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AC7" w:rsidP="00131A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PSPLAN012 Converse in Auslan at a proficient user level</w:t>
      </w:r>
      <w:r>
        <w:fldChar w:fldCharType="end"/>
      </w:r>
    </w:p>
    <w:p w:rsidR="00131AC7" w:rsidP="00131AC7">
      <w:pPr>
        <w:pStyle w:val="Version"/>
        <w:sectPr w:rsidSect="00255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90C" w:rsidP="0025590C">
      <w:pPr>
        <w:pStyle w:val="SuperHeading"/>
      </w:pPr>
      <w:r w:rsidRPr="0025590C">
        <w:t>PSPLAN012 Converse in Auslan at a proficient user level</w:t>
      </w:r>
    </w:p>
    <w:p w:rsidR="00000000" w:rsidRPr="0025590C" w:rsidP="0025590C">
      <w:pPr>
        <w:pStyle w:val="Heading1"/>
      </w:pPr>
      <w:bookmarkStart w:id="1" w:name="O_962921"/>
      <w:bookmarkEnd w:id="1"/>
      <w:r w:rsidRPr="0025590C">
        <w:t>Modification History</w:t>
      </w:r>
    </w:p>
    <w:p w:rsidR="00000000" w:rsidRPr="0025590C" w:rsidP="00131AC7">
      <w:pPr>
        <w:pStyle w:val="BodyText"/>
      </w:pPr>
      <w:r w:rsidRPr="0025590C">
        <w:t>Not applicable.</w:t>
      </w:r>
    </w:p>
    <w:p w:rsidR="00000000" w:rsidRPr="0025590C" w:rsidP="0025590C">
      <w:pPr>
        <w:pStyle w:val="Heading1"/>
      </w:pPr>
      <w:bookmarkStart w:id="2" w:name="O_962922"/>
      <w:bookmarkEnd w:id="2"/>
      <w:r w:rsidRPr="0025590C">
        <w:t>Application</w:t>
      </w:r>
    </w:p>
    <w:p w:rsidR="00000000" w:rsidRPr="0025590C" w:rsidP="00131AC7">
      <w:pPr>
        <w:pStyle w:val="BodyText"/>
      </w:pPr>
      <w:r w:rsidRPr="0025590C">
        <w:t>This unit describes the performance outcomes, skills and knowledge required to communicate in Auslan fluently and spontaneously across a wide range of subjects. Communication</w:t>
      </w:r>
      <w:r w:rsidRPr="0025590C">
        <w:t xml:space="preserve"> may take place in any situation including personal, public, social, employment and educational domains.</w:t>
      </w:r>
    </w:p>
    <w:p w:rsidR="00000000" w:rsidRPr="0025590C" w:rsidP="00131AC7">
      <w:pPr>
        <w:pStyle w:val="BodyText"/>
      </w:pPr>
      <w:r w:rsidRPr="0025590C">
        <w:t>This unit aligns to an adaptation, for sign languages, of the Common European Framework of Reference for Languages (CEFR), CI: Proficient User.</w:t>
      </w:r>
    </w:p>
    <w:p w:rsidR="00000000" w:rsidRPr="0025590C" w:rsidP="00131AC7">
      <w:pPr>
        <w:pStyle w:val="BodyText"/>
      </w:pPr>
      <w:r w:rsidRPr="0025590C">
        <w:t>This is</w:t>
      </w:r>
      <w:r w:rsidRPr="0025590C">
        <w:t xml:space="preserve"> an Auslan signer who can:</w:t>
      </w:r>
    </w:p>
    <w:p w:rsidR="00000000" w:rsidRPr="0025590C" w:rsidP="0025590C">
      <w:pPr>
        <w:pStyle w:val="ListBullet"/>
      </w:pPr>
      <w:r w:rsidRPr="0025590C">
        <w:t>understand a wide range of demanding, long texts, and recognise implicit meaning</w:t>
      </w:r>
    </w:p>
    <w:p w:rsidR="00000000" w:rsidRPr="0025590C" w:rsidP="0025590C">
      <w:pPr>
        <w:pStyle w:val="ListBullet"/>
      </w:pPr>
      <w:r w:rsidRPr="0025590C">
        <w:t>express him or herself fluently and spontaneously without much obvious searching for expressions</w:t>
      </w:r>
    </w:p>
    <w:p w:rsidR="00000000" w:rsidRPr="0025590C" w:rsidP="0025590C">
      <w:pPr>
        <w:pStyle w:val="ListBullet"/>
      </w:pPr>
      <w:r w:rsidRPr="0025590C">
        <w:t xml:space="preserve">use language flexibly and effectively for social, </w:t>
      </w:r>
      <w:r w:rsidRPr="0025590C">
        <w:t>academic and professional purposes</w:t>
      </w:r>
    </w:p>
    <w:p w:rsidR="00000000" w:rsidRPr="0025590C" w:rsidP="0025590C">
      <w:pPr>
        <w:pStyle w:val="ListBullet"/>
      </w:pPr>
      <w:r w:rsidRPr="0025590C">
        <w:t>produce clear, well-structured, detailed text on complex subjects, showing controlled use of organisational patterns, connectors and cohesive devices.</w:t>
      </w:r>
    </w:p>
    <w:p w:rsidR="00000000" w:rsidRPr="0025590C" w:rsidP="00131AC7">
      <w:pPr>
        <w:pStyle w:val="BodyText"/>
      </w:pPr>
      <w:r w:rsidRPr="0025590C">
        <w:t>No occupational licensing, certification or specific legislative requi</w:t>
      </w:r>
      <w:r w:rsidRPr="0025590C">
        <w:t>rements apply to this unit at the time of publication.</w:t>
      </w:r>
    </w:p>
    <w:p w:rsidR="00000000" w:rsidRPr="0025590C" w:rsidP="0025590C">
      <w:pPr>
        <w:pStyle w:val="Heading1"/>
      </w:pPr>
      <w:bookmarkStart w:id="3" w:name="O_962923"/>
      <w:bookmarkEnd w:id="3"/>
      <w:r w:rsidRPr="0025590C">
        <w:t>Pre-requisite Unit</w:t>
      </w:r>
    </w:p>
    <w:p w:rsidR="00000000" w:rsidRPr="0025590C" w:rsidP="00131AC7">
      <w:pPr>
        <w:pStyle w:val="BodyText"/>
      </w:pPr>
      <w:r w:rsidRPr="0025590C">
        <w:t>Nil</w:t>
      </w:r>
    </w:p>
    <w:p w:rsidR="00000000" w:rsidRPr="0025590C" w:rsidP="0025590C">
      <w:pPr>
        <w:pStyle w:val="Heading1"/>
      </w:pPr>
      <w:bookmarkStart w:id="4" w:name="O_962924"/>
      <w:bookmarkEnd w:id="4"/>
      <w:r w:rsidRPr="0025590C">
        <w:t>Competency Field</w:t>
      </w:r>
    </w:p>
    <w:p w:rsidR="00000000" w:rsidRPr="0025590C" w:rsidP="00131AC7">
      <w:pPr>
        <w:pStyle w:val="BodyText"/>
      </w:pPr>
      <w:r w:rsidRPr="0025590C">
        <w:t>Languages other than English - Auslan</w:t>
      </w:r>
    </w:p>
    <w:p w:rsidR="00000000" w:rsidRPr="0025590C" w:rsidP="0025590C">
      <w:pPr>
        <w:pStyle w:val="Heading1"/>
      </w:pPr>
      <w:bookmarkStart w:id="5" w:name="O_962926"/>
      <w:bookmarkEnd w:id="5"/>
      <w:r w:rsidRPr="002559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292"/>
      </w:tblGrid>
      <w:tr w:rsidTr="00255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0C" w:rsidP="0025590C">
            <w:pPr>
              <w:pStyle w:val="BodyText"/>
            </w:pPr>
            <w:r w:rsidRPr="0025590C">
              <w:rPr>
                <w:rStyle w:val="SpecialBold"/>
              </w:rPr>
              <w:t xml:space="preserve">ELEMENTS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0C">
            <w:pPr>
              <w:pStyle w:val="BodyText"/>
              <w:rPr>
                <w:lang w:val="en-NZ"/>
              </w:rPr>
            </w:pPr>
            <w:r w:rsidRPr="0025590C">
              <w:rPr>
                <w:rStyle w:val="SpecialBold"/>
              </w:rPr>
              <w:t xml:space="preserve">PERFORMANCE CRITERIA </w:t>
            </w:r>
          </w:p>
        </w:tc>
      </w:tr>
      <w:tr w:rsidTr="00255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0C" w:rsidP="0025590C">
            <w:pPr>
              <w:pStyle w:val="BodyText"/>
            </w:pPr>
            <w:r w:rsidRPr="0025590C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0C">
            <w:pPr>
              <w:pStyle w:val="BodyText"/>
              <w:rPr>
                <w:lang w:val="en-NZ"/>
              </w:rPr>
            </w:pPr>
            <w:r w:rsidRPr="0025590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255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0C">
            <w:pPr>
              <w:pStyle w:val="List"/>
              <w:rPr>
                <w:lang w:val="en-NZ"/>
              </w:rPr>
            </w:pPr>
            <w:r w:rsidRPr="0025590C">
              <w:t xml:space="preserve">1. Comprehend demanding signed text and recognise implicit meaning.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0C" w:rsidP="0025590C">
            <w:pPr>
              <w:pStyle w:val="List"/>
            </w:pPr>
            <w:r w:rsidRPr="0025590C">
              <w:t>1.1. Infer attitude, mood and intention of sign</w:t>
            </w:r>
            <w:r w:rsidRPr="0025590C">
              <w:t xml:space="preserve">ed texts from contextual, grammatical and lexical cues. </w:t>
            </w:r>
          </w:p>
          <w:p w:rsidR="00000000" w:rsidRPr="0025590C" w:rsidP="0025590C">
            <w:pPr>
              <w:pStyle w:val="List"/>
            </w:pPr>
            <w:r w:rsidRPr="0025590C">
              <w:t xml:space="preserve">1.2. Extract information from recorded Auslan texts including some non-standard usage and identify finer points of detail including implicit attitudes. </w:t>
            </w:r>
          </w:p>
          <w:p w:rsidR="00000000" w:rsidRPr="0025590C" w:rsidP="0025590C">
            <w:pPr>
              <w:pStyle w:val="List"/>
            </w:pPr>
            <w:r w:rsidRPr="0025590C">
              <w:t xml:space="preserve">1.3. Comprehend complex technical information </w:t>
            </w:r>
            <w:r w:rsidRPr="0025590C">
              <w:t xml:space="preserve">and instructions and specifications provided in Auslan. </w:t>
            </w:r>
          </w:p>
          <w:p w:rsidR="00000000" w:rsidP="0025590C">
            <w:pPr>
              <w:pStyle w:val="List"/>
              <w:rPr>
                <w:lang w:val="en-NZ"/>
              </w:rPr>
            </w:pPr>
            <w:r w:rsidRPr="0025590C">
              <w:t xml:space="preserve">1.4. Follow, easily, complex live interactions between proficient or native signers even on abstract or unfamiliar topics. </w:t>
            </w:r>
          </w:p>
        </w:tc>
      </w:tr>
      <w:tr w:rsidTr="00255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0C">
            <w:pPr>
              <w:pStyle w:val="List"/>
              <w:rPr>
                <w:lang w:val="en-NZ"/>
              </w:rPr>
            </w:pPr>
            <w:r w:rsidRPr="0025590C">
              <w:t xml:space="preserve">2. Process vocabulary and grammar for demanding signed exchanges.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0C" w:rsidP="0025590C">
            <w:pPr>
              <w:pStyle w:val="List"/>
            </w:pPr>
            <w:r w:rsidRPr="0025590C">
              <w:t xml:space="preserve">2.1. Use and show command, but with occasional minor slips, of a broad vocabulary repertoire of signs including idiomatic expressions and colloquialisms. </w:t>
            </w:r>
          </w:p>
          <w:p w:rsidR="00000000" w:rsidP="0025590C">
            <w:pPr>
              <w:pStyle w:val="List"/>
              <w:rPr>
                <w:lang w:val="en-NZ"/>
              </w:rPr>
            </w:pPr>
            <w:r w:rsidRPr="0025590C">
              <w:t>2.2. Maintain a high degree of signed grammatical accuracy with rare errors so that meaning and quest</w:t>
            </w:r>
            <w:r w:rsidRPr="0025590C">
              <w:t xml:space="preserve">ions are understood. </w:t>
            </w:r>
          </w:p>
        </w:tc>
      </w:tr>
      <w:tr w:rsidTr="00255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0C">
            <w:pPr>
              <w:pStyle w:val="List"/>
              <w:rPr>
                <w:lang w:val="en-NZ"/>
              </w:rPr>
            </w:pPr>
            <w:r w:rsidRPr="0025590C">
              <w:t xml:space="preserve">3. Present in Auslan on complex subjects.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0C" w:rsidP="0025590C">
            <w:pPr>
              <w:pStyle w:val="List"/>
            </w:pPr>
            <w:r w:rsidRPr="0025590C">
              <w:t xml:space="preserve">3.1. Give clear well-structured signed presentations on complex subjects. </w:t>
            </w:r>
          </w:p>
          <w:p w:rsidR="00000000" w:rsidRPr="0025590C" w:rsidP="0025590C">
            <w:pPr>
              <w:pStyle w:val="List"/>
            </w:pPr>
            <w:r w:rsidRPr="0025590C">
              <w:t xml:space="preserve">3.2. Communicate significant information with supporting points of view, rationale and examples. </w:t>
            </w:r>
          </w:p>
          <w:p w:rsidR="00000000" w:rsidP="0025590C">
            <w:pPr>
              <w:pStyle w:val="List"/>
              <w:rPr>
                <w:lang w:val="en-NZ"/>
              </w:rPr>
            </w:pPr>
            <w:r w:rsidRPr="0025590C">
              <w:t>3.3. Handle inter</w:t>
            </w:r>
            <w:r w:rsidRPr="0025590C">
              <w:t xml:space="preserve">jections and a series of follow-up questions, in Auslan, effortlessly and spontaneously. </w:t>
            </w:r>
          </w:p>
        </w:tc>
      </w:tr>
      <w:tr w:rsidTr="00255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0C">
            <w:pPr>
              <w:pStyle w:val="List"/>
              <w:rPr>
                <w:lang w:val="en-NZ"/>
              </w:rPr>
            </w:pPr>
            <w:r w:rsidRPr="0025590C">
              <w:t>4. Engage in spontaneous Auslan conversations on complex subjects.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0C" w:rsidP="0025590C">
            <w:pPr>
              <w:pStyle w:val="List"/>
            </w:pPr>
            <w:r w:rsidRPr="0025590C">
              <w:t xml:space="preserve">4.1. Initiate, maintain and close extended face-to-face conversations on complex topics. </w:t>
            </w:r>
          </w:p>
          <w:p w:rsidR="00000000" w:rsidRPr="0025590C" w:rsidP="0025590C">
            <w:pPr>
              <w:pStyle w:val="List"/>
            </w:pPr>
            <w:r w:rsidRPr="0025590C">
              <w:t>4.2. Pro</w:t>
            </w:r>
            <w:r w:rsidRPr="0025590C">
              <w:t>nounce signs clearly and naturally with varied intonation to express finer shades of meaning.</w:t>
            </w:r>
          </w:p>
          <w:p w:rsidR="00000000" w:rsidRPr="0025590C" w:rsidP="0025590C">
            <w:pPr>
              <w:pStyle w:val="List"/>
            </w:pPr>
            <w:r w:rsidRPr="0025590C">
              <w:t>4.3. Converse fluently, spontaneously and almost effortlessly, only rarely pausing and hesitating.</w:t>
            </w:r>
          </w:p>
          <w:p w:rsidR="00000000" w:rsidRPr="0025590C" w:rsidP="0025590C">
            <w:pPr>
              <w:pStyle w:val="List"/>
            </w:pPr>
            <w:r w:rsidRPr="0025590C">
              <w:t>4.4. Follow, in detail, abstract and complex topics signed by p</w:t>
            </w:r>
            <w:r w:rsidRPr="0025590C">
              <w:t>roficient or native speakers and occasionally confirm details.</w:t>
            </w:r>
          </w:p>
          <w:p w:rsidR="00000000" w:rsidRPr="0025590C" w:rsidP="0025590C">
            <w:pPr>
              <w:pStyle w:val="List"/>
            </w:pPr>
            <w:r w:rsidRPr="0025590C">
              <w:t>4.5. Ask follow-up questions to check understanding of what other signer has said and to clarify ambiguous points.</w:t>
            </w:r>
          </w:p>
        </w:tc>
      </w:tr>
    </w:tbl>
    <w:p w:rsidR="00131AC7" w:rsidP="0025590C">
      <w:pPr>
        <w:pStyle w:val="BodyText"/>
      </w:pPr>
    </w:p>
    <w:p w:rsidR="00131AC7" w:rsidP="0025590C">
      <w:pPr>
        <w:pStyle w:val="BodyText"/>
      </w:pPr>
    </w:p>
    <w:p w:rsidR="00000000" w:rsidRPr="0025590C" w:rsidP="0025590C">
      <w:pPr>
        <w:pStyle w:val="Heading1"/>
      </w:pPr>
      <w:bookmarkStart w:id="6" w:name="O_962927"/>
      <w:bookmarkEnd w:id="6"/>
      <w:r w:rsidRPr="0025590C">
        <w:t>Foundation Skills</w:t>
      </w:r>
    </w:p>
    <w:p w:rsidR="00000000" w:rsidRPr="0025590C" w:rsidP="00131AC7">
      <w:pPr>
        <w:pStyle w:val="BodyText"/>
      </w:pPr>
      <w:r w:rsidRPr="0025590C">
        <w:t>Foundation skills essential to performance are explicit in the performance criteria of this unit of competency</w:t>
      </w:r>
    </w:p>
    <w:p w:rsidR="00000000" w:rsidRPr="0025590C" w:rsidP="0025590C">
      <w:pPr>
        <w:pStyle w:val="Heading1"/>
      </w:pPr>
      <w:bookmarkStart w:id="7" w:name="O_962929"/>
      <w:bookmarkEnd w:id="7"/>
      <w:r w:rsidRPr="0025590C">
        <w:t>Unit Mapping Information</w:t>
      </w:r>
    </w:p>
    <w:p w:rsidR="00000000" w:rsidRPr="0025590C" w:rsidP="00131AC7">
      <w:pPr>
        <w:pStyle w:val="BodyText"/>
      </w:pPr>
      <w:r w:rsidRPr="0025590C">
        <w:t>No equivalent unit</w:t>
      </w:r>
    </w:p>
    <w:p w:rsidR="00000000" w:rsidRPr="0025590C" w:rsidP="0025590C">
      <w:pPr>
        <w:pStyle w:val="Heading1"/>
      </w:pPr>
      <w:bookmarkStart w:id="8" w:name="O_962936"/>
      <w:bookmarkEnd w:id="8"/>
      <w:r w:rsidRPr="0025590C">
        <w:t>Links</w:t>
      </w:r>
    </w:p>
    <w:p w:rsidR="00000000" w:rsidRPr="0025590C" w:rsidP="00131AC7">
      <w:pPr>
        <w:pStyle w:val="BodyText"/>
      </w:pPr>
      <w:r w:rsidRPr="0025590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D23E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590C" w:rsidP="00131AC7">
      <w:pPr>
        <w:pStyle w:val="BodyText"/>
        <w:sectPr w:rsidSect="002559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590C" w:rsidP="0025590C">
      <w:pPr>
        <w:pStyle w:val="SuperHeading"/>
      </w:pPr>
      <w:r w:rsidRPr="0025590C">
        <w:t>Assessment Requirements for PSPLAN012 Converse in Auslan at a proficient user level</w:t>
      </w:r>
    </w:p>
    <w:p w:rsidR="00000000" w:rsidRPr="0025590C" w:rsidP="0025590C">
      <w:pPr>
        <w:pStyle w:val="Heading1"/>
      </w:pPr>
      <w:bookmarkStart w:id="9" w:name="O_962931"/>
      <w:bookmarkEnd w:id="9"/>
      <w:r w:rsidRPr="0025590C">
        <w:t>Modification History</w:t>
      </w:r>
    </w:p>
    <w:p w:rsidR="00000000" w:rsidRPr="0025590C" w:rsidP="00131AC7">
      <w:pPr>
        <w:pStyle w:val="BodyText"/>
      </w:pPr>
      <w:r w:rsidRPr="0025590C">
        <w:t>Not applicable.</w:t>
      </w:r>
    </w:p>
    <w:p w:rsidR="00000000" w:rsidRPr="0025590C" w:rsidP="0025590C">
      <w:pPr>
        <w:pStyle w:val="Heading1"/>
      </w:pPr>
      <w:bookmarkStart w:id="10" w:name="O_962932"/>
      <w:bookmarkEnd w:id="10"/>
      <w:r w:rsidRPr="0025590C">
        <w:t>Performance Evidence</w:t>
      </w:r>
    </w:p>
    <w:p w:rsidR="00000000" w:rsidRPr="0025590C" w:rsidP="00131AC7">
      <w:pPr>
        <w:pStyle w:val="BodyText"/>
      </w:pPr>
      <w:r w:rsidRPr="0025590C">
        <w:t>Evidence of the ability to complete tasks outlined in elements and performance criteria of this unit, and:</w:t>
      </w:r>
    </w:p>
    <w:p w:rsidR="00000000" w:rsidRPr="0025590C" w:rsidP="0025590C">
      <w:pPr>
        <w:pStyle w:val="ListBullet"/>
      </w:pPr>
      <w:r w:rsidRPr="0025590C">
        <w:t>watch two different recorded demanding Auslan texts, including some non-standard usage, about abstract complex subject</w:t>
      </w:r>
      <w:r w:rsidRPr="0025590C">
        <w:t>s and, for each text, identify the finer points of the discussion and signer’s attitude</w:t>
      </w:r>
    </w:p>
    <w:p w:rsidR="00000000" w:rsidRPr="0025590C" w:rsidP="0025590C">
      <w:pPr>
        <w:pStyle w:val="ListBullet"/>
      </w:pPr>
      <w:r w:rsidRPr="0025590C">
        <w:t xml:space="preserve">watch two different live conversations between proficient or native signers </w:t>
      </w:r>
      <w:r w:rsidRPr="0025590C">
        <w:t>about abstract complex subjects and, for each conversation, describe the overall content and three points raised</w:t>
      </w:r>
    </w:p>
    <w:p w:rsidR="00000000" w:rsidRPr="0025590C" w:rsidP="0025590C">
      <w:pPr>
        <w:pStyle w:val="ListBullet"/>
      </w:pPr>
      <w:r w:rsidRPr="0025590C">
        <w:t>produce two different prepared Auslan texts which contain vocabulary of an abstract nature, including idiomatic expressions and colloquialisms,</w:t>
      </w:r>
      <w:r w:rsidRPr="0025590C">
        <w:t xml:space="preserve"> to provide information about abstract complex subjects involving opinions and options:</w:t>
      </w:r>
    </w:p>
    <w:p w:rsidR="00000000" w:rsidRPr="0025590C" w:rsidP="0025590C">
      <w:pPr>
        <w:pStyle w:val="ListBullet2"/>
      </w:pPr>
      <w:r w:rsidRPr="0025590C">
        <w:t>participate in one Auslan exchange to deliver one of the prepared texts simultaneously to two other signers, lasting for a maximum of ten minutes</w:t>
      </w:r>
    </w:p>
    <w:p w:rsidR="00000000" w:rsidRPr="0025590C" w:rsidP="0025590C">
      <w:pPr>
        <w:pStyle w:val="ListBullet2"/>
      </w:pPr>
      <w:r w:rsidRPr="0025590C">
        <w:t>participate in one di</w:t>
      </w:r>
      <w:r w:rsidRPr="0025590C">
        <w:t>fferent Auslan exchange to simultaneously deliver the other prepared text to four other signers, lasting for a maximum of ten minutes</w:t>
      </w:r>
    </w:p>
    <w:p w:rsidR="00000000" w:rsidRPr="0025590C" w:rsidP="0025590C">
      <w:pPr>
        <w:pStyle w:val="ListBullet"/>
      </w:pPr>
      <w:r w:rsidRPr="0025590C">
        <w:t>participate in one abstract complex spontaneous Auslan exchange with one other signer lasting for a maximum of ten minute</w:t>
      </w:r>
      <w:r w:rsidRPr="0025590C">
        <w:t>s</w:t>
      </w:r>
    </w:p>
    <w:p w:rsidR="00000000" w:rsidRPr="0025590C" w:rsidP="0025590C">
      <w:pPr>
        <w:pStyle w:val="ListBullet"/>
      </w:pPr>
      <w:r w:rsidRPr="0025590C">
        <w:t>participate in one different abstract complex spontaneous Auslan exchange with four other signers simultaneously, lasting for a maximum of ten minutes</w:t>
      </w:r>
    </w:p>
    <w:p w:rsidR="00000000" w:rsidRPr="0025590C" w:rsidP="0025590C">
      <w:pPr>
        <w:pStyle w:val="ListBullet"/>
      </w:pPr>
      <w:r w:rsidRPr="0025590C">
        <w:t>during the above two spontaneous exchanges, engage in conversation about a range of abstract complex to</w:t>
      </w:r>
      <w:r w:rsidRPr="0025590C">
        <w:t>pics</w:t>
      </w:r>
    </w:p>
    <w:p w:rsidR="00000000" w:rsidRPr="0025590C" w:rsidP="0025590C">
      <w:pPr>
        <w:pStyle w:val="ListBullet"/>
      </w:pPr>
      <w:r w:rsidRPr="0025590C">
        <w:t>during all of the above exchanges:</w:t>
      </w:r>
    </w:p>
    <w:p w:rsidR="00000000" w:rsidRPr="0025590C" w:rsidP="0025590C">
      <w:pPr>
        <w:pStyle w:val="ListBullet2"/>
      </w:pPr>
      <w:r w:rsidRPr="0025590C">
        <w:t>cumulatively use the range of Auslan linguistic features listed in Knowledge Evidence, with consistency and flexibility</w:t>
      </w:r>
    </w:p>
    <w:p w:rsidR="00000000" w:rsidRPr="0025590C" w:rsidP="0025590C">
      <w:pPr>
        <w:pStyle w:val="ListBullet2"/>
      </w:pPr>
      <w:r w:rsidRPr="0025590C">
        <w:t>comprehend and produce Auslan texts delivered at a conversational pace</w:t>
      </w:r>
    </w:p>
    <w:p w:rsidR="00000000" w:rsidRPr="0025590C" w:rsidP="0025590C">
      <w:pPr>
        <w:pStyle w:val="ListBullet2"/>
      </w:pPr>
      <w:r w:rsidRPr="0025590C">
        <w:t>use fingerspelling appro</w:t>
      </w:r>
      <w:r w:rsidRPr="0025590C">
        <w:t>priately in conversation, produce technical and specialised words smoothly almost all the time and vary fingerspelling speed</w:t>
      </w:r>
    </w:p>
    <w:p w:rsidR="00000000" w:rsidRPr="0025590C" w:rsidP="0025590C">
      <w:pPr>
        <w:pStyle w:val="ListBullet2"/>
      </w:pPr>
      <w:r w:rsidRPr="0025590C">
        <w:t>show interactional strategies such as nodding, responding signs (back channels) and facial expression to show interest, attention a</w:t>
      </w:r>
      <w:r w:rsidRPr="0025590C">
        <w:t>nd attitude</w:t>
      </w:r>
    </w:p>
    <w:p w:rsidR="00000000" w:rsidRPr="0025590C" w:rsidP="0025590C">
      <w:pPr>
        <w:pStyle w:val="ListBullet2"/>
      </w:pPr>
      <w:r w:rsidRPr="0025590C">
        <w:t>vary signing speed and style</w:t>
      </w:r>
    </w:p>
    <w:p w:rsidR="00000000" w:rsidRPr="0025590C" w:rsidP="0025590C">
      <w:pPr>
        <w:pStyle w:val="ListBullet2"/>
      </w:pPr>
      <w:r w:rsidRPr="0025590C">
        <w:t>produce and comprehend vocabulary that is specialised or includes colloquialisms</w:t>
      </w:r>
    </w:p>
    <w:p w:rsidR="00000000" w:rsidRPr="0025590C" w:rsidP="0025590C">
      <w:pPr>
        <w:pStyle w:val="ListBullet2"/>
      </w:pPr>
      <w:r>
        <w:t>•</w:t>
      </w:r>
      <w:r>
        <w:tab/>
      </w:r>
      <w:r w:rsidRPr="0025590C">
        <w:t>modify the register</w:t>
      </w:r>
    </w:p>
    <w:p w:rsidR="00000000" w:rsidRPr="0025590C" w:rsidP="0025590C">
      <w:pPr>
        <w:pStyle w:val="ListBullet2"/>
      </w:pPr>
      <w:r w:rsidRPr="0025590C">
        <w:t>produce depicting signs near or with other complex features of Auslan such as role shift (constructed action) and gesture</w:t>
      </w:r>
    </w:p>
    <w:p w:rsidR="00000000" w:rsidRPr="0025590C" w:rsidP="0025590C">
      <w:pPr>
        <w:pStyle w:val="ListBullet2"/>
      </w:pPr>
      <w:r w:rsidRPr="0025590C">
        <w:t>recognise both obvious and less obvious opportunities for role shift (constructed action) independently</w:t>
      </w:r>
    </w:p>
    <w:p w:rsidR="00000000" w:rsidRPr="0025590C" w:rsidP="0025590C">
      <w:pPr>
        <w:pStyle w:val="ListBullet2"/>
      </w:pPr>
      <w:r w:rsidRPr="0025590C">
        <w:t xml:space="preserve">use some body partitioning so </w:t>
      </w:r>
      <w:r w:rsidRPr="0025590C">
        <w:t>that two roles can be represented at once</w:t>
      </w:r>
    </w:p>
    <w:p w:rsidR="00000000" w:rsidRPr="0025590C" w:rsidP="0025590C">
      <w:pPr>
        <w:pStyle w:val="ListBullet2"/>
      </w:pPr>
      <w:r w:rsidRPr="0025590C">
        <w:t>use space to distinguish people, places or ideas in the signing space</w:t>
      </w:r>
    </w:p>
    <w:p w:rsidR="00000000" w:rsidRPr="0025590C" w:rsidP="0025590C">
      <w:pPr>
        <w:pStyle w:val="ListBullet2"/>
      </w:pPr>
      <w:r w:rsidRPr="0025590C">
        <w:t>keep track of a few referents in space and refer back to them</w:t>
      </w:r>
    </w:p>
    <w:p w:rsidR="00000000" w:rsidRPr="0025590C" w:rsidP="0025590C">
      <w:pPr>
        <w:pStyle w:val="ListBullet2"/>
      </w:pPr>
      <w:r w:rsidRPr="0025590C">
        <w:t>use pronouns effectively</w:t>
      </w:r>
    </w:p>
    <w:p w:rsidR="00000000" w:rsidRPr="0025590C" w:rsidP="0025590C">
      <w:pPr>
        <w:pStyle w:val="ListBullet2"/>
      </w:pPr>
      <w:r w:rsidRPr="0025590C">
        <w:t>produce texts which are cohesive overall, and incorporate</w:t>
      </w:r>
      <w:r w:rsidRPr="0025590C">
        <w:t xml:space="preserve"> role shifting and depicting signs when appropriate</w:t>
      </w:r>
    </w:p>
    <w:p w:rsidR="00000000" w:rsidRPr="0025590C" w:rsidP="0025590C">
      <w:pPr>
        <w:pStyle w:val="ListBullet2"/>
      </w:pPr>
      <w:r w:rsidRPr="0025590C">
        <w:t>show limited inappropriate influence from English (word order and mouthing) when using Auslan.</w:t>
      </w:r>
    </w:p>
    <w:p w:rsidR="00000000" w:rsidRPr="0025590C" w:rsidP="0025590C">
      <w:pPr>
        <w:pStyle w:val="List"/>
      </w:pPr>
      <w:r w:rsidRPr="0025590C">
        <w:t>During all exchanges, the individual can:</w:t>
      </w:r>
    </w:p>
    <w:p w:rsidR="00000000" w:rsidRPr="0025590C" w:rsidP="0025590C">
      <w:pPr>
        <w:pStyle w:val="ListBullet"/>
      </w:pPr>
      <w:r w:rsidRPr="0025590C">
        <w:t>ask the signer to repeat signed text once, twice when fingerspelli</w:t>
      </w:r>
      <w:r w:rsidRPr="0025590C">
        <w:t>ng is involved</w:t>
      </w:r>
    </w:p>
    <w:p w:rsidR="00000000" w:rsidRPr="0025590C" w:rsidP="0025590C">
      <w:pPr>
        <w:pStyle w:val="ListBullet"/>
      </w:pPr>
      <w:r w:rsidRPr="0025590C">
        <w:t>show idiosyncrasies in sign production but only those that do not obscure the meaning</w:t>
      </w:r>
    </w:p>
    <w:p w:rsidR="00000000" w:rsidRPr="0025590C" w:rsidP="0025590C">
      <w:pPr>
        <w:pStyle w:val="ListBullet"/>
      </w:pPr>
      <w:r w:rsidRPr="0025590C">
        <w:t>pause, hesitate and repeat features but only rarely</w:t>
      </w:r>
    </w:p>
    <w:p w:rsidR="00000000" w:rsidRPr="0025590C" w:rsidP="0025590C">
      <w:pPr>
        <w:pStyle w:val="ListBullet"/>
      </w:pPr>
      <w:r w:rsidRPr="0025590C">
        <w:t>rely on fingerspelling of English words, some gestures, and other visual communication methods to communicate but only rarely.</w:t>
      </w:r>
    </w:p>
    <w:p w:rsidR="00000000" w:rsidRPr="0025590C" w:rsidP="0025590C">
      <w:pPr>
        <w:pStyle w:val="AllowPageBreak"/>
      </w:pPr>
    </w:p>
    <w:p w:rsidR="00000000" w:rsidRPr="0025590C" w:rsidP="0025590C">
      <w:pPr>
        <w:pStyle w:val="Heading1"/>
      </w:pPr>
      <w:bookmarkStart w:id="11" w:name="O_962933"/>
      <w:bookmarkEnd w:id="11"/>
      <w:r w:rsidRPr="0025590C">
        <w:t>Knowledge Evidence</w:t>
      </w:r>
    </w:p>
    <w:p w:rsidR="00000000" w:rsidRPr="0025590C" w:rsidP="00131AC7">
      <w:pPr>
        <w:pStyle w:val="BodyText"/>
      </w:pPr>
      <w:r w:rsidRPr="0025590C">
        <w:t>Knowledge of Auslan linguistic features required to converse in Auslan at a proficient user l</w:t>
      </w:r>
      <w:r w:rsidRPr="0025590C">
        <w:t>evel, as described in elements and performance criteria of this unit:</w:t>
      </w:r>
    </w:p>
    <w:p w:rsidR="00000000" w:rsidRPr="0025590C" w:rsidP="0025590C">
      <w:pPr>
        <w:pStyle w:val="ListBullet"/>
      </w:pPr>
      <w:r w:rsidRPr="0025590C">
        <w:t>Auslan signs:</w:t>
      </w:r>
    </w:p>
    <w:p w:rsidR="00000000" w:rsidRPr="0025590C" w:rsidP="0025590C">
      <w:pPr>
        <w:pStyle w:val="ListBullet2"/>
      </w:pPr>
      <w:r w:rsidRPr="0025590C">
        <w:t>a broad range of Auslan signs including technical, idiomatic and colloquial signs</w:t>
      </w:r>
    </w:p>
    <w:p w:rsidR="00000000" w:rsidRPr="0025590C" w:rsidP="0025590C">
      <w:pPr>
        <w:pStyle w:val="ListBullet"/>
      </w:pPr>
      <w:r w:rsidRPr="0025590C">
        <w:t>fingerspelling:</w:t>
      </w:r>
    </w:p>
    <w:p w:rsidR="00000000" w:rsidRPr="0025590C" w:rsidP="0025590C">
      <w:pPr>
        <w:pStyle w:val="ListBullet2"/>
      </w:pPr>
      <w:r w:rsidRPr="0025590C">
        <w:t>how it is processed, produced and conventionally used by proficient si</w:t>
      </w:r>
      <w:r w:rsidRPr="0025590C">
        <w:t>gners</w:t>
      </w:r>
    </w:p>
    <w:p w:rsidR="00000000" w:rsidRPr="0025590C" w:rsidP="0025590C">
      <w:pPr>
        <w:pStyle w:val="ListBullet2"/>
      </w:pPr>
      <w:r w:rsidRPr="0025590C">
        <w:t>patterns to assist with processing</w:t>
      </w:r>
    </w:p>
    <w:p w:rsidR="00000000" w:rsidRPr="0025590C" w:rsidP="0025590C">
      <w:pPr>
        <w:pStyle w:val="ListBullet2"/>
      </w:pPr>
      <w:r w:rsidRPr="0025590C">
        <w:t>technical and specialised words used in highly complex interactions</w:t>
      </w:r>
    </w:p>
    <w:p w:rsidR="00000000" w:rsidRPr="0025590C" w:rsidP="0025590C">
      <w:pPr>
        <w:pStyle w:val="ListBullet2"/>
      </w:pPr>
      <w:r w:rsidRPr="0025590C">
        <w:t>a range of fingerspelled words used by signers who use other styles and dialects</w:t>
      </w:r>
    </w:p>
    <w:p w:rsidR="00000000" w:rsidRPr="0025590C" w:rsidP="0025590C">
      <w:pPr>
        <w:pStyle w:val="ListBullet"/>
      </w:pPr>
      <w:r w:rsidRPr="0025590C">
        <w:t>numbers:</w:t>
      </w:r>
    </w:p>
    <w:p w:rsidR="00000000" w:rsidRPr="0025590C" w:rsidP="0025590C">
      <w:pPr>
        <w:pStyle w:val="ListBullet2"/>
      </w:pPr>
      <w:r w:rsidRPr="0025590C">
        <w:t>common signs that incorporate numbers (IN-40-YEARS etc.) and the variable conventions for different forms of signs</w:t>
      </w:r>
    </w:p>
    <w:p w:rsidR="00000000" w:rsidRPr="0025590C" w:rsidP="0025590C">
      <w:pPr>
        <w:pStyle w:val="ListBullet"/>
      </w:pPr>
      <w:r w:rsidRPr="0025590C">
        <w:t>time, tense and aspect:</w:t>
      </w:r>
    </w:p>
    <w:p w:rsidR="00000000" w:rsidRPr="0025590C" w:rsidP="0025590C">
      <w:pPr>
        <w:pStyle w:val="ListBullet2"/>
      </w:pPr>
      <w:r w:rsidRPr="0025590C">
        <w:t>timelines used in complex forms; deictic, anaphoric, and sequence timelines and how to use these flexibly</w:t>
      </w:r>
    </w:p>
    <w:p w:rsidR="00000000" w:rsidRPr="0025590C" w:rsidP="0025590C">
      <w:pPr>
        <w:pStyle w:val="ListBullet2"/>
      </w:pPr>
      <w:r w:rsidRPr="0025590C">
        <w:t>how to mo</w:t>
      </w:r>
      <w:r w:rsidRPr="0025590C">
        <w:t>dify a broad range of verbs for most forms of aspect</w:t>
      </w:r>
    </w:p>
    <w:p w:rsidR="00000000" w:rsidRPr="0025590C" w:rsidP="0025590C">
      <w:pPr>
        <w:pStyle w:val="ListBullet2"/>
      </w:pPr>
      <w:r w:rsidRPr="0025590C">
        <w:t>how to work out time from both context and signs</w:t>
      </w:r>
    </w:p>
    <w:p w:rsidR="00000000" w:rsidRPr="0025590C" w:rsidP="0025590C">
      <w:pPr>
        <w:pStyle w:val="ListBullet"/>
      </w:pPr>
      <w:r w:rsidRPr="0025590C">
        <w:t>depicting signs:</w:t>
      </w:r>
    </w:p>
    <w:p w:rsidR="00000000" w:rsidRPr="0025590C" w:rsidP="0025590C">
      <w:pPr>
        <w:pStyle w:val="ListBullet2"/>
      </w:pPr>
      <w:r w:rsidRPr="0025590C">
        <w:t>a broad range of entity depicting signs for objects with complex locations and movements</w:t>
      </w:r>
    </w:p>
    <w:p w:rsidR="00000000" w:rsidRPr="0025590C" w:rsidP="0025590C">
      <w:pPr>
        <w:pStyle w:val="ListBullet2"/>
      </w:pPr>
      <w:r w:rsidRPr="0025590C">
        <w:t xml:space="preserve">a broad range of handling depicting signs for </w:t>
      </w:r>
      <w:r w:rsidRPr="0025590C">
        <w:t>objects of most shapes with a range of movements such as giving, putting, touching and taking</w:t>
      </w:r>
    </w:p>
    <w:p w:rsidR="00000000" w:rsidRPr="0025590C" w:rsidP="0025590C">
      <w:pPr>
        <w:pStyle w:val="ListBullet2"/>
      </w:pPr>
      <w:r w:rsidRPr="0025590C">
        <w:t>size and shape specifiers (SASSes) for a broad range of objects with two and three dimensional shapes</w:t>
      </w:r>
    </w:p>
    <w:p w:rsidR="00000000" w:rsidRPr="0025590C" w:rsidP="0025590C">
      <w:pPr>
        <w:pStyle w:val="ListBullet2"/>
      </w:pPr>
      <w:r w:rsidRPr="0025590C">
        <w:t>how to use enactment instead of depicting signs</w:t>
      </w:r>
    </w:p>
    <w:p w:rsidR="00000000" w:rsidRPr="0025590C" w:rsidP="0025590C">
      <w:pPr>
        <w:pStyle w:val="ListBullet2"/>
      </w:pPr>
      <w:r w:rsidRPr="0025590C">
        <w:t xml:space="preserve">how to show </w:t>
      </w:r>
      <w:r w:rsidRPr="0025590C">
        <w:t>complex spatial arrangements and depictions</w:t>
      </w:r>
    </w:p>
    <w:p w:rsidR="00000000" w:rsidRPr="0025590C" w:rsidP="0025590C">
      <w:pPr>
        <w:pStyle w:val="ListBullet"/>
      </w:pPr>
      <w:r w:rsidRPr="0025590C">
        <w:t>role shift (constructed action):</w:t>
      </w:r>
    </w:p>
    <w:p w:rsidR="00000000" w:rsidRPr="0025590C" w:rsidP="0025590C">
      <w:pPr>
        <w:pStyle w:val="ListBullet2"/>
      </w:pPr>
      <w:r w:rsidRPr="0025590C">
        <w:t>features of role shift (constructed action) used by proficient users of Auslan:</w:t>
      </w:r>
    </w:p>
    <w:p w:rsidR="00000000" w:rsidRPr="0025590C" w:rsidP="0025590C">
      <w:pPr>
        <w:pStyle w:val="ListBullet3"/>
      </w:pPr>
      <w:r w:rsidRPr="0025590C">
        <w:t>using expressions more, rather than relying on shifting body to make character clear</w:t>
      </w:r>
    </w:p>
    <w:p w:rsidR="00000000" w:rsidRPr="0025590C" w:rsidP="0025590C">
      <w:pPr>
        <w:pStyle w:val="ListBullet3"/>
      </w:pPr>
      <w:r w:rsidRPr="0025590C">
        <w:t>using body</w:t>
      </w:r>
      <w:r w:rsidRPr="0025590C">
        <w:t xml:space="preserve"> partitioning so that two roles can be represented at once</w:t>
      </w:r>
    </w:p>
    <w:p w:rsidR="00000000" w:rsidRPr="0025590C" w:rsidP="0025590C">
      <w:pPr>
        <w:pStyle w:val="ListBullet"/>
      </w:pPr>
      <w:r w:rsidRPr="0025590C">
        <w:t>use of space:</w:t>
      </w:r>
    </w:p>
    <w:p w:rsidR="00000000" w:rsidRPr="0025590C" w:rsidP="0025590C">
      <w:pPr>
        <w:pStyle w:val="ListBullet2"/>
      </w:pPr>
      <w:r w:rsidRPr="0025590C">
        <w:t>indexing for pronouns or locations for cohesion across whole narratives</w:t>
      </w:r>
    </w:p>
    <w:p w:rsidR="00000000" w:rsidRPr="0025590C" w:rsidP="0025590C">
      <w:pPr>
        <w:pStyle w:val="ListBullet2"/>
      </w:pPr>
      <w:r w:rsidRPr="0025590C">
        <w:t>how to flexibly modify a broad range of indicating verbs for actor and undergoer across sentences.</w:t>
      </w:r>
    </w:p>
    <w:p w:rsidR="00000000" w:rsidRPr="0025590C" w:rsidP="0025590C">
      <w:pPr>
        <w:pStyle w:val="ListBullet"/>
      </w:pPr>
      <w:r w:rsidRPr="0025590C">
        <w:t>sentence structure and cohesion:</w:t>
      </w:r>
    </w:p>
    <w:p w:rsidR="00000000" w:rsidRPr="0025590C" w:rsidP="0025590C">
      <w:pPr>
        <w:pStyle w:val="ListBullet2"/>
      </w:pPr>
      <w:r w:rsidRPr="0025590C">
        <w:t>how to structure statements in the affirmative or negative using various word orders, appropriate verbs and NMFs</w:t>
      </w:r>
    </w:p>
    <w:p w:rsidR="00000000" w:rsidRPr="0025590C" w:rsidP="0025590C">
      <w:pPr>
        <w:pStyle w:val="ListBullet2"/>
      </w:pPr>
      <w:r w:rsidRPr="0025590C">
        <w:t>a variety of sentence types and structures using topicalisation, imperatives, conditionals using signs (IF, S</w:t>
      </w:r>
      <w:r w:rsidRPr="0025590C">
        <w:t>UPPOSE etc.), a broad range of conjunctions, list buoys for complex lists and NMFs</w:t>
      </w:r>
    </w:p>
    <w:p w:rsidR="00000000" w:rsidRPr="0025590C" w:rsidP="0025590C">
      <w:pPr>
        <w:pStyle w:val="ListBullet2"/>
      </w:pPr>
      <w:r w:rsidRPr="0025590C">
        <w:t>NMF markers that show a shift and a pause</w:t>
      </w:r>
    </w:p>
    <w:p w:rsidR="00000000" w:rsidRPr="0025590C" w:rsidP="0025590C">
      <w:pPr>
        <w:pStyle w:val="ListBullet2"/>
      </w:pPr>
      <w:r w:rsidRPr="0025590C">
        <w:t>how to form rhetorical questions including correct use of NMFs</w:t>
      </w:r>
    </w:p>
    <w:p w:rsidR="00000000" w:rsidRPr="0025590C" w:rsidP="0025590C">
      <w:pPr>
        <w:pStyle w:val="ListBullet"/>
      </w:pPr>
      <w:r w:rsidRPr="0025590C">
        <w:t>discourse management:</w:t>
      </w:r>
    </w:p>
    <w:p w:rsidR="00000000" w:rsidRPr="0025590C" w:rsidP="0025590C">
      <w:pPr>
        <w:pStyle w:val="ListBullet2"/>
      </w:pPr>
      <w:r w:rsidRPr="0025590C">
        <w:t>how to choose and vary signs, phrasing and v</w:t>
      </w:r>
      <w:r w:rsidRPr="0025590C">
        <w:t>isual communication methods to match the topic and setting of the discourse, and according to the Auslan proficiency of other participants</w:t>
      </w:r>
    </w:p>
    <w:p w:rsidR="00000000" w:rsidRPr="0025590C" w:rsidP="0025590C">
      <w:pPr>
        <w:pStyle w:val="ListBullet2"/>
      </w:pPr>
      <w:r w:rsidRPr="0025590C">
        <w:t>discourse markers</w:t>
      </w:r>
    </w:p>
    <w:p w:rsidR="00000000" w:rsidRPr="0025590C" w:rsidP="0025590C">
      <w:pPr>
        <w:pStyle w:val="ListBullet2"/>
      </w:pPr>
      <w:r w:rsidRPr="0025590C">
        <w:t>methods used to manage turn-taking, politeness, feedback and clarification throughout the discourse</w:t>
      </w:r>
      <w:r w:rsidRPr="0025590C">
        <w:t>.</w:t>
      </w:r>
    </w:p>
    <w:p w:rsidR="00000000" w:rsidRPr="0025590C" w:rsidP="0025590C">
      <w:pPr>
        <w:pStyle w:val="AllowPageBreak"/>
      </w:pPr>
    </w:p>
    <w:p w:rsidR="00000000" w:rsidRPr="0025590C" w:rsidP="0025590C">
      <w:pPr>
        <w:pStyle w:val="Heading1"/>
      </w:pPr>
      <w:bookmarkStart w:id="12" w:name="O_962934"/>
      <w:bookmarkEnd w:id="12"/>
      <w:r w:rsidRPr="0025590C">
        <w:t>Assessment Conditions</w:t>
      </w:r>
    </w:p>
    <w:p w:rsidR="00000000" w:rsidRPr="0025590C" w:rsidP="00131AC7">
      <w:pPr>
        <w:pStyle w:val="BodyText"/>
      </w:pPr>
      <w:r w:rsidRPr="0025590C">
        <w:t>Auslan skills can be demonstrated:</w:t>
      </w:r>
    </w:p>
    <w:p w:rsidR="00000000" w:rsidRPr="0025590C" w:rsidP="0025590C">
      <w:pPr>
        <w:pStyle w:val="ListBullet"/>
      </w:pPr>
      <w:r w:rsidRPr="0025590C">
        <w:t>face-to face or via electronic media</w:t>
      </w:r>
    </w:p>
    <w:p w:rsidR="00000000" w:rsidRPr="0025590C" w:rsidP="0025590C">
      <w:pPr>
        <w:pStyle w:val="ListBullet"/>
      </w:pPr>
      <w:r w:rsidRPr="0025590C">
        <w:t>via filmed media.</w:t>
      </w:r>
    </w:p>
    <w:p w:rsidR="00000000" w:rsidRPr="0025590C" w:rsidP="00131AC7">
      <w:pPr>
        <w:pStyle w:val="BodyText"/>
      </w:pPr>
      <w:r w:rsidRPr="0025590C">
        <w:t>Rooms used for assessment must be sufficiently quiet and have appropriate lighting and seating configuration to allow optimum visual and aural access for Auslan exchanges.</w:t>
      </w:r>
    </w:p>
    <w:p w:rsidR="00000000" w:rsidRPr="0025590C" w:rsidP="00131AC7">
      <w:pPr>
        <w:pStyle w:val="BodyText"/>
      </w:pPr>
      <w:r w:rsidRPr="0025590C">
        <w:t>Assessment must ensure use of:</w:t>
      </w:r>
    </w:p>
    <w:p w:rsidR="00000000" w:rsidRPr="0025590C" w:rsidP="0025590C">
      <w:pPr>
        <w:pStyle w:val="ListBullet"/>
      </w:pPr>
      <w:r w:rsidRPr="0025590C">
        <w:t>recorded demanding Auslan texts, including some non-</w:t>
      </w:r>
      <w:r w:rsidRPr="0025590C">
        <w:t>standard usage, about abstract complex subjects</w:t>
      </w:r>
    </w:p>
    <w:p w:rsidR="00000000" w:rsidRPr="0025590C" w:rsidP="0025590C">
      <w:pPr>
        <w:pStyle w:val="ListBullet"/>
      </w:pPr>
      <w:r w:rsidRPr="0025590C">
        <w:t>proficient Deaf signers who participate in Auslan exchanges.</w:t>
      </w:r>
    </w:p>
    <w:p w:rsidR="00000000" w:rsidRPr="0025590C" w:rsidP="00131AC7">
      <w:pPr>
        <w:pStyle w:val="BodyText"/>
      </w:pPr>
      <w:r w:rsidRPr="0025590C">
        <w:t>Assessors must satisfy the Standards for Registered Training Organisations requirements for assessors, and hold a qualification or Statement of Att</w:t>
      </w:r>
      <w:r w:rsidRPr="0025590C">
        <w:t>ainment which includes the unit PSPLAN012 Converse in Auslan at a proficient user level or demonstrate competency equivalent to that unit, and provide evidence of at least five years’ experience in interacting with the Deaf community.</w:t>
      </w:r>
    </w:p>
    <w:p w:rsidR="00000000" w:rsidRPr="0025590C" w:rsidP="0025590C">
      <w:pPr>
        <w:pStyle w:val="Heading1"/>
      </w:pPr>
      <w:bookmarkStart w:id="13" w:name="O_962937"/>
      <w:bookmarkEnd w:id="13"/>
      <w:r w:rsidRPr="0025590C">
        <w:t>Link</w:t>
      </w:r>
      <w:r w:rsidRPr="0025590C">
        <w:t>s</w:t>
      </w:r>
    </w:p>
    <w:p w:rsidR="00000000" w:rsidRPr="0025590C" w:rsidP="00131AC7">
      <w:pPr>
        <w:pStyle w:val="BodyText"/>
      </w:pPr>
      <w:r w:rsidRPr="0025590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D23E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590C" w:rsidP="0025590C"/>
    <w:sectPr w:rsidSect="002559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 w:rsidRPr="00131AC7" w:rsidP="00131A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C7" w:rsidP="00255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1AC7" w:rsidP="00255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31AC7" w:rsidP="002559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 w:rsidP="00255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1AC7">
      <w:t>Approved</w:t>
    </w:r>
    <w:r w:rsidR="00131A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1A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1AC7">
      <w:rPr>
        <w:noProof/>
      </w:rPr>
      <w:t>5</w:t>
    </w:r>
    <w:r>
      <w:rPr>
        <w:noProof/>
      </w:rPr>
      <w:fldChar w:fldCharType="end"/>
    </w:r>
  </w:p>
  <w:p w:rsidR="0025590C" w:rsidP="00255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1A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1AC7">
      <w:t>Public Skills Australia</w:t>
    </w:r>
    <w:r w:rsidR="00131AC7">
      <w:fldChar w:fldCharType="end"/>
    </w:r>
  </w:p>
  <w:p w:rsidR="0025590C" w:rsidP="00255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90C" w:rsidRPr="00131AC7" w:rsidP="00131A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C7" w:rsidRPr="002D2AF8" w:rsidP="00255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PSPLAN012 Converse in Auslan at a proficient user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1AC7" w:rsidP="002559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 w:rsidRPr="002D2AF8" w:rsidP="00255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1AC7">
      <w:t>PSPLAN012 Converse in Auslan at a proficient user level</w:t>
    </w:r>
    <w:r w:rsidR="00131A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1AC7">
      <w:rPr>
        <w:noProof/>
      </w:rPr>
      <w:t>2 March 2025</w:t>
    </w:r>
    <w:r>
      <w:fldChar w:fldCharType="end"/>
    </w:r>
  </w:p>
  <w:p w:rsidR="0025590C" w:rsidP="00255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0BD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A6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D24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90C"/>
  </w:style>
  <w:style w:type="character" w:customStyle="1" w:styleId="Heading1Char">
    <w:name w:val="Heading 1 Char"/>
    <w:basedOn w:val="DefaultParagraphFont"/>
    <w:link w:val="Heading1"/>
    <w:rsid w:val="00255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9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9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9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90C"/>
    <w:rPr>
      <w:b/>
      <w:spacing w:val="0"/>
    </w:rPr>
  </w:style>
  <w:style w:type="paragraph" w:styleId="ListBullet2">
    <w:name w:val="List Bullet 2"/>
    <w:basedOn w:val="List2"/>
    <w:rsid w:val="0025590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590C"/>
    <w:rPr>
      <w:i/>
    </w:rPr>
  </w:style>
  <w:style w:type="paragraph" w:customStyle="1" w:styleId="SuperHeading">
    <w:name w:val="SuperHeading"/>
    <w:basedOn w:val="Normal"/>
    <w:rsid w:val="00255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59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5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9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9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90C"/>
  </w:style>
  <w:style w:type="paragraph" w:styleId="TableofFigures">
    <w:name w:val="table of figures"/>
    <w:basedOn w:val="Normal"/>
    <w:next w:val="Normal"/>
    <w:semiHidden/>
    <w:rsid w:val="00255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9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590C"/>
    <w:rPr>
      <w:rFonts w:ascii="Wingdings" w:hAnsi="Wingdings"/>
    </w:rPr>
  </w:style>
  <w:style w:type="paragraph" w:customStyle="1" w:styleId="TableHeading">
    <w:name w:val="Table Heading"/>
    <w:basedOn w:val="HeadingBase"/>
    <w:rsid w:val="00255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90C"/>
    <w:rPr>
      <w:color w:val="0033CC"/>
      <w:u w:val="none"/>
    </w:rPr>
  </w:style>
  <w:style w:type="paragraph" w:customStyle="1" w:styleId="BodyTextRight">
    <w:name w:val="Body Text Right"/>
    <w:basedOn w:val="BodyText"/>
    <w:rsid w:val="00255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9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90C"/>
    <w:rPr>
      <w:sz w:val="32"/>
    </w:rPr>
  </w:style>
  <w:style w:type="paragraph" w:customStyle="1" w:styleId="HeadingProcedure">
    <w:name w:val="Heading Procedure"/>
    <w:basedOn w:val="HeadingBase"/>
    <w:next w:val="Normal"/>
    <w:rsid w:val="00255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90C"/>
    <w:pPr>
      <w:spacing w:before="60" w:after="60"/>
    </w:pPr>
  </w:style>
  <w:style w:type="paragraph" w:styleId="ListContinue">
    <w:name w:val="List Continue"/>
    <w:basedOn w:val="List"/>
    <w:rsid w:val="0025590C"/>
    <w:pPr>
      <w:ind w:firstLine="0"/>
    </w:pPr>
  </w:style>
  <w:style w:type="paragraph" w:customStyle="1" w:styleId="ListNote">
    <w:name w:val="List Note"/>
    <w:basedOn w:val="List"/>
    <w:rsid w:val="00255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90C"/>
    <w:rPr>
      <w:rFonts w:ascii="Courier New" w:hAnsi="Courier New"/>
    </w:rPr>
  </w:style>
  <w:style w:type="paragraph" w:customStyle="1" w:styleId="NoteBullet">
    <w:name w:val="Note Bullet"/>
    <w:basedOn w:val="Note"/>
    <w:rsid w:val="00255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9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5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90C"/>
    <w:rPr>
      <w:b/>
      <w:smallCaps/>
    </w:rPr>
  </w:style>
  <w:style w:type="paragraph" w:customStyle="1" w:styleId="TableListNumber">
    <w:name w:val="Table List Number"/>
    <w:basedOn w:val="ListNumber"/>
    <w:rsid w:val="00255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90C"/>
    <w:pPr>
      <w:numPr>
        <w:numId w:val="10"/>
      </w:numPr>
    </w:pPr>
  </w:style>
  <w:style w:type="paragraph" w:customStyle="1" w:styleId="ListAlpha2">
    <w:name w:val="List Alpha 2"/>
    <w:basedOn w:val="List2"/>
    <w:rsid w:val="0025590C"/>
    <w:pPr>
      <w:numPr>
        <w:numId w:val="9"/>
      </w:numPr>
    </w:pPr>
  </w:style>
  <w:style w:type="paragraph" w:styleId="List2">
    <w:name w:val="List 2"/>
    <w:basedOn w:val="BodyText"/>
    <w:rsid w:val="00255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9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59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590C"/>
    <w:pPr>
      <w:numPr>
        <w:numId w:val="5"/>
      </w:numPr>
    </w:pPr>
  </w:style>
  <w:style w:type="paragraph" w:styleId="ListContinue2">
    <w:name w:val="List Continue 2"/>
    <w:basedOn w:val="List2"/>
    <w:rsid w:val="0025590C"/>
    <w:pPr>
      <w:ind w:firstLine="0"/>
    </w:pPr>
  </w:style>
  <w:style w:type="paragraph" w:styleId="ListContinue3">
    <w:name w:val="List Continue 3"/>
    <w:basedOn w:val="List3"/>
    <w:rsid w:val="0025590C"/>
    <w:pPr>
      <w:ind w:left="1021" w:firstLine="0"/>
    </w:pPr>
  </w:style>
  <w:style w:type="paragraph" w:styleId="ListContinue4">
    <w:name w:val="List Continue 4"/>
    <w:basedOn w:val="List4"/>
    <w:rsid w:val="0025590C"/>
    <w:pPr>
      <w:ind w:firstLine="0"/>
    </w:pPr>
  </w:style>
  <w:style w:type="paragraph" w:styleId="ListContinue5">
    <w:name w:val="List Continue 5"/>
    <w:basedOn w:val="List5"/>
    <w:rsid w:val="0025590C"/>
    <w:pPr>
      <w:ind w:firstLine="0"/>
    </w:pPr>
  </w:style>
  <w:style w:type="paragraph" w:styleId="ListNumber3">
    <w:name w:val="List Number 3"/>
    <w:basedOn w:val="List3"/>
    <w:rsid w:val="0025590C"/>
    <w:pPr>
      <w:numPr>
        <w:numId w:val="6"/>
      </w:numPr>
    </w:pPr>
  </w:style>
  <w:style w:type="paragraph" w:styleId="ListNumber4">
    <w:name w:val="List Number 4"/>
    <w:basedOn w:val="List4"/>
    <w:rsid w:val="0025590C"/>
    <w:pPr>
      <w:numPr>
        <w:numId w:val="7"/>
      </w:numPr>
    </w:pPr>
  </w:style>
  <w:style w:type="paragraph" w:styleId="ListNumber5">
    <w:name w:val="List Number 5"/>
    <w:basedOn w:val="List5"/>
    <w:rsid w:val="0025590C"/>
    <w:pPr>
      <w:numPr>
        <w:numId w:val="8"/>
      </w:numPr>
    </w:pPr>
  </w:style>
  <w:style w:type="paragraph" w:styleId="BlockText">
    <w:name w:val="Block Text"/>
    <w:basedOn w:val="Normal"/>
    <w:rsid w:val="00255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90C"/>
    <w:rPr>
      <w:sz w:val="16"/>
      <w:vertAlign w:val="superscript"/>
    </w:rPr>
  </w:style>
  <w:style w:type="character" w:customStyle="1" w:styleId="Symbols">
    <w:name w:val="Symbols"/>
    <w:basedOn w:val="DefaultParagraphFont"/>
    <w:rsid w:val="0025590C"/>
    <w:rPr>
      <w:rFonts w:ascii="Symbol" w:hAnsi="Symbol"/>
    </w:rPr>
  </w:style>
  <w:style w:type="character" w:customStyle="1" w:styleId="MenuOptions">
    <w:name w:val="Menu Options"/>
    <w:basedOn w:val="DefaultParagraphFont"/>
    <w:rsid w:val="00255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90C"/>
    <w:rPr>
      <w:b/>
    </w:rPr>
  </w:style>
  <w:style w:type="character" w:customStyle="1" w:styleId="Underlined">
    <w:name w:val="Underlined"/>
    <w:basedOn w:val="DefaultParagraphFont"/>
    <w:rsid w:val="0025590C"/>
    <w:rPr>
      <w:u w:val="single"/>
    </w:rPr>
  </w:style>
  <w:style w:type="paragraph" w:customStyle="1" w:styleId="TableBodyTextRight">
    <w:name w:val="Table Body Text Right"/>
    <w:basedOn w:val="TableBodyText"/>
    <w:rsid w:val="00255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90C"/>
    <w:rPr>
      <w:sz w:val="18"/>
    </w:rPr>
  </w:style>
  <w:style w:type="paragraph" w:customStyle="1" w:styleId="BodySmallRight">
    <w:name w:val="Body Small Right"/>
    <w:basedOn w:val="BodyTextRight"/>
    <w:rsid w:val="0025590C"/>
    <w:rPr>
      <w:sz w:val="18"/>
      <w:szCs w:val="18"/>
    </w:rPr>
  </w:style>
  <w:style w:type="paragraph" w:customStyle="1" w:styleId="MarginEdition">
    <w:name w:val="Margin Edition"/>
    <w:basedOn w:val="MarginNote"/>
    <w:rsid w:val="00255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90C"/>
    <w:rPr>
      <w:sz w:val="2"/>
      <w:szCs w:val="2"/>
    </w:rPr>
  </w:style>
  <w:style w:type="character" w:customStyle="1" w:styleId="Small">
    <w:name w:val="Small"/>
    <w:basedOn w:val="DefaultParagraphFont"/>
    <w:rsid w:val="0025590C"/>
    <w:rPr>
      <w:sz w:val="16"/>
    </w:rPr>
  </w:style>
  <w:style w:type="paragraph" w:customStyle="1" w:styleId="WideTable">
    <w:name w:val="Wide Table"/>
    <w:basedOn w:val="Normal"/>
    <w:rsid w:val="00255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90C"/>
  </w:style>
  <w:style w:type="paragraph" w:styleId="Quote">
    <w:name w:val="Quote"/>
    <w:basedOn w:val="Heading1"/>
    <w:link w:val="QuoteChar"/>
    <w:qFormat/>
    <w:rsid w:val="00255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90C"/>
    <w:pPr>
      <w:pageBreakBefore/>
    </w:pPr>
  </w:style>
  <w:style w:type="paragraph" w:customStyle="1" w:styleId="Border">
    <w:name w:val="Border"/>
    <w:basedOn w:val="Normal"/>
    <w:qFormat/>
    <w:rsid w:val="00255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90C"/>
    <w:rPr>
      <w:u w:val="single"/>
    </w:rPr>
  </w:style>
  <w:style w:type="character" w:customStyle="1" w:styleId="BoldandItalics">
    <w:name w:val="Bold and Italics"/>
    <w:qFormat/>
    <w:rsid w:val="0025590C"/>
    <w:rPr>
      <w:b/>
      <w:i/>
      <w:u w:val="none"/>
    </w:rPr>
  </w:style>
  <w:style w:type="paragraph" w:styleId="BalloonText">
    <w:name w:val="Balloon Text"/>
    <w:basedOn w:val="Normal"/>
    <w:link w:val="BalloonTextChar"/>
    <w:rsid w:val="00255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90C"/>
    <w:pPr>
      <w:spacing w:before="0" w:after="0"/>
    </w:pPr>
  </w:style>
  <w:style w:type="paragraph" w:customStyle="1" w:styleId="BodyTextBold">
    <w:name w:val="Body Text Bold"/>
    <w:basedOn w:val="BodyText"/>
    <w:qFormat/>
    <w:rsid w:val="0025590C"/>
    <w:rPr>
      <w:b/>
    </w:rPr>
  </w:style>
  <w:style w:type="character" w:styleId="Hyperlink">
    <w:name w:val="Hyperlink"/>
    <w:basedOn w:val="DefaultParagraphFont"/>
    <w:uiPriority w:val="99"/>
    <w:unhideWhenUsed/>
    <w:rsid w:val="00131A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1505</Words>
  <Characters>9187</Characters>
  <Application>Microsoft Office Word</Application>
  <DocSecurity>0</DocSecurity>
  <Lines>235</Lines>
  <Paragraphs>152</Paragraphs>
  <ScaleCrop>false</ScaleCrop>
  <Company>Author-it Software Corporation Ltd.</Company>
  <LinksUpToDate>false</LinksUpToDate>
  <CharactersWithSpaces>10540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PSPLAN012 Converse in Auslan at a proficient user level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2025-03-01T17:49:00Z</dcterms:created>
  <dcterms:modified xsi:type="dcterms:W3CDTF">2025-03-01T17:49:00Z</dcterms:modified>
</cp:coreProperties>
</file>