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1AC" w:rsidP="005D1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PSPLAN006 Research the development of educational and social conditions for Australian Deaf communities</w:t>
      </w:r>
      <w:r>
        <w:fldChar w:fldCharType="end"/>
      </w:r>
    </w:p>
    <w:p w:rsidR="005D11AC" w:rsidP="005D11AC">
      <w:pPr>
        <w:pStyle w:val="Version"/>
        <w:sectPr w:rsidSect="007D4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E14" w:rsidP="007D4E14">
      <w:pPr>
        <w:pStyle w:val="SuperHeading"/>
      </w:pPr>
      <w:r w:rsidRPr="007D4E14">
        <w:t>PSPLAN006 Research the development of educational and social conditions for Australian Deaf communities</w:t>
      </w:r>
    </w:p>
    <w:p w:rsidR="00000000" w:rsidRPr="007D4E14" w:rsidP="007D4E14">
      <w:pPr>
        <w:pStyle w:val="Heading1"/>
      </w:pPr>
      <w:bookmarkStart w:id="1" w:name="O_962807"/>
      <w:bookmarkEnd w:id="1"/>
      <w:r w:rsidRPr="007D4E14">
        <w:t>Modification History</w:t>
      </w:r>
    </w:p>
    <w:p w:rsidR="00000000" w:rsidRPr="007D4E14" w:rsidP="005D11AC">
      <w:pPr>
        <w:pStyle w:val="BodyText"/>
      </w:pPr>
      <w:r w:rsidRPr="007D4E14">
        <w:t>Not applicable.</w:t>
      </w:r>
    </w:p>
    <w:p w:rsidR="00000000" w:rsidRPr="007D4E14" w:rsidP="007D4E14">
      <w:pPr>
        <w:pStyle w:val="Heading1"/>
      </w:pPr>
      <w:bookmarkStart w:id="2" w:name="O_962808"/>
      <w:bookmarkEnd w:id="2"/>
      <w:r w:rsidRPr="007D4E14">
        <w:t>Application</w:t>
      </w:r>
    </w:p>
    <w:p w:rsidR="00000000" w:rsidRPr="007D4E14" w:rsidP="005D11AC">
      <w:pPr>
        <w:pStyle w:val="BodyText"/>
      </w:pPr>
      <w:r w:rsidRPr="007D4E14">
        <w:t>This unit describes the performance outcomes, skills and kno</w:t>
      </w:r>
      <w:r w:rsidRPr="007D4E14">
        <w:t>wledge required to develop knowledge of the history of Deaf communities, deaf education, and welfare, social and political organisations in Australia.</w:t>
      </w:r>
    </w:p>
    <w:p w:rsidR="00000000" w:rsidRPr="007D4E14" w:rsidP="005D11AC">
      <w:pPr>
        <w:pStyle w:val="BodyText"/>
      </w:pPr>
      <w:r w:rsidRPr="007D4E14">
        <w:t xml:space="preserve">This knowledge contributes to an understanding of issues facing Deaf people and their communities in the </w:t>
      </w:r>
      <w:r w:rsidRPr="007D4E14">
        <w:t>present. It underpins culturally appropriate and sensitive interactions with the Deaf community when conversing in Auslan.</w:t>
      </w:r>
    </w:p>
    <w:p w:rsidR="00000000" w:rsidRPr="007D4E14" w:rsidP="005D11AC">
      <w:pPr>
        <w:pStyle w:val="BodyText"/>
      </w:pPr>
      <w:r w:rsidRPr="007D4E14">
        <w:t>No occupational licensing, certification or specific legislative requirements apply to this unit at the time of publication.</w:t>
      </w:r>
    </w:p>
    <w:p w:rsidR="00000000" w:rsidRPr="007D4E14" w:rsidP="007D4E14">
      <w:pPr>
        <w:pStyle w:val="Heading1"/>
      </w:pPr>
      <w:bookmarkStart w:id="3" w:name="O_962809"/>
      <w:bookmarkEnd w:id="3"/>
      <w:r w:rsidRPr="007D4E14">
        <w:t>Pre-requisite Unit</w:t>
      </w:r>
    </w:p>
    <w:p w:rsidR="00000000" w:rsidRPr="007D4E14" w:rsidP="005D11AC">
      <w:pPr>
        <w:pStyle w:val="BodyText"/>
      </w:pPr>
      <w:r w:rsidRPr="007D4E14">
        <w:t>Nil</w:t>
      </w:r>
    </w:p>
    <w:p w:rsidR="00000000" w:rsidRPr="007D4E14" w:rsidP="007D4E14">
      <w:pPr>
        <w:pStyle w:val="Heading1"/>
      </w:pPr>
      <w:bookmarkStart w:id="4" w:name="O_962810"/>
      <w:bookmarkEnd w:id="4"/>
      <w:r w:rsidRPr="007D4E14">
        <w:t>Competency Field</w:t>
      </w:r>
    </w:p>
    <w:p w:rsidR="00000000" w:rsidRPr="007D4E14" w:rsidP="005D11AC">
      <w:pPr>
        <w:pStyle w:val="BodyText"/>
      </w:pPr>
      <w:r w:rsidRPr="007D4E14">
        <w:t>Languages other than English - Auslan</w:t>
      </w:r>
    </w:p>
    <w:p w:rsidR="00000000" w:rsidRPr="007D4E14" w:rsidP="007D4E14">
      <w:pPr>
        <w:pStyle w:val="Heading1"/>
      </w:pPr>
      <w:bookmarkStart w:id="5" w:name="O_962812"/>
      <w:bookmarkEnd w:id="5"/>
      <w:r w:rsidRPr="007D4E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BodyText"/>
            </w:pPr>
            <w:r w:rsidRPr="007D4E14">
              <w:rPr>
                <w:rStyle w:val="SpecialBold"/>
              </w:rPr>
              <w:t>ELEMENTS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rPr>
                <w:rStyle w:val="SpecialBold"/>
              </w:rPr>
              <w:t>PERFORMANCE</w:t>
            </w:r>
            <w:r w:rsidRPr="007D4E14">
              <w:t xml:space="preserve"> </w:t>
            </w:r>
            <w:r w:rsidRPr="007D4E14">
              <w:rPr>
                <w:rStyle w:val="SpecialBold"/>
              </w:rPr>
              <w:t>CRITERIA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BodyText"/>
            </w:pPr>
            <w:r w:rsidRPr="007D4E14">
              <w:rPr>
                <w:rStyle w:val="Emphasis"/>
              </w:rPr>
              <w:t>Elements describe the essential outcomes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rPr>
                <w:rStyle w:val="Emphasis"/>
              </w:rPr>
              <w:t>Performance criteria describe</w:t>
            </w:r>
            <w:r w:rsidRPr="007D4E14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List"/>
              <w:rPr>
                <w:lang w:val="en-NZ"/>
              </w:rPr>
            </w:pPr>
            <w:r w:rsidRPr="007D4E14">
              <w:t>1. Research the development of Deaf education in Australia.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List"/>
            </w:pPr>
            <w:r w:rsidRPr="007D4E14">
              <w:t>1.1. Collect information about Deaf people in early colonial Australia, their lives, education and participation in the community.</w:t>
            </w:r>
          </w:p>
          <w:p w:rsidR="00000000" w:rsidRPr="007D4E14" w:rsidP="007D4E14">
            <w:pPr>
              <w:pStyle w:val="List"/>
            </w:pPr>
            <w:r w:rsidRPr="007D4E14">
              <w:t>1.2. Source information on the establishment of Deaf schools in Australia.</w:t>
            </w:r>
          </w:p>
          <w:p w:rsidR="00000000" w:rsidRPr="007D4E14" w:rsidP="007D4E14">
            <w:pPr>
              <w:pStyle w:val="List"/>
            </w:pPr>
            <w:r w:rsidRPr="007D4E14">
              <w:t>1.3. Source information on the main methods of tea</w:t>
            </w:r>
            <w:r w:rsidRPr="007D4E14">
              <w:t>ching and communication used in Deaf education during Australian history.</w:t>
            </w:r>
          </w:p>
          <w:p w:rsidR="00000000" w:rsidP="007D4E14">
            <w:pPr>
              <w:pStyle w:val="List"/>
              <w:rPr>
                <w:lang w:val="en-NZ"/>
              </w:rPr>
            </w:pPr>
            <w:r w:rsidRPr="007D4E14">
              <w:t xml:space="preserve">1.4. Identify key points of debates on deaf education and the resultant changes from the establishment of schools until the </w:t>
            </w:r>
            <w:r w:rsidRPr="007D4E14">
              <w:t>present.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List"/>
              <w:rPr>
                <w:lang w:val="en-NZ"/>
              </w:rPr>
            </w:pPr>
            <w:r w:rsidRPr="007D4E14">
              <w:t>2. Analyse the political and social organisation</w:t>
            </w:r>
            <w:r w:rsidRPr="007D4E14">
              <w:t xml:space="preserve"> of the Australian Deaf community.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List"/>
            </w:pPr>
            <w:r w:rsidRPr="007D4E14">
              <w:t>2.1. Research the establishment of welfare, social and advocacy organisations of and for Deaf people during Australian history.</w:t>
            </w:r>
          </w:p>
          <w:p w:rsidR="00000000" w:rsidRPr="007D4E14" w:rsidP="007D4E14">
            <w:pPr>
              <w:pStyle w:val="List"/>
            </w:pPr>
            <w:r w:rsidRPr="007D4E14">
              <w:t>2.2. Identify important issues that have engaged Deaf communities and how Deaf people defende</w:t>
            </w:r>
            <w:r w:rsidRPr="007D4E14">
              <w:t>d and promoted their rights.</w:t>
            </w:r>
          </w:p>
          <w:p w:rsidR="00000000" w:rsidRPr="007D4E14" w:rsidP="007D4E14">
            <w:pPr>
              <w:pStyle w:val="List"/>
            </w:pPr>
            <w:r w:rsidRPr="007D4E14">
              <w:t>2.3. Use knowledge to enhance culturally appropriate and sensitive interactions with the Deaf community.</w:t>
            </w:r>
          </w:p>
        </w:tc>
      </w:tr>
    </w:tbl>
    <w:p w:rsidR="00000000" w:rsidRPr="007D4E14" w:rsidP="007D4E14">
      <w:pPr>
        <w:pStyle w:val="BodyText"/>
      </w:pPr>
    </w:p>
    <w:p w:rsidR="00000000" w:rsidRPr="007D4E14" w:rsidP="007D4E14">
      <w:pPr>
        <w:pStyle w:val="AllowPageBreak"/>
      </w:pPr>
    </w:p>
    <w:p w:rsidR="00000000" w:rsidRPr="007D4E14" w:rsidP="007D4E14">
      <w:pPr>
        <w:pStyle w:val="Heading1"/>
      </w:pPr>
      <w:bookmarkStart w:id="6" w:name="O_962813"/>
      <w:bookmarkEnd w:id="6"/>
      <w:r w:rsidRPr="007D4E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rPr>
                <w:rStyle w:val="SpecialBold"/>
              </w:rPr>
              <w:t>FOUNDATION SKILLS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7D4E14">
              <w:t xml:space="preserve">listed </w:t>
            </w:r>
            <w:r w:rsidRPr="007D4E14">
              <w:rPr>
                <w:rStyle w:val="Emphasis"/>
              </w:rPr>
              <w:t>here, along with a brief context statement.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BodyText"/>
            </w:pPr>
            <w:r w:rsidRPr="007D4E14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rPr>
                <w:rStyle w:val="SpecialBold"/>
              </w:rPr>
              <w:t>DESCRIPTION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ListBullet"/>
              <w:rPr>
                <w:lang w:val="en-NZ"/>
              </w:rPr>
            </w:pPr>
            <w:r w:rsidRPr="007D4E14">
              <w:t>interpret and analyse unfamiliar and complex information.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ListBullet"/>
              <w:rPr>
                <w:lang w:val="en-NZ"/>
              </w:rPr>
            </w:pPr>
            <w:r w:rsidRPr="007D4E14">
              <w:t>produce notes, summarise and record information in documents such as information sheets, portfolios and files.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t>Communication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ListBullet"/>
            </w:pPr>
            <w:r w:rsidRPr="007D4E14">
              <w:t>ask open and closed probe questions and actively listen to clarify information from others</w:t>
            </w:r>
          </w:p>
          <w:p w:rsidR="00000000" w:rsidP="007D4E14">
            <w:pPr>
              <w:pStyle w:val="ListBullet"/>
              <w:rPr>
                <w:lang w:val="en-NZ"/>
              </w:rPr>
            </w:pPr>
            <w:r w:rsidRPr="007D4E14">
              <w:t>artic</w:t>
            </w:r>
            <w:r w:rsidRPr="007D4E14">
              <w:t>ulate and debate conceptual ideas.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t>Self-management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ListBullet"/>
              <w:rPr>
                <w:lang w:val="en-NZ"/>
              </w:rPr>
            </w:pPr>
            <w:r w:rsidRPr="007D4E14">
              <w:t>critically analyse information and formulate positions on matters of opinion.</w:t>
            </w:r>
          </w:p>
        </w:tc>
      </w:tr>
      <w:tr w:rsidTr="007D4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14">
            <w:pPr>
              <w:pStyle w:val="BodyText"/>
              <w:rPr>
                <w:lang w:val="en-NZ"/>
              </w:rPr>
            </w:pPr>
            <w:r w:rsidRPr="007D4E14">
              <w:t>Technology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14" w:rsidP="007D4E14">
            <w:pPr>
              <w:pStyle w:val="ListBullet"/>
            </w:pPr>
            <w:r w:rsidRPr="007D4E14">
              <w:t>use a computer, keyboard and the Internet to search for information.</w:t>
            </w:r>
          </w:p>
        </w:tc>
      </w:tr>
    </w:tbl>
    <w:p w:rsidR="00000000" w:rsidRPr="007D4E14" w:rsidP="007D4E14">
      <w:pPr>
        <w:pStyle w:val="BodyText"/>
      </w:pPr>
    </w:p>
    <w:p w:rsidR="00000000" w:rsidRPr="007D4E14" w:rsidP="007D4E14">
      <w:pPr>
        <w:pStyle w:val="AllowPageBreak"/>
      </w:pPr>
    </w:p>
    <w:p w:rsidR="00000000" w:rsidRPr="007D4E14" w:rsidP="007D4E14">
      <w:pPr>
        <w:pStyle w:val="Heading1"/>
      </w:pPr>
      <w:bookmarkStart w:id="7" w:name="O_962815"/>
      <w:bookmarkEnd w:id="7"/>
      <w:r w:rsidRPr="007D4E14">
        <w:t>Unit Mapping Information</w:t>
      </w:r>
    </w:p>
    <w:p w:rsidR="00000000" w:rsidRPr="007D4E14" w:rsidP="005D11AC">
      <w:pPr>
        <w:pStyle w:val="BodyText"/>
      </w:pPr>
      <w:r w:rsidRPr="007D4E14">
        <w:t>No equivalent unit</w:t>
      </w:r>
    </w:p>
    <w:p w:rsidR="00000000" w:rsidRPr="007D4E14" w:rsidP="007D4E14">
      <w:pPr>
        <w:pStyle w:val="Heading1"/>
      </w:pPr>
      <w:bookmarkStart w:id="8" w:name="O_962822"/>
      <w:bookmarkEnd w:id="8"/>
      <w:r w:rsidRPr="007D4E14">
        <w:t>Links</w:t>
      </w:r>
    </w:p>
    <w:p w:rsidR="00000000" w:rsidRPr="007D4E14" w:rsidP="005D11AC">
      <w:pPr>
        <w:pStyle w:val="BodyText"/>
      </w:pPr>
      <w:r w:rsidRPr="007D4E1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47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D4E14" w:rsidP="007D4E14"/>
    <w:sectPr w:rsidSect="007D4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14" w:rsidRPr="005D11AC" w:rsidP="005D1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A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E14" w:rsidRPr="005D11AC" w:rsidP="005D1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AC" w:rsidP="007D4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F40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677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E14"/>
  </w:style>
  <w:style w:type="character" w:customStyle="1" w:styleId="Heading1Char">
    <w:name w:val="Heading 1 Char"/>
    <w:basedOn w:val="DefaultParagraphFont"/>
    <w:link w:val="Heading1"/>
    <w:rsid w:val="007D4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E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4E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E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E14"/>
    <w:rPr>
      <w:b/>
      <w:spacing w:val="0"/>
    </w:rPr>
  </w:style>
  <w:style w:type="character" w:styleId="Emphasis">
    <w:name w:val="Emphasis"/>
    <w:basedOn w:val="DefaultParagraphFont"/>
    <w:qFormat/>
    <w:rsid w:val="007D4E14"/>
    <w:rPr>
      <w:i/>
    </w:rPr>
  </w:style>
  <w:style w:type="paragraph" w:customStyle="1" w:styleId="SuperHeading">
    <w:name w:val="SuperHeading"/>
    <w:basedOn w:val="Normal"/>
    <w:rsid w:val="007D4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E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4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E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E14"/>
  </w:style>
  <w:style w:type="paragraph" w:styleId="TableofFigures">
    <w:name w:val="table of figures"/>
    <w:basedOn w:val="Normal"/>
    <w:next w:val="Normal"/>
    <w:semiHidden/>
    <w:rsid w:val="007D4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E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E14"/>
    <w:rPr>
      <w:rFonts w:ascii="Wingdings" w:hAnsi="Wingdings"/>
    </w:rPr>
  </w:style>
  <w:style w:type="paragraph" w:customStyle="1" w:styleId="TableHeading">
    <w:name w:val="Table Heading"/>
    <w:basedOn w:val="HeadingBase"/>
    <w:rsid w:val="007D4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E14"/>
    <w:rPr>
      <w:color w:val="0033CC"/>
      <w:u w:val="none"/>
    </w:rPr>
  </w:style>
  <w:style w:type="paragraph" w:customStyle="1" w:styleId="BodyTextRight">
    <w:name w:val="Body Text Right"/>
    <w:basedOn w:val="BodyText"/>
    <w:rsid w:val="007D4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E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E14"/>
    <w:rPr>
      <w:sz w:val="32"/>
    </w:rPr>
  </w:style>
  <w:style w:type="paragraph" w:customStyle="1" w:styleId="HeadingProcedure">
    <w:name w:val="Heading Procedure"/>
    <w:basedOn w:val="HeadingBase"/>
    <w:next w:val="Normal"/>
    <w:rsid w:val="007D4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E14"/>
    <w:pPr>
      <w:spacing w:before="60" w:after="60"/>
    </w:pPr>
  </w:style>
  <w:style w:type="paragraph" w:styleId="ListContinue">
    <w:name w:val="List Continue"/>
    <w:basedOn w:val="List"/>
    <w:rsid w:val="007D4E14"/>
    <w:pPr>
      <w:ind w:firstLine="0"/>
    </w:pPr>
  </w:style>
  <w:style w:type="paragraph" w:customStyle="1" w:styleId="ListNote">
    <w:name w:val="List Note"/>
    <w:basedOn w:val="List"/>
    <w:rsid w:val="007D4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E14"/>
    <w:rPr>
      <w:rFonts w:ascii="Courier New" w:hAnsi="Courier New"/>
    </w:rPr>
  </w:style>
  <w:style w:type="paragraph" w:customStyle="1" w:styleId="NoteBullet">
    <w:name w:val="Note Bullet"/>
    <w:basedOn w:val="Note"/>
    <w:rsid w:val="007D4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E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E14"/>
    <w:rPr>
      <w:b/>
      <w:smallCaps/>
    </w:rPr>
  </w:style>
  <w:style w:type="paragraph" w:customStyle="1" w:styleId="TableListNumber">
    <w:name w:val="Table List Number"/>
    <w:basedOn w:val="ListNumber"/>
    <w:rsid w:val="007D4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E14"/>
    <w:pPr>
      <w:numPr>
        <w:numId w:val="8"/>
      </w:numPr>
    </w:pPr>
  </w:style>
  <w:style w:type="paragraph" w:customStyle="1" w:styleId="ListAlpha2">
    <w:name w:val="List Alpha 2"/>
    <w:basedOn w:val="List2"/>
    <w:rsid w:val="007D4E14"/>
    <w:pPr>
      <w:numPr>
        <w:numId w:val="7"/>
      </w:numPr>
    </w:pPr>
  </w:style>
  <w:style w:type="paragraph" w:styleId="List2">
    <w:name w:val="List 2"/>
    <w:basedOn w:val="BodyText"/>
    <w:rsid w:val="007D4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E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E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E14"/>
    <w:pPr>
      <w:numPr>
        <w:numId w:val="3"/>
      </w:numPr>
    </w:pPr>
  </w:style>
  <w:style w:type="paragraph" w:styleId="ListContinue2">
    <w:name w:val="List Continue 2"/>
    <w:basedOn w:val="List2"/>
    <w:rsid w:val="007D4E14"/>
    <w:pPr>
      <w:ind w:firstLine="0"/>
    </w:pPr>
  </w:style>
  <w:style w:type="paragraph" w:styleId="ListContinue3">
    <w:name w:val="List Continue 3"/>
    <w:basedOn w:val="List3"/>
    <w:rsid w:val="007D4E14"/>
    <w:pPr>
      <w:ind w:left="1021" w:firstLine="0"/>
    </w:pPr>
  </w:style>
  <w:style w:type="paragraph" w:styleId="ListContinue4">
    <w:name w:val="List Continue 4"/>
    <w:basedOn w:val="List4"/>
    <w:rsid w:val="007D4E14"/>
    <w:pPr>
      <w:ind w:firstLine="0"/>
    </w:pPr>
  </w:style>
  <w:style w:type="paragraph" w:styleId="ListContinue5">
    <w:name w:val="List Continue 5"/>
    <w:basedOn w:val="List5"/>
    <w:rsid w:val="007D4E14"/>
    <w:pPr>
      <w:ind w:firstLine="0"/>
    </w:pPr>
  </w:style>
  <w:style w:type="paragraph" w:styleId="ListNumber3">
    <w:name w:val="List Number 3"/>
    <w:basedOn w:val="List3"/>
    <w:rsid w:val="007D4E14"/>
    <w:pPr>
      <w:numPr>
        <w:numId w:val="4"/>
      </w:numPr>
    </w:pPr>
  </w:style>
  <w:style w:type="paragraph" w:styleId="ListNumber4">
    <w:name w:val="List Number 4"/>
    <w:basedOn w:val="List4"/>
    <w:rsid w:val="007D4E14"/>
    <w:pPr>
      <w:numPr>
        <w:numId w:val="5"/>
      </w:numPr>
    </w:pPr>
  </w:style>
  <w:style w:type="paragraph" w:styleId="ListNumber5">
    <w:name w:val="List Number 5"/>
    <w:basedOn w:val="List5"/>
    <w:rsid w:val="007D4E14"/>
    <w:pPr>
      <w:numPr>
        <w:numId w:val="6"/>
      </w:numPr>
    </w:pPr>
  </w:style>
  <w:style w:type="paragraph" w:styleId="BlockText">
    <w:name w:val="Block Text"/>
    <w:basedOn w:val="Normal"/>
    <w:rsid w:val="007D4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E14"/>
    <w:rPr>
      <w:sz w:val="16"/>
      <w:vertAlign w:val="superscript"/>
    </w:rPr>
  </w:style>
  <w:style w:type="character" w:customStyle="1" w:styleId="Symbols">
    <w:name w:val="Symbols"/>
    <w:basedOn w:val="DefaultParagraphFont"/>
    <w:rsid w:val="007D4E14"/>
    <w:rPr>
      <w:rFonts w:ascii="Symbol" w:hAnsi="Symbol"/>
    </w:rPr>
  </w:style>
  <w:style w:type="character" w:customStyle="1" w:styleId="MenuOptions">
    <w:name w:val="Menu Options"/>
    <w:basedOn w:val="DefaultParagraphFont"/>
    <w:rsid w:val="007D4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E14"/>
    <w:rPr>
      <w:b/>
    </w:rPr>
  </w:style>
  <w:style w:type="character" w:customStyle="1" w:styleId="Underlined">
    <w:name w:val="Underlined"/>
    <w:basedOn w:val="DefaultParagraphFont"/>
    <w:rsid w:val="007D4E14"/>
    <w:rPr>
      <w:u w:val="single"/>
    </w:rPr>
  </w:style>
  <w:style w:type="paragraph" w:customStyle="1" w:styleId="TableBodyTextRight">
    <w:name w:val="Table Body Text Right"/>
    <w:basedOn w:val="TableBodyText"/>
    <w:rsid w:val="007D4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E14"/>
    <w:rPr>
      <w:sz w:val="18"/>
    </w:rPr>
  </w:style>
  <w:style w:type="paragraph" w:customStyle="1" w:styleId="BodySmallRight">
    <w:name w:val="Body Small Right"/>
    <w:basedOn w:val="BodyTextRight"/>
    <w:rsid w:val="007D4E14"/>
    <w:rPr>
      <w:sz w:val="18"/>
      <w:szCs w:val="18"/>
    </w:rPr>
  </w:style>
  <w:style w:type="paragraph" w:customStyle="1" w:styleId="MarginEdition">
    <w:name w:val="Margin Edition"/>
    <w:basedOn w:val="MarginNote"/>
    <w:rsid w:val="007D4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E14"/>
    <w:rPr>
      <w:sz w:val="2"/>
      <w:szCs w:val="2"/>
    </w:rPr>
  </w:style>
  <w:style w:type="character" w:customStyle="1" w:styleId="Small">
    <w:name w:val="Small"/>
    <w:basedOn w:val="DefaultParagraphFont"/>
    <w:rsid w:val="007D4E14"/>
    <w:rPr>
      <w:sz w:val="16"/>
    </w:rPr>
  </w:style>
  <w:style w:type="paragraph" w:customStyle="1" w:styleId="WideTable">
    <w:name w:val="Wide Table"/>
    <w:basedOn w:val="Normal"/>
    <w:rsid w:val="007D4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E14"/>
  </w:style>
  <w:style w:type="paragraph" w:styleId="Quote">
    <w:name w:val="Quote"/>
    <w:basedOn w:val="Heading1"/>
    <w:link w:val="QuoteChar"/>
    <w:qFormat/>
    <w:rsid w:val="007D4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E14"/>
    <w:pPr>
      <w:pageBreakBefore/>
    </w:pPr>
  </w:style>
  <w:style w:type="paragraph" w:customStyle="1" w:styleId="Border">
    <w:name w:val="Border"/>
    <w:basedOn w:val="Normal"/>
    <w:qFormat/>
    <w:rsid w:val="007D4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E14"/>
    <w:rPr>
      <w:u w:val="single"/>
    </w:rPr>
  </w:style>
  <w:style w:type="character" w:customStyle="1" w:styleId="BoldandItalics">
    <w:name w:val="Bold and Italics"/>
    <w:qFormat/>
    <w:rsid w:val="007D4E14"/>
    <w:rPr>
      <w:b/>
      <w:i/>
      <w:u w:val="none"/>
    </w:rPr>
  </w:style>
  <w:style w:type="paragraph" w:styleId="BalloonText">
    <w:name w:val="Balloon Text"/>
    <w:basedOn w:val="Normal"/>
    <w:link w:val="BalloonTextChar"/>
    <w:rsid w:val="007D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E14"/>
    <w:pPr>
      <w:spacing w:before="0" w:after="0"/>
    </w:pPr>
  </w:style>
  <w:style w:type="paragraph" w:customStyle="1" w:styleId="BodyTextBold">
    <w:name w:val="Body Text Bold"/>
    <w:basedOn w:val="BodyText"/>
    <w:qFormat/>
    <w:rsid w:val="007D4E14"/>
    <w:rPr>
      <w:b/>
    </w:rPr>
  </w:style>
  <w:style w:type="character" w:styleId="Hyperlink">
    <w:name w:val="Hyperlink"/>
    <w:basedOn w:val="DefaultParagraphFont"/>
    <w:uiPriority w:val="99"/>
    <w:unhideWhenUsed/>
    <w:rsid w:val="005D1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2776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PSPLAN006 Research the development of educational and social conditions for Australian Deaf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