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EE1" w:rsidP="001E5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PSPLAN003 Source information on Deaf culture, and communicate according to Deaf protocol</w:t>
      </w:r>
      <w:r>
        <w:fldChar w:fldCharType="end"/>
      </w:r>
    </w:p>
    <w:p w:rsidR="001E5EE1" w:rsidP="001E5EE1">
      <w:pPr>
        <w:pStyle w:val="Version"/>
        <w:sectPr w:rsidSect="00A45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46C" w:rsidP="00A4546C">
      <w:pPr>
        <w:pStyle w:val="SuperHeading"/>
      </w:pPr>
      <w:r w:rsidRPr="00A4546C">
        <w:t>PSPLAN003 Source information on Deaf culture, and communicate according to Deaf protocol</w:t>
      </w:r>
    </w:p>
    <w:p w:rsidR="00000000" w:rsidRPr="00A4546C" w:rsidP="00A4546C">
      <w:pPr>
        <w:pStyle w:val="Heading1"/>
      </w:pPr>
      <w:bookmarkStart w:id="1" w:name="O_962750"/>
      <w:bookmarkEnd w:id="1"/>
      <w:r w:rsidRPr="00A4546C">
        <w:t>Modification History</w:t>
      </w:r>
    </w:p>
    <w:p w:rsidR="00000000" w:rsidRPr="00A4546C" w:rsidP="001E5EE1">
      <w:pPr>
        <w:pStyle w:val="BodyText"/>
      </w:pPr>
      <w:r w:rsidRPr="00A4546C">
        <w:t>Not applicable.</w:t>
      </w:r>
    </w:p>
    <w:p w:rsidR="00000000" w:rsidRPr="00A4546C" w:rsidP="00A4546C">
      <w:pPr>
        <w:pStyle w:val="Heading1"/>
      </w:pPr>
      <w:bookmarkStart w:id="2" w:name="O_962751"/>
      <w:bookmarkEnd w:id="2"/>
      <w:r w:rsidRPr="00A4546C">
        <w:t>Application</w:t>
      </w:r>
    </w:p>
    <w:p w:rsidR="00000000" w:rsidRPr="00A4546C" w:rsidP="001E5EE1">
      <w:pPr>
        <w:pStyle w:val="BodyText"/>
      </w:pPr>
      <w:r w:rsidRPr="00A4546C">
        <w:t>This unit describes the performance outcomes, skills and knowledge required</w:t>
      </w:r>
      <w:r w:rsidRPr="00A4546C">
        <w:t xml:space="preserve"> to follow a range of Deaf protocols and customs to interact with the Deaf community in a culturally appropriate and sensitive way.</w:t>
      </w:r>
    </w:p>
    <w:p w:rsidR="00000000" w:rsidRPr="00A4546C" w:rsidP="001E5EE1">
      <w:pPr>
        <w:pStyle w:val="BodyText"/>
      </w:pPr>
      <w:r w:rsidRPr="00A4546C">
        <w:t>It requires the ability to develop knowledge about the major features of the Deaf community and its culture and values, espe</w:t>
      </w:r>
      <w:r w:rsidRPr="00A4546C">
        <w:t>cially the value of signed languages. This knowledge underpins appropriate interactions with the Deaf community when conversing in Auslan.</w:t>
      </w:r>
    </w:p>
    <w:p w:rsidR="00000000" w:rsidRPr="00A4546C" w:rsidP="001E5EE1">
      <w:pPr>
        <w:pStyle w:val="BodyText"/>
      </w:pPr>
      <w:r w:rsidRPr="00A4546C">
        <w:t>This unit applies to individuals who use Auslan to converse with others at any level of proficiency.</w:t>
      </w:r>
    </w:p>
    <w:p w:rsidR="00000000" w:rsidRPr="00A4546C" w:rsidP="001E5EE1">
      <w:pPr>
        <w:pStyle w:val="BodyText"/>
      </w:pPr>
      <w:r w:rsidRPr="00A4546C">
        <w:t xml:space="preserve">No occupational </w:t>
      </w:r>
      <w:r w:rsidRPr="00A4546C">
        <w:t>licensing, certification or specific legislative requirements apply to this unit at the time of publication.</w:t>
      </w:r>
    </w:p>
    <w:p w:rsidR="00000000" w:rsidRPr="00A4546C" w:rsidP="00A4546C">
      <w:pPr>
        <w:pStyle w:val="Heading1"/>
      </w:pPr>
      <w:bookmarkStart w:id="3" w:name="O_962752"/>
      <w:bookmarkEnd w:id="3"/>
      <w:r w:rsidRPr="00A4546C">
        <w:t>Pre-requisite Unit</w:t>
      </w:r>
    </w:p>
    <w:p w:rsidR="00000000" w:rsidRPr="00A4546C" w:rsidP="001E5EE1">
      <w:pPr>
        <w:pStyle w:val="BodyText"/>
      </w:pPr>
      <w:r w:rsidRPr="00A4546C">
        <w:t>Nil</w:t>
      </w:r>
    </w:p>
    <w:p w:rsidR="00000000" w:rsidRPr="00A4546C" w:rsidP="00A4546C">
      <w:pPr>
        <w:pStyle w:val="Heading1"/>
      </w:pPr>
      <w:bookmarkStart w:id="4" w:name="O_962753"/>
      <w:bookmarkEnd w:id="4"/>
      <w:r w:rsidRPr="00A4546C">
        <w:t>Competency Field</w:t>
      </w:r>
    </w:p>
    <w:p w:rsidR="00000000" w:rsidRPr="00A4546C" w:rsidP="001E5EE1">
      <w:pPr>
        <w:pStyle w:val="BodyText"/>
      </w:pPr>
      <w:r w:rsidRPr="00A4546C">
        <w:t>Languages other than English - Auslan</w:t>
      </w:r>
    </w:p>
    <w:p w:rsidR="00000000" w:rsidRPr="00A4546C" w:rsidP="00A4546C">
      <w:pPr>
        <w:pStyle w:val="Heading1"/>
      </w:pPr>
      <w:bookmarkStart w:id="5" w:name="O_962755"/>
      <w:bookmarkEnd w:id="5"/>
      <w:r w:rsidRPr="00A4546C">
        <w:t>Elements and Perfo</w:t>
      </w:r>
      <w:r w:rsidRPr="00A4546C">
        <w:t>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28"/>
      </w:tblGrid>
      <w:tr w:rsidTr="00A4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BodyText"/>
            </w:pPr>
            <w:r w:rsidRPr="00A4546C">
              <w:rPr>
                <w:rStyle w:val="SpecialBold"/>
              </w:rPr>
              <w:t xml:space="preserve">ELEMENTS 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46C">
            <w:pPr>
              <w:pStyle w:val="BodyText"/>
              <w:rPr>
                <w:lang w:val="en-NZ"/>
              </w:rPr>
            </w:pPr>
            <w:r w:rsidRPr="00A4546C">
              <w:rPr>
                <w:rStyle w:val="SpecialBold"/>
              </w:rPr>
              <w:t xml:space="preserve">PERFORMANCE CRITERIA </w:t>
            </w:r>
          </w:p>
        </w:tc>
      </w:tr>
      <w:tr w:rsidTr="00A4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BodyText"/>
            </w:pPr>
            <w:r w:rsidRPr="00A4546C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46C">
            <w:pPr>
              <w:pStyle w:val="BodyText"/>
              <w:rPr>
                <w:lang w:val="en-NZ"/>
              </w:rPr>
            </w:pPr>
            <w:r w:rsidRPr="00A4546C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A4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List"/>
            </w:pPr>
            <w:r w:rsidRPr="00A4546C">
              <w:t xml:space="preserve">1. Source information on the Deaf community.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List"/>
            </w:pPr>
            <w:r w:rsidRPr="00A4546C">
              <w:t xml:space="preserve">1.1. Source various definitions of the Deaf community and interpret criteria for membership. </w:t>
            </w:r>
          </w:p>
          <w:p w:rsidR="00000000" w:rsidRPr="00A4546C" w:rsidP="00A4546C">
            <w:pPr>
              <w:pStyle w:val="List"/>
            </w:pPr>
            <w:r w:rsidRPr="00A4546C">
              <w:t xml:space="preserve">1.2. Obtain information on different groups within the Deaf community, including those who are Deafblind to develop a broad understanding of the community. </w:t>
            </w:r>
          </w:p>
          <w:p w:rsidR="00000000" w:rsidRPr="00A4546C" w:rsidP="00A4546C">
            <w:pPr>
              <w:pStyle w:val="List"/>
            </w:pPr>
            <w:r w:rsidRPr="00A4546C">
              <w:t xml:space="preserve">1.3. </w:t>
            </w:r>
            <w:r w:rsidRPr="00A4546C">
              <w:t xml:space="preserve">Identify the role of hearing people in the Deaf community. </w:t>
            </w:r>
          </w:p>
          <w:p w:rsidR="00000000" w:rsidRPr="00A4546C" w:rsidP="00A4546C">
            <w:pPr>
              <w:pStyle w:val="List"/>
            </w:pPr>
            <w:r w:rsidRPr="00A4546C">
              <w:t xml:space="preserve">1.4. Source information on community and advocacy organisations and their role in the Deaf community. </w:t>
            </w:r>
          </w:p>
          <w:p w:rsidR="00000000" w:rsidP="00A4546C">
            <w:pPr>
              <w:pStyle w:val="List"/>
              <w:rPr>
                <w:lang w:val="en-NZ"/>
              </w:rPr>
            </w:pPr>
            <w:r w:rsidRPr="00A4546C">
              <w:t xml:space="preserve">1.5. Determine own position within the Deaf community. </w:t>
            </w:r>
          </w:p>
        </w:tc>
      </w:tr>
      <w:tr w:rsidTr="00A4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List"/>
            </w:pPr>
            <w:r w:rsidRPr="00A4546C">
              <w:t>2. Obtain information on Deaf commun</w:t>
            </w:r>
            <w:r w:rsidRPr="00A4546C">
              <w:t xml:space="preserve">ity cultural values.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List"/>
            </w:pPr>
            <w:r w:rsidRPr="00A4546C">
              <w:t xml:space="preserve">2.1. Use a range of sources to identify various cultural values of the Deaf community. </w:t>
            </w:r>
          </w:p>
          <w:p w:rsidR="00000000" w:rsidP="00A4546C">
            <w:pPr>
              <w:pStyle w:val="List"/>
              <w:rPr>
                <w:lang w:val="en-NZ"/>
              </w:rPr>
            </w:pPr>
            <w:r w:rsidRPr="00A4546C">
              <w:t xml:space="preserve">2.2. Identify and compare own personal values with Deaf community values to understand different values. </w:t>
            </w:r>
          </w:p>
        </w:tc>
      </w:tr>
      <w:tr w:rsidTr="00A4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List"/>
            </w:pPr>
            <w:r w:rsidRPr="00A4546C">
              <w:t xml:space="preserve">3. Source information on the origin of Auslan.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List"/>
            </w:pPr>
            <w:r w:rsidRPr="00A4546C">
              <w:t xml:space="preserve">3.1. Identify English, Scottish and Irish influences on the evolution of Auslan. </w:t>
            </w:r>
          </w:p>
          <w:p w:rsidR="00000000" w:rsidRPr="00A4546C" w:rsidP="00A4546C">
            <w:pPr>
              <w:pStyle w:val="List"/>
            </w:pPr>
            <w:r w:rsidRPr="00A4546C">
              <w:t xml:space="preserve">3.2. Identify how sign language was brought to and used in Australia and how the term </w:t>
            </w:r>
            <w:r>
              <w:t>‘</w:t>
            </w:r>
            <w:r w:rsidRPr="00A4546C">
              <w:t>Auslan</w:t>
            </w:r>
            <w:r>
              <w:t>’</w:t>
            </w:r>
            <w:r w:rsidRPr="00A4546C">
              <w:t xml:space="preserve"> was introduced. </w:t>
            </w:r>
          </w:p>
          <w:p w:rsidR="00000000" w:rsidP="00A4546C">
            <w:pPr>
              <w:pStyle w:val="List"/>
              <w:rPr>
                <w:lang w:val="en-NZ"/>
              </w:rPr>
            </w:pPr>
            <w:r w:rsidRPr="00A4546C">
              <w:t>3.3. Seek inf</w:t>
            </w:r>
            <w:r w:rsidRPr="00A4546C">
              <w:t xml:space="preserve">ormation on the evolution and preservation of Auslan. </w:t>
            </w:r>
          </w:p>
        </w:tc>
      </w:tr>
      <w:tr w:rsidTr="00A4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List"/>
            </w:pPr>
            <w:r w:rsidRPr="00A4546C">
              <w:t xml:space="preserve">4. Source information on the role of signed language in Deaf communities.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List"/>
            </w:pPr>
            <w:r w:rsidRPr="00A4546C">
              <w:t xml:space="preserve">4.1. Identify the value of signed languages in Deaf communities. </w:t>
            </w:r>
          </w:p>
          <w:p w:rsidR="00000000" w:rsidP="00A4546C">
            <w:pPr>
              <w:pStyle w:val="List"/>
              <w:rPr>
                <w:lang w:val="en-NZ"/>
              </w:rPr>
            </w:pPr>
            <w:r w:rsidRPr="00A4546C">
              <w:t xml:space="preserve">4.2. Identify various attitudes within the Deaf community </w:t>
            </w:r>
            <w:r w:rsidRPr="00A4546C">
              <w:t xml:space="preserve">towards manual systems of communication. </w:t>
            </w:r>
          </w:p>
        </w:tc>
      </w:tr>
      <w:tr w:rsidTr="00A4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List"/>
            </w:pPr>
            <w:r w:rsidRPr="00A4546C">
              <w:t xml:space="preserve">5. Use Deaf customs and protocols when communicating with Deaf people.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List"/>
            </w:pPr>
            <w:r w:rsidRPr="00A4546C">
              <w:t xml:space="preserve">5.1. Use terms related to Deafness that comply with Deaf customs. </w:t>
            </w:r>
          </w:p>
          <w:p w:rsidR="00000000" w:rsidRPr="00A4546C" w:rsidP="00A4546C">
            <w:pPr>
              <w:pStyle w:val="List"/>
            </w:pPr>
            <w:r w:rsidRPr="00A4546C">
              <w:t xml:space="preserve">5.2. Use attention-getting techniques during interactions that comply with Deaf protocols. </w:t>
            </w:r>
          </w:p>
          <w:p w:rsidR="00000000" w:rsidRPr="00A4546C" w:rsidP="00A4546C">
            <w:pPr>
              <w:pStyle w:val="List"/>
            </w:pPr>
            <w:r w:rsidRPr="00A4546C">
              <w:t xml:space="preserve">5.3. Use Deaf protocols for participating and turn taking in group discussions. </w:t>
            </w:r>
          </w:p>
          <w:p w:rsidR="00000000" w:rsidRPr="00A4546C" w:rsidP="00A4546C">
            <w:pPr>
              <w:pStyle w:val="List"/>
            </w:pPr>
            <w:r w:rsidRPr="00A4546C">
              <w:t xml:space="preserve">5.4. Use Deaf protocols for interrupting ongoing conversations. </w:t>
            </w:r>
          </w:p>
        </w:tc>
      </w:tr>
    </w:tbl>
    <w:p w:rsidR="001E5EE1" w:rsidP="00A4546C">
      <w:pPr>
        <w:pStyle w:val="BodyText"/>
      </w:pPr>
    </w:p>
    <w:p w:rsidR="001E5EE1" w:rsidP="00A4546C">
      <w:pPr>
        <w:pStyle w:val="BodyText"/>
      </w:pPr>
    </w:p>
    <w:p w:rsidR="00000000" w:rsidRPr="00A4546C" w:rsidP="00A4546C">
      <w:pPr>
        <w:pStyle w:val="Heading1"/>
      </w:pPr>
      <w:bookmarkStart w:id="6" w:name="O_962756"/>
      <w:bookmarkEnd w:id="6"/>
      <w:r w:rsidRPr="00A4546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499"/>
      </w:tblGrid>
      <w:tr w:rsidTr="00A4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86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46C">
            <w:pPr>
              <w:pStyle w:val="BodyText"/>
              <w:rPr>
                <w:lang w:val="en-NZ"/>
              </w:rPr>
            </w:pPr>
            <w:r w:rsidRPr="00A4546C">
              <w:rPr>
                <w:rStyle w:val="Emphasis"/>
              </w:rPr>
              <w:t>Foundation skills essential to performance in this unit, but not explicit in the performance criteria are</w:t>
            </w:r>
            <w:r w:rsidRPr="00A4546C">
              <w:t xml:space="preserve"> </w:t>
            </w:r>
            <w:r w:rsidRPr="00A4546C">
              <w:rPr>
                <w:rStyle w:val="Emphasis"/>
              </w:rPr>
              <w:t xml:space="preserve">listed here, along with a brief context statement. </w:t>
            </w:r>
          </w:p>
        </w:tc>
      </w:tr>
      <w:tr w:rsidTr="00A4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BodyText"/>
            </w:pPr>
            <w:r w:rsidRPr="00A4546C">
              <w:rPr>
                <w:rStyle w:val="SpecialBold"/>
              </w:rPr>
              <w:t xml:space="preserve">SKILLS </w:t>
            </w:r>
          </w:p>
        </w:tc>
        <w:tc>
          <w:tcPr>
            <w:tcW w:w="6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46C">
            <w:pPr>
              <w:pStyle w:val="BodyText"/>
              <w:rPr>
                <w:lang w:val="en-NZ"/>
              </w:rPr>
            </w:pPr>
            <w:r w:rsidRPr="00A4546C">
              <w:rPr>
                <w:rStyle w:val="SpecialBold"/>
              </w:rPr>
              <w:t xml:space="preserve">DESCRIPTION </w:t>
            </w:r>
          </w:p>
        </w:tc>
      </w:tr>
      <w:tr w:rsidTr="00A4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46C">
            <w:pPr>
              <w:pStyle w:val="BodyText"/>
              <w:rPr>
                <w:lang w:val="en-NZ"/>
              </w:rPr>
            </w:pPr>
            <w:r w:rsidRPr="00A4546C">
              <w:t xml:space="preserve">Reading skills to: </w:t>
            </w:r>
          </w:p>
        </w:tc>
        <w:tc>
          <w:tcPr>
            <w:tcW w:w="6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46C">
            <w:pPr>
              <w:pStyle w:val="ListBullet"/>
              <w:rPr>
                <w:lang w:val="en-NZ"/>
              </w:rPr>
            </w:pPr>
            <w:r w:rsidRPr="00A4546C">
              <w:t xml:space="preserve">interpret unfamiliar information of varying complexity. </w:t>
            </w:r>
          </w:p>
        </w:tc>
      </w:tr>
      <w:tr w:rsidTr="00A4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46C">
            <w:pPr>
              <w:pStyle w:val="BodyText"/>
              <w:rPr>
                <w:lang w:val="en-NZ"/>
              </w:rPr>
            </w:pPr>
            <w:r w:rsidRPr="00A4546C">
              <w:t xml:space="preserve">Writing skills to: </w:t>
            </w:r>
          </w:p>
        </w:tc>
        <w:tc>
          <w:tcPr>
            <w:tcW w:w="6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46C">
            <w:pPr>
              <w:pStyle w:val="ListBullet"/>
              <w:rPr>
                <w:lang w:val="en-NZ"/>
              </w:rPr>
            </w:pPr>
            <w:r w:rsidRPr="00A4546C">
              <w:t xml:space="preserve">produce notes, summarise and record information in basic documents such as information sheets, portfolios and files. </w:t>
            </w:r>
          </w:p>
        </w:tc>
      </w:tr>
      <w:tr w:rsidTr="00A4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46C">
            <w:pPr>
              <w:pStyle w:val="BodyText"/>
              <w:rPr>
                <w:lang w:val="en-NZ"/>
              </w:rPr>
            </w:pPr>
            <w:r w:rsidRPr="00A4546C">
              <w:t xml:space="preserve">Communication skills to: </w:t>
            </w:r>
          </w:p>
        </w:tc>
        <w:tc>
          <w:tcPr>
            <w:tcW w:w="6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46C">
            <w:pPr>
              <w:pStyle w:val="ListBullet"/>
              <w:rPr>
                <w:lang w:val="en-NZ"/>
              </w:rPr>
            </w:pPr>
            <w:r w:rsidRPr="00A4546C">
              <w:t xml:space="preserve">ask open and closed probe questions and actively listen to clarify information from others. </w:t>
            </w:r>
          </w:p>
        </w:tc>
      </w:tr>
      <w:tr w:rsidTr="00A45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46C">
            <w:pPr>
              <w:pStyle w:val="BodyText"/>
              <w:rPr>
                <w:lang w:val="en-NZ"/>
              </w:rPr>
            </w:pPr>
            <w:r w:rsidRPr="00A4546C">
              <w:t xml:space="preserve">Technology skills to: </w:t>
            </w:r>
          </w:p>
        </w:tc>
        <w:tc>
          <w:tcPr>
            <w:tcW w:w="6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6C" w:rsidP="00A4546C">
            <w:pPr>
              <w:pStyle w:val="ListBullet"/>
            </w:pPr>
            <w:r w:rsidRPr="00A4546C">
              <w:t xml:space="preserve">use a computer, keyboard and the Internet to search for information. </w:t>
            </w:r>
          </w:p>
        </w:tc>
      </w:tr>
    </w:tbl>
    <w:p w:rsidR="001E5EE1" w:rsidP="00A4546C">
      <w:pPr>
        <w:pStyle w:val="BodyText"/>
      </w:pPr>
    </w:p>
    <w:p w:rsidR="001E5EE1" w:rsidP="00A4546C">
      <w:pPr>
        <w:pStyle w:val="BodyText"/>
      </w:pPr>
    </w:p>
    <w:p w:rsidR="00000000" w:rsidRPr="00A4546C" w:rsidP="00A4546C">
      <w:pPr>
        <w:pStyle w:val="Heading1"/>
      </w:pPr>
      <w:bookmarkStart w:id="7" w:name="O_962758"/>
      <w:bookmarkEnd w:id="7"/>
      <w:r w:rsidRPr="00A4546C">
        <w:t>Unit Mapping Information</w:t>
      </w:r>
    </w:p>
    <w:p w:rsidR="00000000" w:rsidRPr="00A4546C" w:rsidP="001E5EE1">
      <w:pPr>
        <w:pStyle w:val="BodyText"/>
      </w:pPr>
      <w:r w:rsidRPr="00A4546C">
        <w:t>No equivalent unit</w:t>
      </w:r>
    </w:p>
    <w:p w:rsidR="00000000" w:rsidRPr="00A4546C" w:rsidP="00A4546C">
      <w:pPr>
        <w:pStyle w:val="Heading1"/>
      </w:pPr>
      <w:bookmarkStart w:id="8" w:name="O_962765"/>
      <w:bookmarkEnd w:id="8"/>
      <w:r w:rsidRPr="00A4546C">
        <w:t>Links</w:t>
      </w:r>
    </w:p>
    <w:p w:rsidR="00000000" w:rsidRPr="00A4546C" w:rsidP="001E5EE1">
      <w:pPr>
        <w:pStyle w:val="BodyText"/>
      </w:pPr>
      <w:r w:rsidRPr="00A4546C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811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4546C" w:rsidP="00A4546C"/>
    <w:sectPr w:rsidSect="00A454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46C" w:rsidRPr="001E5EE1" w:rsidP="001E5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E1" w:rsidP="00A45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5EE1" w:rsidP="00A45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5EE1" w:rsidP="00A45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46C" w:rsidRPr="001E5EE1" w:rsidP="001E5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E1" w:rsidRPr="002D2AF8" w:rsidP="00A45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PSPLAN003 Source information on Deaf culture, and communicate according to Deaf protocol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E5EE1" w:rsidP="00A45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86A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40C7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46C"/>
  </w:style>
  <w:style w:type="character" w:customStyle="1" w:styleId="Heading1Char">
    <w:name w:val="Heading 1 Char"/>
    <w:basedOn w:val="DefaultParagraphFont"/>
    <w:link w:val="Heading1"/>
    <w:rsid w:val="00A45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4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54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54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546C"/>
    <w:rPr>
      <w:b/>
      <w:spacing w:val="0"/>
    </w:rPr>
  </w:style>
  <w:style w:type="character" w:styleId="Emphasis">
    <w:name w:val="Emphasis"/>
    <w:basedOn w:val="DefaultParagraphFont"/>
    <w:qFormat/>
    <w:rsid w:val="00A4546C"/>
    <w:rPr>
      <w:i/>
    </w:rPr>
  </w:style>
  <w:style w:type="paragraph" w:customStyle="1" w:styleId="SuperHeading">
    <w:name w:val="SuperHeading"/>
    <w:basedOn w:val="Normal"/>
    <w:rsid w:val="00A45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5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4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5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5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4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4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5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46C"/>
  </w:style>
  <w:style w:type="paragraph" w:styleId="TableofFigures">
    <w:name w:val="table of figures"/>
    <w:basedOn w:val="Normal"/>
    <w:next w:val="Normal"/>
    <w:semiHidden/>
    <w:rsid w:val="00A45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4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546C"/>
    <w:rPr>
      <w:rFonts w:ascii="Wingdings" w:hAnsi="Wingdings"/>
    </w:rPr>
  </w:style>
  <w:style w:type="paragraph" w:customStyle="1" w:styleId="TableHeading">
    <w:name w:val="Table Heading"/>
    <w:basedOn w:val="HeadingBase"/>
    <w:rsid w:val="00A45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46C"/>
    <w:rPr>
      <w:color w:val="0033CC"/>
      <w:u w:val="none"/>
    </w:rPr>
  </w:style>
  <w:style w:type="paragraph" w:customStyle="1" w:styleId="BodyTextRight">
    <w:name w:val="Body Text Right"/>
    <w:basedOn w:val="BodyText"/>
    <w:rsid w:val="00A45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4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46C"/>
    <w:rPr>
      <w:sz w:val="32"/>
    </w:rPr>
  </w:style>
  <w:style w:type="paragraph" w:customStyle="1" w:styleId="HeadingProcedure">
    <w:name w:val="Heading Procedure"/>
    <w:basedOn w:val="HeadingBase"/>
    <w:next w:val="Normal"/>
    <w:rsid w:val="00A45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46C"/>
    <w:pPr>
      <w:spacing w:before="60" w:after="60"/>
    </w:pPr>
  </w:style>
  <w:style w:type="paragraph" w:styleId="ListContinue">
    <w:name w:val="List Continue"/>
    <w:basedOn w:val="List"/>
    <w:rsid w:val="00A4546C"/>
    <w:pPr>
      <w:ind w:firstLine="0"/>
    </w:pPr>
  </w:style>
  <w:style w:type="paragraph" w:customStyle="1" w:styleId="ListNote">
    <w:name w:val="List Note"/>
    <w:basedOn w:val="List"/>
    <w:rsid w:val="00A45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46C"/>
    <w:rPr>
      <w:rFonts w:ascii="Courier New" w:hAnsi="Courier New"/>
    </w:rPr>
  </w:style>
  <w:style w:type="paragraph" w:customStyle="1" w:styleId="NoteBullet">
    <w:name w:val="Note Bullet"/>
    <w:basedOn w:val="Note"/>
    <w:rsid w:val="00A45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4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5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46C"/>
    <w:rPr>
      <w:b/>
      <w:smallCaps/>
    </w:rPr>
  </w:style>
  <w:style w:type="paragraph" w:customStyle="1" w:styleId="TableListNumber">
    <w:name w:val="Table List Number"/>
    <w:basedOn w:val="ListNumber"/>
    <w:rsid w:val="00A45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46C"/>
    <w:pPr>
      <w:numPr>
        <w:numId w:val="8"/>
      </w:numPr>
    </w:pPr>
  </w:style>
  <w:style w:type="paragraph" w:customStyle="1" w:styleId="ListAlpha2">
    <w:name w:val="List Alpha 2"/>
    <w:basedOn w:val="List2"/>
    <w:rsid w:val="00A4546C"/>
    <w:pPr>
      <w:numPr>
        <w:numId w:val="7"/>
      </w:numPr>
    </w:pPr>
  </w:style>
  <w:style w:type="paragraph" w:styleId="List2">
    <w:name w:val="List 2"/>
    <w:basedOn w:val="BodyText"/>
    <w:rsid w:val="00A45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4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4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546C"/>
    <w:pPr>
      <w:numPr>
        <w:numId w:val="3"/>
      </w:numPr>
    </w:pPr>
  </w:style>
  <w:style w:type="paragraph" w:styleId="ListContinue2">
    <w:name w:val="List Continue 2"/>
    <w:basedOn w:val="List2"/>
    <w:rsid w:val="00A4546C"/>
    <w:pPr>
      <w:ind w:firstLine="0"/>
    </w:pPr>
  </w:style>
  <w:style w:type="paragraph" w:styleId="ListContinue3">
    <w:name w:val="List Continue 3"/>
    <w:basedOn w:val="List3"/>
    <w:rsid w:val="00A4546C"/>
    <w:pPr>
      <w:ind w:left="1021" w:firstLine="0"/>
    </w:pPr>
  </w:style>
  <w:style w:type="paragraph" w:styleId="ListContinue4">
    <w:name w:val="List Continue 4"/>
    <w:basedOn w:val="List4"/>
    <w:rsid w:val="00A4546C"/>
    <w:pPr>
      <w:ind w:firstLine="0"/>
    </w:pPr>
  </w:style>
  <w:style w:type="paragraph" w:styleId="ListContinue5">
    <w:name w:val="List Continue 5"/>
    <w:basedOn w:val="List5"/>
    <w:rsid w:val="00A4546C"/>
    <w:pPr>
      <w:ind w:firstLine="0"/>
    </w:pPr>
  </w:style>
  <w:style w:type="paragraph" w:styleId="ListNumber3">
    <w:name w:val="List Number 3"/>
    <w:basedOn w:val="List3"/>
    <w:rsid w:val="00A4546C"/>
    <w:pPr>
      <w:numPr>
        <w:numId w:val="4"/>
      </w:numPr>
    </w:pPr>
  </w:style>
  <w:style w:type="paragraph" w:styleId="ListNumber4">
    <w:name w:val="List Number 4"/>
    <w:basedOn w:val="List4"/>
    <w:rsid w:val="00A4546C"/>
    <w:pPr>
      <w:numPr>
        <w:numId w:val="5"/>
      </w:numPr>
    </w:pPr>
  </w:style>
  <w:style w:type="paragraph" w:styleId="ListNumber5">
    <w:name w:val="List Number 5"/>
    <w:basedOn w:val="List5"/>
    <w:rsid w:val="00A4546C"/>
    <w:pPr>
      <w:numPr>
        <w:numId w:val="6"/>
      </w:numPr>
    </w:pPr>
  </w:style>
  <w:style w:type="paragraph" w:styleId="BlockText">
    <w:name w:val="Block Text"/>
    <w:basedOn w:val="Normal"/>
    <w:rsid w:val="00A45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46C"/>
    <w:rPr>
      <w:sz w:val="16"/>
      <w:vertAlign w:val="superscript"/>
    </w:rPr>
  </w:style>
  <w:style w:type="character" w:customStyle="1" w:styleId="Symbols">
    <w:name w:val="Symbols"/>
    <w:basedOn w:val="DefaultParagraphFont"/>
    <w:rsid w:val="00A4546C"/>
    <w:rPr>
      <w:rFonts w:ascii="Symbol" w:hAnsi="Symbol"/>
    </w:rPr>
  </w:style>
  <w:style w:type="character" w:customStyle="1" w:styleId="MenuOptions">
    <w:name w:val="Menu Options"/>
    <w:basedOn w:val="DefaultParagraphFont"/>
    <w:rsid w:val="00A45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46C"/>
    <w:rPr>
      <w:b/>
    </w:rPr>
  </w:style>
  <w:style w:type="character" w:customStyle="1" w:styleId="Underlined">
    <w:name w:val="Underlined"/>
    <w:basedOn w:val="DefaultParagraphFont"/>
    <w:rsid w:val="00A4546C"/>
    <w:rPr>
      <w:u w:val="single"/>
    </w:rPr>
  </w:style>
  <w:style w:type="paragraph" w:customStyle="1" w:styleId="TableBodyTextRight">
    <w:name w:val="Table Body Text Right"/>
    <w:basedOn w:val="TableBodyText"/>
    <w:rsid w:val="00A45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46C"/>
    <w:rPr>
      <w:sz w:val="18"/>
    </w:rPr>
  </w:style>
  <w:style w:type="paragraph" w:customStyle="1" w:styleId="BodySmallRight">
    <w:name w:val="Body Small Right"/>
    <w:basedOn w:val="BodyTextRight"/>
    <w:rsid w:val="00A4546C"/>
    <w:rPr>
      <w:sz w:val="18"/>
      <w:szCs w:val="18"/>
    </w:rPr>
  </w:style>
  <w:style w:type="paragraph" w:customStyle="1" w:styleId="MarginEdition">
    <w:name w:val="Margin Edition"/>
    <w:basedOn w:val="MarginNote"/>
    <w:rsid w:val="00A45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46C"/>
    <w:rPr>
      <w:sz w:val="2"/>
      <w:szCs w:val="2"/>
    </w:rPr>
  </w:style>
  <w:style w:type="character" w:customStyle="1" w:styleId="Small">
    <w:name w:val="Small"/>
    <w:basedOn w:val="DefaultParagraphFont"/>
    <w:rsid w:val="00A4546C"/>
    <w:rPr>
      <w:sz w:val="16"/>
    </w:rPr>
  </w:style>
  <w:style w:type="paragraph" w:customStyle="1" w:styleId="WideTable">
    <w:name w:val="Wide Table"/>
    <w:basedOn w:val="Normal"/>
    <w:rsid w:val="00A45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46C"/>
  </w:style>
  <w:style w:type="paragraph" w:styleId="Quote">
    <w:name w:val="Quote"/>
    <w:basedOn w:val="Heading1"/>
    <w:link w:val="QuoteChar"/>
    <w:qFormat/>
    <w:rsid w:val="00A45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46C"/>
    <w:pPr>
      <w:pageBreakBefore/>
    </w:pPr>
  </w:style>
  <w:style w:type="paragraph" w:customStyle="1" w:styleId="Border">
    <w:name w:val="Border"/>
    <w:basedOn w:val="Normal"/>
    <w:qFormat/>
    <w:rsid w:val="00A45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46C"/>
    <w:rPr>
      <w:u w:val="single"/>
    </w:rPr>
  </w:style>
  <w:style w:type="character" w:customStyle="1" w:styleId="BoldandItalics">
    <w:name w:val="Bold and Italics"/>
    <w:qFormat/>
    <w:rsid w:val="00A4546C"/>
    <w:rPr>
      <w:b/>
      <w:i/>
      <w:u w:val="none"/>
    </w:rPr>
  </w:style>
  <w:style w:type="paragraph" w:styleId="BalloonText">
    <w:name w:val="Balloon Text"/>
    <w:basedOn w:val="Normal"/>
    <w:link w:val="BalloonTextChar"/>
    <w:rsid w:val="00A45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46C"/>
    <w:pPr>
      <w:spacing w:before="0" w:after="0"/>
    </w:pPr>
  </w:style>
  <w:style w:type="paragraph" w:customStyle="1" w:styleId="BodyTextBold">
    <w:name w:val="Body Text Bold"/>
    <w:basedOn w:val="BodyText"/>
    <w:qFormat/>
    <w:rsid w:val="00A4546C"/>
    <w:rPr>
      <w:b/>
    </w:rPr>
  </w:style>
  <w:style w:type="character" w:styleId="Hyperlink">
    <w:name w:val="Hyperlink"/>
    <w:basedOn w:val="DefaultParagraphFont"/>
    <w:uiPriority w:val="99"/>
    <w:unhideWhenUsed/>
    <w:rsid w:val="001E5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3355</Characters>
  <Application>Microsoft Office Word</Application>
  <DocSecurity>0</DocSecurity>
  <Lines>124</Lines>
  <Paragraphs>68</Paragraphs>
  <ScaleCrop>false</ScaleCrop>
  <Company>Author-it Software Corporation Ltd.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PSPLAN003 Source information on Deaf culture, and communicate according to Deaf protocol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2022-11-21T08:54:00Z</dcterms:created>
  <dcterms:modified xsi:type="dcterms:W3CDTF">2022-11-21T08:54:00Z</dcterms:modified>
</cp:coreProperties>
</file>