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D92" w:rsidP="00804D92">
      <w:pPr>
        <w:pStyle w:val="Title"/>
      </w:pPr>
      <w:r>
        <w:fldChar w:fldCharType="begin"/>
      </w:r>
      <w:r>
        <w:instrText xml:space="preserve"> TITLE   \* MERGEFORMAT </w:instrText>
      </w:r>
      <w:r>
        <w:fldChar w:fldCharType="separate"/>
      </w:r>
      <w:r>
        <w:t>PSPINV002 Conduct an investigation</w:t>
      </w:r>
      <w:r>
        <w:fldChar w:fldCharType="end"/>
      </w:r>
    </w:p>
    <w:p w:rsidR="00804D92" w:rsidP="00804D92">
      <w:pPr>
        <w:pStyle w:val="Version"/>
        <w:sectPr w:rsidSect="00B86E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E64" w:rsidP="00B86E64">
      <w:pPr>
        <w:pStyle w:val="SuperHeading"/>
      </w:pPr>
      <w:r w:rsidRPr="00B86E64">
        <w:t>PSPINV002 Conduct an investigation</w:t>
      </w:r>
    </w:p>
    <w:p w:rsidR="00000000" w:rsidRPr="00B86E64" w:rsidP="00B86E64">
      <w:pPr>
        <w:pStyle w:val="Heading1"/>
      </w:pPr>
      <w:bookmarkStart w:id="1" w:name="O_823270"/>
      <w:bookmarkEnd w:id="1"/>
      <w:r w:rsidRPr="00B86E64">
        <w:t>Modification History</w:t>
      </w:r>
    </w:p>
    <w:tbl>
      <w:tblPr>
        <w:tblW w:w="0" w:type="auto"/>
        <w:tblLayout w:type="fixed"/>
        <w:tblCellMar>
          <w:left w:w="62" w:type="dxa"/>
          <w:right w:w="62" w:type="dxa"/>
        </w:tblCellMar>
        <w:tblLook w:val="0000"/>
      </w:tblPr>
      <w:tblGrid>
        <w:gridCol w:w="1134"/>
        <w:gridCol w:w="7937"/>
      </w:tblGrid>
      <w:tr w:rsidTr="00804D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TableHeading"/>
              <w:rPr>
                <w:lang w:val="en-NZ"/>
              </w:rPr>
            </w:pPr>
            <w:r w:rsidRPr="00B86E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TableHeading"/>
              <w:rPr>
                <w:lang w:val="en-NZ"/>
              </w:rPr>
            </w:pPr>
            <w:r w:rsidRPr="00B86E64">
              <w:t>Comments</w:t>
            </w:r>
          </w:p>
        </w:tc>
      </w:tr>
      <w:tr w:rsidTr="00804D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BodyText"/>
              <w:rPr>
                <w:lang w:val="en-NZ"/>
              </w:rPr>
            </w:pPr>
            <w:r w:rsidRPr="00B86E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E64" w:rsidP="00B86E64">
            <w:pPr>
              <w:pStyle w:val="BodyText"/>
            </w:pPr>
            <w:r w:rsidRPr="00B86E64">
              <w:t xml:space="preserve">This unit was released in PSP Public Sector Training Package release 1.0 and meets the Standards for Training Packages.  </w:t>
            </w:r>
          </w:p>
        </w:tc>
      </w:tr>
    </w:tbl>
    <w:p w:rsidR="00000000" w:rsidRPr="00B86E64" w:rsidP="00B86E64">
      <w:pPr>
        <w:pStyle w:val="BodyText"/>
      </w:pPr>
    </w:p>
    <w:p w:rsidR="00000000" w:rsidRPr="00B86E64" w:rsidP="00B86E64">
      <w:pPr>
        <w:pStyle w:val="AllowPageBreak"/>
      </w:pPr>
    </w:p>
    <w:p w:rsidR="00000000" w:rsidRPr="00B86E64" w:rsidP="00B86E64">
      <w:pPr>
        <w:pStyle w:val="Heading1"/>
      </w:pPr>
      <w:bookmarkStart w:id="2" w:name="O_823271"/>
      <w:bookmarkEnd w:id="2"/>
      <w:r w:rsidRPr="00B86E64">
        <w:t>Application</w:t>
      </w:r>
    </w:p>
    <w:p w:rsidR="00000000" w:rsidRPr="00B86E64" w:rsidP="00804D92">
      <w:pPr>
        <w:pStyle w:val="BodyText"/>
      </w:pPr>
      <w:r w:rsidRPr="00B86E64">
        <w:t>This unit describes the skills required to conduct an investig</w:t>
      </w:r>
      <w:r w:rsidRPr="00B86E64">
        <w:t>ation under commonwealth and/or jurisdictional law, in accordance with an established investigation plan. It includes gathering and managing evidence, identifying persons of interest, reviewing and reporting on progress and briefing/debriefing relevant per</w:t>
      </w:r>
      <w:r w:rsidRPr="00B86E64">
        <w:t>sonnel.</w:t>
      </w:r>
    </w:p>
    <w:p w:rsidR="00000000" w:rsidRPr="00B86E64" w:rsidP="00804D92">
      <w:pPr>
        <w:pStyle w:val="BodyText"/>
      </w:pPr>
      <w:r w:rsidRPr="00B86E64">
        <w:t>This unit applies to those working in a range of regulatory work environments.</w:t>
      </w:r>
    </w:p>
    <w:p w:rsidR="00000000" w:rsidRPr="00B86E64" w:rsidP="00804D92">
      <w:pPr>
        <w:pStyle w:val="BodyText"/>
      </w:pPr>
      <w:r w:rsidRPr="00B86E64">
        <w:t>The skills and knowledge described in this unit must be applied within the legislative, regulatory and policy environment in which they are carried out. Organisational</w:t>
      </w:r>
      <w:r w:rsidRPr="00B86E64">
        <w:t xml:space="preserve"> policies and procedures must be consulted and adhered to, particularly those related to WHS and environment in the context of investigations.</w:t>
      </w:r>
    </w:p>
    <w:p w:rsidR="00000000" w:rsidRPr="00B86E64" w:rsidP="00804D92">
      <w:pPr>
        <w:pStyle w:val="BodyText"/>
      </w:pPr>
      <w:r w:rsidRPr="00B86E64">
        <w:t>Those undertaking this unit would work independently using support from a range of established resources to perf</w:t>
      </w:r>
      <w:r w:rsidRPr="00B86E64">
        <w:t>orm complex tasks in a range of contexts, including some that are unfamiliar and/or unpredictable.</w:t>
      </w:r>
    </w:p>
    <w:p w:rsidR="00804D92" w:rsidP="00804D92">
      <w:pPr>
        <w:pStyle w:val="BodyText"/>
      </w:pPr>
      <w:r w:rsidRPr="00B86E64">
        <w:t>No licensing, legislative or certification requirements apply to unit at the time of publication.</w:t>
      </w:r>
    </w:p>
    <w:p w:rsidR="00000000" w:rsidRPr="00B86E64" w:rsidP="00B86E64">
      <w:pPr>
        <w:pStyle w:val="Heading1"/>
      </w:pPr>
      <w:bookmarkStart w:id="3" w:name="O_823274"/>
      <w:bookmarkEnd w:id="3"/>
      <w:r w:rsidRPr="00B86E64">
        <w:t>Competency Field</w:t>
      </w:r>
    </w:p>
    <w:p w:rsidR="00000000" w:rsidRPr="00B86E64" w:rsidP="00804D92">
      <w:pPr>
        <w:pStyle w:val="BodyText"/>
      </w:pPr>
      <w:r w:rsidRPr="00B86E64">
        <w:t>Investigation</w:t>
      </w:r>
    </w:p>
    <w:p w:rsidR="00000000" w:rsidRPr="00B86E64" w:rsidP="00B86E64">
      <w:pPr>
        <w:pStyle w:val="Heading1"/>
      </w:pPr>
      <w:bookmarkStart w:id="4" w:name="O_823276"/>
      <w:bookmarkEnd w:id="4"/>
      <w:r w:rsidRPr="00B86E64">
        <w:t>Elements and Performance Criteria</w:t>
      </w:r>
    </w:p>
    <w:tbl>
      <w:tblPr>
        <w:tblW w:w="0" w:type="auto"/>
        <w:tblLayout w:type="fixed"/>
        <w:tblCellMar>
          <w:left w:w="62" w:type="dxa"/>
          <w:right w:w="62" w:type="dxa"/>
        </w:tblCellMar>
        <w:tblLook w:val="0000"/>
      </w:tblPr>
      <w:tblGrid>
        <w:gridCol w:w="2203"/>
        <w:gridCol w:w="6804"/>
      </w:tblGrid>
      <w:tr w:rsidTr="00B86E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TableHeading"/>
              <w:rPr>
                <w:lang w:val="en-NZ"/>
              </w:rPr>
            </w:pPr>
            <w:r w:rsidRPr="00B86E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TableHeading"/>
              <w:rPr>
                <w:lang w:val="en-NZ"/>
              </w:rPr>
            </w:pPr>
            <w:r w:rsidRPr="00B86E64">
              <w:t>PERFORMANCE CRITERIA</w:t>
            </w:r>
          </w:p>
        </w:tc>
      </w:tr>
      <w:tr w:rsidTr="00B86E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BodyText"/>
              <w:rPr>
                <w:lang w:val="en-NZ"/>
              </w:rPr>
            </w:pPr>
            <w:r w:rsidRPr="00B86E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BodyText"/>
              <w:rPr>
                <w:lang w:val="en-NZ"/>
              </w:rPr>
            </w:pPr>
            <w:r w:rsidRPr="00B86E64">
              <w:t>Performance criteria describe the performance needed to demonstrate achievement of the element. Where bold italicised text is used, further in</w:t>
            </w:r>
            <w:r w:rsidRPr="00B86E64">
              <w:t>formation is detailed in the range of conditions section.</w:t>
            </w:r>
          </w:p>
        </w:tc>
      </w:tr>
      <w:tr w:rsidTr="00B86E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List"/>
              <w:rPr>
                <w:lang w:val="en-NZ"/>
              </w:rPr>
            </w:pPr>
            <w:r w:rsidRPr="00B86E64">
              <w:rPr>
                <w:rStyle w:val="SpecialBold"/>
              </w:rPr>
              <w:t>1.</w:t>
            </w:r>
            <w:r w:rsidRPr="00B86E64">
              <w:rPr>
                <w:rStyle w:val="SpecialBold"/>
              </w:rPr>
              <w:tab/>
              <w:t>Locate and record information 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E64" w:rsidP="00B86E64">
            <w:pPr>
              <w:pStyle w:val="List"/>
            </w:pPr>
            <w:r w:rsidRPr="00B86E64">
              <w:t>1.1</w:t>
            </w:r>
            <w:r w:rsidRPr="00B86E64">
              <w:tab/>
              <w:t>Identify subjects and suspects involved in the matter under investigation and record details.</w:t>
            </w:r>
          </w:p>
          <w:p w:rsidR="00000000" w:rsidRPr="00B86E64" w:rsidP="00B86E64">
            <w:pPr>
              <w:pStyle w:val="List"/>
            </w:pPr>
            <w:r w:rsidRPr="00B86E64">
              <w:t>1.2</w:t>
            </w:r>
            <w:r w:rsidRPr="00B86E64">
              <w:tab/>
              <w:t xml:space="preserve">Obtain or verify authority to search, involving other </w:t>
            </w:r>
            <w:r w:rsidRPr="00B86E64">
              <w:t>organisations where necessary.</w:t>
            </w:r>
          </w:p>
          <w:p w:rsidR="00000000" w:rsidRPr="00B86E64" w:rsidP="00B86E64">
            <w:pPr>
              <w:pStyle w:val="List"/>
            </w:pPr>
            <w:r w:rsidRPr="00B86E64">
              <w:t>1.3</w:t>
            </w:r>
            <w:r w:rsidRPr="00B86E64">
              <w:tab/>
              <w:t>Collect and analyse information relevant to the investigation.</w:t>
            </w:r>
          </w:p>
          <w:p w:rsidR="00000000" w:rsidRPr="00B86E64" w:rsidP="00B86E64">
            <w:pPr>
              <w:pStyle w:val="List"/>
            </w:pPr>
            <w:r w:rsidRPr="00B86E64">
              <w:t>1.4</w:t>
            </w:r>
            <w:r w:rsidRPr="00B86E64">
              <w:tab/>
              <w:t>Identify and locate persons relevant to the investigation and eliminate persons who are not.</w:t>
            </w:r>
          </w:p>
          <w:p w:rsidR="00000000" w:rsidRPr="00B86E64" w:rsidP="00B86E64">
            <w:pPr>
              <w:pStyle w:val="List"/>
            </w:pPr>
            <w:r w:rsidRPr="00B86E64">
              <w:t>1.5</w:t>
            </w:r>
            <w:r w:rsidRPr="00B86E64">
              <w:tab/>
            </w:r>
            <w:r w:rsidRPr="00B86E64">
              <w:t>Access expert skills and knowledge when necessary to further assist staff in areas where they cannot, or are not authorised, to act.</w:t>
            </w:r>
          </w:p>
          <w:p w:rsidR="00000000" w:rsidP="00B86E64">
            <w:pPr>
              <w:pStyle w:val="List"/>
              <w:rPr>
                <w:lang w:val="en-NZ"/>
              </w:rPr>
            </w:pPr>
            <w:r w:rsidRPr="00B86E64">
              <w:t>1.6</w:t>
            </w:r>
            <w:r w:rsidRPr="00B86E64">
              <w:tab/>
              <w:t>Anticipate likely defences and include evidence to counter these.</w:t>
            </w:r>
          </w:p>
        </w:tc>
      </w:tr>
      <w:tr w:rsidTr="00B86E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List"/>
              <w:rPr>
                <w:lang w:val="en-NZ"/>
              </w:rPr>
            </w:pPr>
            <w:r w:rsidRPr="00B86E64">
              <w:rPr>
                <w:rStyle w:val="SpecialBold"/>
              </w:rPr>
              <w:t>2.</w:t>
            </w:r>
            <w:r w:rsidRPr="00B86E64">
              <w:rPr>
                <w:rStyle w:val="SpecialBold"/>
              </w:rPr>
              <w:tab/>
              <w:t>Collect and manage information and exhibits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E64" w:rsidP="00B86E64">
            <w:pPr>
              <w:pStyle w:val="List"/>
            </w:pPr>
            <w:r w:rsidRPr="00B86E64">
              <w:t>2.1</w:t>
            </w:r>
            <w:r w:rsidRPr="00B86E64">
              <w:tab/>
              <w:t>C</w:t>
            </w:r>
            <w:r w:rsidRPr="00B86E64">
              <w:t>ollect, label, record and preserve identified and/or corroboratory evidence for later use in proceedings.</w:t>
            </w:r>
          </w:p>
          <w:p w:rsidR="00000000" w:rsidRPr="00B86E64" w:rsidP="00B86E64">
            <w:pPr>
              <w:pStyle w:val="List"/>
            </w:pPr>
            <w:r w:rsidRPr="00B86E64">
              <w:t>2.2</w:t>
            </w:r>
            <w:r w:rsidRPr="00B86E64">
              <w:tab/>
              <w:t>Identify, secure and manage evidence from incoming information.</w:t>
            </w:r>
          </w:p>
          <w:p w:rsidR="00000000" w:rsidRPr="00B86E64" w:rsidP="00B86E64">
            <w:pPr>
              <w:pStyle w:val="List"/>
            </w:pPr>
            <w:r w:rsidRPr="00B86E64">
              <w:t>2.3</w:t>
            </w:r>
            <w:r w:rsidRPr="00B86E64">
              <w:tab/>
              <w:t>Maintain continuity, security and integrity of exhibits.</w:t>
            </w:r>
          </w:p>
          <w:p w:rsidR="00000000" w:rsidP="00B86E64">
            <w:pPr>
              <w:pStyle w:val="List"/>
              <w:rPr>
                <w:lang w:val="en-NZ"/>
              </w:rPr>
            </w:pPr>
            <w:r w:rsidRPr="00B86E64">
              <w:t>2.4</w:t>
            </w:r>
            <w:r w:rsidRPr="00B86E64">
              <w:tab/>
              <w:t>Handle, record, s</w:t>
            </w:r>
            <w:r w:rsidRPr="00B86E64">
              <w:t>tore and dispose of exhibits.</w:t>
            </w:r>
          </w:p>
        </w:tc>
      </w:tr>
      <w:tr w:rsidTr="00B86E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List"/>
              <w:rPr>
                <w:lang w:val="en-NZ"/>
              </w:rPr>
            </w:pPr>
            <w:r w:rsidRPr="00B86E64">
              <w:rPr>
                <w:rStyle w:val="SpecialBold"/>
              </w:rPr>
              <w:t>3.</w:t>
            </w:r>
            <w:r w:rsidRPr="00B86E64">
              <w:rPr>
                <w:rStyle w:val="SpecialBold"/>
              </w:rPr>
              <w:tab/>
              <w:t>Review and adjust investigation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E64" w:rsidP="00B86E64">
            <w:pPr>
              <w:pStyle w:val="List"/>
            </w:pPr>
            <w:r w:rsidRPr="00B86E64">
              <w:t>3.1</w:t>
            </w:r>
            <w:r w:rsidRPr="00B86E64">
              <w:tab/>
              <w:t>Monitor and review evidence collection to address gaps and inadequacies.</w:t>
            </w:r>
          </w:p>
          <w:p w:rsidR="00000000" w:rsidRPr="00B86E64" w:rsidP="00B86E64">
            <w:pPr>
              <w:pStyle w:val="List"/>
            </w:pPr>
            <w:r w:rsidRPr="00B86E64">
              <w:t>3.2</w:t>
            </w:r>
            <w:r w:rsidRPr="00B86E64">
              <w:tab/>
              <w:t>Conduct briefings and debriefings of all relevant personnel.</w:t>
            </w:r>
          </w:p>
          <w:p w:rsidR="00000000" w:rsidRPr="00B86E64" w:rsidP="00B86E64">
            <w:pPr>
              <w:pStyle w:val="List"/>
            </w:pPr>
            <w:r w:rsidRPr="00B86E64">
              <w:t>3.3</w:t>
            </w:r>
            <w:r w:rsidRPr="00B86E64">
              <w:tab/>
              <w:t>Conduct investigation with sufficien</w:t>
            </w:r>
            <w:r w:rsidRPr="00B86E64">
              <w:t>t flexibility to allow for contingencies, modify process of investigation and implement solutions where practicable.</w:t>
            </w:r>
          </w:p>
        </w:tc>
      </w:tr>
    </w:tbl>
    <w:p w:rsidR="00000000" w:rsidRPr="00B86E64" w:rsidP="00B86E64">
      <w:pPr>
        <w:pStyle w:val="BodyText"/>
      </w:pPr>
    </w:p>
    <w:p w:rsidR="00000000" w:rsidRPr="00B86E64" w:rsidP="00B86E64">
      <w:pPr>
        <w:pStyle w:val="AllowPageBreak"/>
      </w:pPr>
    </w:p>
    <w:p w:rsidR="00000000" w:rsidRPr="00B86E64" w:rsidP="00B86E64">
      <w:pPr>
        <w:pStyle w:val="Heading1"/>
      </w:pPr>
      <w:bookmarkStart w:id="5" w:name="O_823277"/>
      <w:bookmarkEnd w:id="5"/>
      <w:r w:rsidRPr="00B86E64">
        <w:t>Foundation Skills</w:t>
      </w:r>
    </w:p>
    <w:p w:rsidR="00000000" w:rsidRPr="00B86E64" w:rsidP="00804D92">
      <w:pPr>
        <w:pStyle w:val="BodyText"/>
      </w:pPr>
      <w:r w:rsidRPr="00B86E64">
        <w:t>The foundation skills demands of this unit have been mapped for alignment with the Australian Core Ski</w:t>
      </w:r>
      <w:r w:rsidRPr="00B86E64">
        <w:t>lls Framework (ACSF). The following tables outline the performance levels indicated for successful attainment of the unit.</w:t>
      </w:r>
    </w:p>
    <w:p w:rsidR="00000000" w:rsidRPr="00B86E64" w:rsidP="00B86E64">
      <w:pPr>
        <w:pStyle w:val="BodyText"/>
        <w:keepNext/>
      </w:pPr>
    </w:p>
    <w:p w:rsidR="00000000" w:rsidRPr="00B86E64" w:rsidP="00B86E64">
      <w:pPr>
        <w:pStyle w:val="BodyText"/>
      </w:pPr>
      <w:bookmarkStart w:id="6" w:name="O_8371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2.5pt">
            <v:imagedata r:id="rId10" o:title=""/>
          </v:shape>
        </w:pict>
      </w:r>
      <w:bookmarkEnd w:id="6"/>
    </w:p>
    <w:p w:rsidR="00000000" w:rsidRPr="00B86E64" w:rsidP="00B86E64">
      <w:pPr>
        <w:pStyle w:val="BodyText"/>
      </w:pPr>
    </w:p>
    <w:p w:rsidR="00000000" w:rsidRPr="00B86E64" w:rsidP="00804D92">
      <w:pPr>
        <w:pStyle w:val="BodyText"/>
      </w:pPr>
      <w:r w:rsidRPr="00B86E64">
        <w:t>Further information on ACSF and the foundation skills underpinning this unit can be found in the Foundation Skills Guide on the GSA website.</w:t>
      </w:r>
    </w:p>
    <w:p w:rsidR="00000000" w:rsidRPr="00B86E64" w:rsidP="00B86E64">
      <w:pPr>
        <w:pStyle w:val="Heading1"/>
      </w:pPr>
      <w:bookmarkStart w:id="7" w:name="O_823280"/>
      <w:bookmarkEnd w:id="7"/>
      <w:r w:rsidRPr="00B86E64">
        <w:t>Unit Mapping Information</w:t>
      </w:r>
    </w:p>
    <w:p w:rsidR="00000000" w:rsidRPr="00B86E64" w:rsidP="00804D92">
      <w:pPr>
        <w:pStyle w:val="BodyText"/>
      </w:pPr>
      <w:r w:rsidRPr="00B86E64">
        <w:t>No equivalent unit.</w:t>
      </w:r>
    </w:p>
    <w:p w:rsidR="00000000" w:rsidRPr="00B86E64" w:rsidP="00B86E64">
      <w:pPr>
        <w:pStyle w:val="Heading1"/>
      </w:pPr>
      <w:bookmarkStart w:id="8" w:name="O_823287"/>
      <w:bookmarkEnd w:id="8"/>
      <w:r w:rsidRPr="00B86E64">
        <w:t>Links</w:t>
      </w:r>
    </w:p>
    <w:p w:rsidR="00000000" w:rsidRPr="00B86E64" w:rsidP="00804D92">
      <w:pPr>
        <w:pStyle w:val="BodyText"/>
      </w:pPr>
      <w:r w:rsidRPr="00B86E64">
        <w:t>Companion Volume implementatio</w:t>
      </w:r>
      <w:r w:rsidRPr="00B86E64">
        <w:t xml:space="preserve">n guides are found in VETNet - </w:t>
      </w:r>
      <w:r>
        <w:fldChar w:fldCharType="begin"/>
      </w:r>
      <w:r>
        <w:instrText xml:space="preserve"> HYPERLINK "https://vetnet.gov.au/Pages/TrainingDocs.aspx?q=bebbece7-ff48-4d2c-8876-405679019623" </w:instrText>
      </w:r>
      <w:r>
        <w:fldChar w:fldCharType="separate"/>
      </w:r>
      <w:r w:rsidRPr="00121869">
        <w:rPr>
          <w:rStyle w:val="Hyperlink"/>
        </w:rPr>
        <w:t>https://vetnet.gov.au/Pages/TrainingDocs.aspx?q=bebbece7-ff48-4d2c-8876-405679019623</w:t>
      </w:r>
      <w:r>
        <w:fldChar w:fldCharType="end"/>
      </w:r>
    </w:p>
    <w:p w:rsidR="00000000" w:rsidRPr="00B86E64" w:rsidP="00804D92">
      <w:pPr>
        <w:pStyle w:val="BodyText"/>
      </w:pPr>
      <w:r w:rsidRPr="00B86E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869">
        <w:rPr>
          <w:rStyle w:val="Hyperlink"/>
        </w:rPr>
        <w:t>https://vetnet.gov.au/Pages/TrainingDocs.aspx?q=bebbece7-ff48-4d2c-8876-405679019623</w:t>
      </w:r>
      <w:r>
        <w:fldChar w:fldCharType="end"/>
      </w:r>
    </w:p>
    <w:p w:rsidR="00000000" w:rsidRPr="00B86E64" w:rsidP="00804D92">
      <w:pPr>
        <w:pStyle w:val="BodyText"/>
      </w:pPr>
      <w:r w:rsidRPr="00B86E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869">
        <w:rPr>
          <w:rStyle w:val="Hyperlink"/>
        </w:rPr>
        <w:t>https://vetnet.gov.au/Pages/TrainingDocs.aspx?q=bebbece7-ff48-4d2c-8876-405679019623</w:t>
      </w:r>
      <w:r>
        <w:fldChar w:fldCharType="end"/>
      </w:r>
    </w:p>
    <w:p w:rsidR="00000000" w:rsidRPr="00B86E64" w:rsidP="00804D92">
      <w:pPr>
        <w:pStyle w:val="BodyText"/>
      </w:pPr>
      <w:r w:rsidRPr="00B86E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869">
        <w:rPr>
          <w:rStyle w:val="Hyperlink"/>
        </w:rPr>
        <w:t>https://vetnet.gov.au/Pages/TrainingDocs.aspx?q=bebbece7-ff48-4d2c-8876-405679019623</w:t>
      </w:r>
      <w:r>
        <w:fldChar w:fldCharType="end"/>
      </w:r>
    </w:p>
    <w:p w:rsidR="00000000" w:rsidRPr="00B86E64" w:rsidP="00804D92">
      <w:pPr>
        <w:pStyle w:val="BodyText"/>
        <w:sectPr w:rsidSect="00B86E64">
          <w:headerReference w:type="default" r:id="rId11"/>
          <w:footerReference w:type="default" r:id="rId12"/>
          <w:pgSz w:w="11908" w:h="16833"/>
          <w:pgMar w:top="1702" w:right="1418" w:bottom="1702" w:left="1418" w:header="992" w:footer="992" w:gutter="0"/>
          <w:cols w:space="720"/>
          <w:noEndnote/>
          <w:docGrid w:linePitch="299"/>
        </w:sectPr>
      </w:pPr>
    </w:p>
    <w:p w:rsidR="00000000" w:rsidRPr="00B86E64" w:rsidP="00B86E64">
      <w:pPr>
        <w:pStyle w:val="SuperHeading"/>
      </w:pPr>
      <w:r w:rsidRPr="00B86E64">
        <w:t>Assessment Requirements for PSPINV002 Conduct an investigation</w:t>
      </w:r>
    </w:p>
    <w:p w:rsidR="00000000" w:rsidRPr="00B86E64" w:rsidP="00B86E64">
      <w:pPr>
        <w:pStyle w:val="Heading1"/>
      </w:pPr>
      <w:bookmarkStart w:id="9" w:name="O_823282"/>
      <w:bookmarkEnd w:id="9"/>
      <w:r w:rsidRPr="00B86E64">
        <w:t>Modification History</w:t>
      </w:r>
    </w:p>
    <w:tbl>
      <w:tblPr>
        <w:tblW w:w="0" w:type="auto"/>
        <w:tblLayout w:type="fixed"/>
        <w:tblCellMar>
          <w:left w:w="62" w:type="dxa"/>
          <w:right w:w="62" w:type="dxa"/>
        </w:tblCellMar>
        <w:tblLook w:val="0000"/>
      </w:tblPr>
      <w:tblGrid>
        <w:gridCol w:w="1134"/>
        <w:gridCol w:w="7937"/>
      </w:tblGrid>
      <w:tr w:rsidTr="00804D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TableHeading"/>
              <w:rPr>
                <w:lang w:val="en-NZ"/>
              </w:rPr>
            </w:pPr>
            <w:r w:rsidRPr="00B86E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TableHeading"/>
              <w:rPr>
                <w:lang w:val="en-NZ"/>
              </w:rPr>
            </w:pPr>
            <w:r w:rsidRPr="00B86E64">
              <w:t>Comments</w:t>
            </w:r>
          </w:p>
        </w:tc>
      </w:tr>
      <w:tr w:rsidTr="00804D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E64">
            <w:pPr>
              <w:pStyle w:val="BodyText"/>
              <w:rPr>
                <w:lang w:val="en-NZ"/>
              </w:rPr>
            </w:pPr>
            <w:r w:rsidRPr="00B86E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E64" w:rsidP="00B86E64">
            <w:pPr>
              <w:pStyle w:val="BodyText"/>
            </w:pPr>
            <w:r w:rsidRPr="00B86E64">
              <w:t xml:space="preserve">These Assessment Requirements were released in PSP Public Sector Training Package release 1.0 and meet the Standards for Training Packages. </w:t>
            </w:r>
          </w:p>
        </w:tc>
      </w:tr>
    </w:tbl>
    <w:p w:rsidR="00000000" w:rsidRPr="00B86E64" w:rsidP="00B86E64">
      <w:pPr>
        <w:pStyle w:val="BodyText"/>
      </w:pPr>
    </w:p>
    <w:p w:rsidR="00000000" w:rsidRPr="00B86E64" w:rsidP="00B86E64">
      <w:pPr>
        <w:pStyle w:val="AllowPageBreak"/>
      </w:pPr>
    </w:p>
    <w:p w:rsidR="00000000" w:rsidRPr="00B86E64" w:rsidP="00B86E64">
      <w:pPr>
        <w:pStyle w:val="Heading1"/>
      </w:pPr>
      <w:bookmarkStart w:id="10" w:name="O_823283"/>
      <w:bookmarkEnd w:id="10"/>
      <w:r w:rsidRPr="00B86E64">
        <w:t>Performance Evidence</w:t>
      </w:r>
    </w:p>
    <w:p w:rsidR="00000000" w:rsidRPr="00B86E64" w:rsidP="00804D92">
      <w:pPr>
        <w:pStyle w:val="BodyText"/>
      </w:pPr>
      <w:r w:rsidRPr="00B86E64">
        <w:t>Evidence required to demonstrate competence must satisfy all of the require</w:t>
      </w:r>
      <w:r w:rsidRPr="00B86E64">
        <w:t>ments of the elements and performance criteria. If not otherwise specified the candidate must demonstrate evidence of performance of the following on at least two occasions.</w:t>
      </w:r>
    </w:p>
    <w:p w:rsidR="00000000" w:rsidRPr="00B86E64" w:rsidP="00B86E64">
      <w:pPr>
        <w:pStyle w:val="ListBullet"/>
      </w:pPr>
      <w:r w:rsidRPr="00B86E64">
        <w:t>organising and problem-solving</w:t>
      </w:r>
    </w:p>
    <w:p w:rsidR="00000000" w:rsidRPr="00B86E64" w:rsidP="00B86E64">
      <w:pPr>
        <w:pStyle w:val="ListBullet"/>
      </w:pPr>
      <w:r w:rsidRPr="00B86E64">
        <w:t>liaising and negotiating</w:t>
      </w:r>
    </w:p>
    <w:p w:rsidR="00000000" w:rsidRPr="00B86E64" w:rsidP="00B86E64">
      <w:pPr>
        <w:pStyle w:val="ListBullet"/>
      </w:pPr>
      <w:r w:rsidRPr="00B86E64">
        <w:t>communicating with people</w:t>
      </w:r>
      <w:r w:rsidRPr="00B86E64">
        <w:t xml:space="preserve"> from diverse backgrounds</w:t>
      </w:r>
    </w:p>
    <w:p w:rsidR="00000000" w:rsidRPr="00B86E64" w:rsidP="00B86E64">
      <w:pPr>
        <w:pStyle w:val="ListBullet"/>
      </w:pPr>
      <w:r w:rsidRPr="00B86E64">
        <w:t>making comparisons and exercising judgment about facts in written materials</w:t>
      </w:r>
    </w:p>
    <w:p w:rsidR="00000000" w:rsidRPr="00B86E64" w:rsidP="00B86E64">
      <w:pPr>
        <w:pStyle w:val="ListBullet"/>
      </w:pPr>
      <w:r w:rsidRPr="00B86E64">
        <w:t>writing reports using formal structures and language</w:t>
      </w:r>
    </w:p>
    <w:p w:rsidR="00000000" w:rsidRPr="00B86E64" w:rsidP="00B86E64">
      <w:pPr>
        <w:pStyle w:val="ListBullet"/>
      </w:pPr>
      <w:r w:rsidRPr="00B86E64">
        <w:t>collecting, labelling, recording and preserving identified and/or corroboratory evidence for later us</w:t>
      </w:r>
      <w:r w:rsidRPr="00B86E64">
        <w:t>e in proceedings according to exhibit management principles, continuity of possession, legislation and standards</w:t>
      </w:r>
    </w:p>
    <w:p w:rsidR="00000000" w:rsidRPr="00B86E64" w:rsidP="00B86E64">
      <w:pPr>
        <w:pStyle w:val="AllowPageBreak"/>
      </w:pPr>
    </w:p>
    <w:p w:rsidR="00000000" w:rsidRPr="00B86E64" w:rsidP="00B86E64">
      <w:pPr>
        <w:pStyle w:val="Heading1"/>
      </w:pPr>
      <w:bookmarkStart w:id="11" w:name="O_823284"/>
      <w:bookmarkEnd w:id="11"/>
      <w:r w:rsidRPr="00B86E64">
        <w:t>Knowledge Evidence</w:t>
      </w:r>
    </w:p>
    <w:p w:rsidR="00000000" w:rsidRPr="00B86E64" w:rsidP="00804D92">
      <w:pPr>
        <w:pStyle w:val="BodyText"/>
      </w:pPr>
      <w:r w:rsidRPr="00B86E6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86E64" w:rsidP="00B86E64">
      <w:pPr>
        <w:pStyle w:val="ListBullet"/>
      </w:pPr>
      <w:r w:rsidRPr="00B86E64">
        <w:t>rules of evi</w:t>
      </w:r>
      <w:r w:rsidRPr="00B86E64">
        <w:t>dence and legislation relevant to the jurisdiction</w:t>
      </w:r>
    </w:p>
    <w:p w:rsidR="00000000" w:rsidRPr="00B86E64" w:rsidP="00B86E64">
      <w:pPr>
        <w:pStyle w:val="ListBullet"/>
      </w:pPr>
      <w:r w:rsidRPr="00B86E64">
        <w:t>legislation dealing with offence/s under investigation</w:t>
      </w:r>
    </w:p>
    <w:p w:rsidR="00000000" w:rsidRPr="00B86E64" w:rsidP="00B86E64">
      <w:pPr>
        <w:pStyle w:val="ListBullet"/>
      </w:pPr>
      <w:r w:rsidRPr="00B86E64">
        <w:t>document management systems</w:t>
      </w:r>
    </w:p>
    <w:p w:rsidR="00000000" w:rsidRPr="00B86E64" w:rsidP="00B86E64">
      <w:pPr>
        <w:pStyle w:val="ListBullet"/>
      </w:pPr>
      <w:r w:rsidRPr="00B86E64">
        <w:t>exhibit management principles</w:t>
      </w:r>
    </w:p>
    <w:p w:rsidR="00000000" w:rsidRPr="00B86E64" w:rsidP="00B86E64">
      <w:pPr>
        <w:pStyle w:val="ListBullet"/>
      </w:pPr>
      <w:r w:rsidRPr="00B86E64">
        <w:t>organisational policies, guidelines and regulations</w:t>
      </w:r>
    </w:p>
    <w:p w:rsidR="00000000" w:rsidRPr="00B86E64" w:rsidP="00B86E64">
      <w:pPr>
        <w:pStyle w:val="ListBullet"/>
      </w:pPr>
      <w:r w:rsidRPr="00B86E64">
        <w:t>equal employment opportunity, equity and</w:t>
      </w:r>
      <w:r w:rsidRPr="00B86E64">
        <w:t xml:space="preserve"> diversity principles</w:t>
      </w:r>
    </w:p>
    <w:p w:rsidR="00000000" w:rsidRPr="00B86E64" w:rsidP="00B86E64">
      <w:pPr>
        <w:pStyle w:val="ListBullet"/>
      </w:pPr>
      <w:r w:rsidRPr="00B86E64">
        <w:t>legal and ethical considerations in investigations which involve juveniles and indigenous people</w:t>
      </w:r>
    </w:p>
    <w:p w:rsidR="00000000" w:rsidRPr="00B86E64" w:rsidP="00B86E64">
      <w:pPr>
        <w:pStyle w:val="AllowPageBreak"/>
      </w:pPr>
    </w:p>
    <w:p w:rsidR="00000000" w:rsidRPr="00B86E64" w:rsidP="00B86E64">
      <w:pPr>
        <w:pStyle w:val="Heading1"/>
      </w:pPr>
      <w:bookmarkStart w:id="12" w:name="O_823285"/>
      <w:bookmarkEnd w:id="12"/>
      <w:r w:rsidRPr="00B86E64">
        <w:t>Assessment Conditions</w:t>
      </w:r>
    </w:p>
    <w:p w:rsidR="00000000" w:rsidRPr="00B86E64" w:rsidP="00804D92">
      <w:pPr>
        <w:pStyle w:val="BodyText"/>
      </w:pPr>
      <w:r w:rsidRPr="00B86E64">
        <w:t>Valid assessment of this unit requires a workplace environment or one that closely resembles norma</w:t>
      </w:r>
      <w:r w:rsidRPr="00B86E64">
        <w:t>l work practice and replicates the range of conditions likely to be encountered when initiating investigations.</w:t>
      </w:r>
    </w:p>
    <w:p w:rsidR="00804D92" w:rsidP="00804D92">
      <w:pPr>
        <w:pStyle w:val="BodyText"/>
      </w:pPr>
      <w:r w:rsidRPr="00B86E64">
        <w:t>Assessors must satisfy the NVR/AQTF mandatory competency requirements for assessors.</w:t>
      </w:r>
    </w:p>
    <w:p w:rsidR="00000000" w:rsidRPr="00B86E64" w:rsidP="00B86E64">
      <w:pPr>
        <w:pStyle w:val="Heading1"/>
      </w:pPr>
      <w:bookmarkStart w:id="13" w:name="O_823288"/>
      <w:bookmarkEnd w:id="13"/>
      <w:r w:rsidRPr="00B86E64">
        <w:t>Links</w:t>
      </w:r>
    </w:p>
    <w:p w:rsidR="00000000" w:rsidRPr="00B86E64" w:rsidP="00804D92">
      <w:pPr>
        <w:pStyle w:val="BodyText"/>
      </w:pPr>
      <w:r w:rsidRPr="00B86E64">
        <w:t>Companion Volume implementation gu</w:t>
      </w:r>
      <w:r w:rsidRPr="00B86E64">
        <w:t xml:space="preserve">ides are found in VETNet - </w:t>
      </w:r>
      <w:r>
        <w:fldChar w:fldCharType="begin"/>
      </w:r>
      <w:r>
        <w:instrText xml:space="preserve"> HYPERLINK "https://vetnet.gov.au/Pages/TrainingDocs.aspx?q=bebbece7-ff48-4d2c-8876-405679019623" </w:instrText>
      </w:r>
      <w:r>
        <w:fldChar w:fldCharType="separate"/>
      </w:r>
      <w:r w:rsidRPr="00121869">
        <w:rPr>
          <w:rStyle w:val="Hyperlink"/>
        </w:rPr>
        <w:t>https://vetnet.gov.au/Pages/TrainingDocs.aspx?q=bebbece7-ff48-4d2c-8876-405679019623</w:t>
      </w:r>
      <w:r>
        <w:fldChar w:fldCharType="end"/>
      </w:r>
    </w:p>
    <w:p w:rsidR="00000000" w:rsidRPr="00B86E64" w:rsidP="00804D92">
      <w:pPr>
        <w:pStyle w:val="BodyText"/>
      </w:pPr>
      <w:r w:rsidRPr="00B86E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869">
        <w:rPr>
          <w:rStyle w:val="Hyperlink"/>
        </w:rPr>
        <w:t>https://vetnet.gov.au/Pages/TrainingDocs.aspx?q=bebbece7-ff48-4d2c-8876-405679019623</w:t>
      </w:r>
      <w:r>
        <w:fldChar w:fldCharType="end"/>
      </w:r>
    </w:p>
    <w:p w:rsidR="00000000" w:rsidRPr="00B86E64" w:rsidP="00804D92">
      <w:pPr>
        <w:pStyle w:val="BodyText"/>
      </w:pPr>
      <w:r w:rsidRPr="00B86E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1869">
        <w:rPr>
          <w:rStyle w:val="Hyperlink"/>
        </w:rPr>
        <w:t>https://vetnet.gov.au/Pages/TrainingDocs.aspx?q=bebbece7-ff48-4d2c-8876-405679019623</w:t>
      </w:r>
      <w:r>
        <w:fldChar w:fldCharType="end"/>
      </w:r>
    </w:p>
    <w:p w:rsidR="00000000" w:rsidRPr="00B86E64" w:rsidP="00B86E64"/>
    <w:sectPr w:rsidSect="00B86E6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64" w:rsidRPr="00804D92" w:rsidP="00804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92" w:rsidP="00B86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4D92" w:rsidP="00B86E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04D92" w:rsidP="00B86E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64" w:rsidP="00B86E64">
    <w:pPr>
      <w:pStyle w:val="Footer"/>
      <w:framePr w:wrap="around"/>
    </w:pPr>
    <w:r>
      <w:fldChar w:fldCharType="begin"/>
    </w:r>
    <w:r>
      <w:instrText xml:space="preserve"> DOCPROPERTY  Subject  \* MERGEFORMAT </w:instrText>
    </w:r>
    <w:r>
      <w:fldChar w:fldCharType="separate"/>
    </w:r>
    <w:r w:rsidR="00804D92">
      <w:t>Approved</w:t>
    </w:r>
    <w:r w:rsidR="00804D92">
      <w:fldChar w:fldCharType="end"/>
    </w:r>
    <w:r>
      <w:tab/>
      <w:t xml:space="preserve">Page </w:t>
    </w:r>
    <w:r>
      <w:fldChar w:fldCharType="begin"/>
    </w:r>
    <w:r>
      <w:instrText xml:space="preserve"> PAGE  \* Arabic  \* MERGEFORMAT </w:instrText>
    </w:r>
    <w:r>
      <w:fldChar w:fldCharType="separate"/>
    </w:r>
    <w:r w:rsidR="00804D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4D92">
      <w:rPr>
        <w:noProof/>
      </w:rPr>
      <w:t>5</w:t>
    </w:r>
    <w:r>
      <w:rPr>
        <w:noProof/>
      </w:rPr>
      <w:fldChar w:fldCharType="end"/>
    </w:r>
  </w:p>
  <w:p w:rsidR="00B86E64" w:rsidP="00B86E64">
    <w:pPr>
      <w:pStyle w:val="Footer"/>
      <w:framePr w:wrap="around"/>
    </w:pPr>
    <w:r>
      <w:t xml:space="preserve">© Commonwealth of Australia, </w:t>
    </w:r>
    <w:r>
      <w:fldChar w:fldCharType="begin"/>
    </w:r>
    <w:r>
      <w:instrText xml:space="preserve"> DATE  \@ "yyyy"  \* MERGEFORMAT </w:instrText>
    </w:r>
    <w:r>
      <w:fldChar w:fldCharType="separate"/>
    </w:r>
    <w:r w:rsidR="00804D92">
      <w:rPr>
        <w:noProof/>
      </w:rPr>
      <w:t>2025</w:t>
    </w:r>
    <w:r>
      <w:fldChar w:fldCharType="end"/>
    </w:r>
    <w:r>
      <w:tab/>
    </w:r>
    <w:r>
      <w:fldChar w:fldCharType="begin"/>
    </w:r>
    <w:r>
      <w:instrText xml:space="preserve"> DOCPROPERTY  Author  \* MERGEFORMAT </w:instrText>
    </w:r>
    <w:r>
      <w:fldChar w:fldCharType="separate"/>
    </w:r>
    <w:r w:rsidR="00804D92">
      <w:t>Public Skills Australia</w:t>
    </w:r>
    <w:r w:rsidR="00804D92">
      <w:fldChar w:fldCharType="end"/>
    </w:r>
  </w:p>
  <w:p w:rsidR="00B86E64" w:rsidP="00B86E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E64" w:rsidRPr="00804D92" w:rsidP="00804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D92" w:rsidRPr="002D2AF8" w:rsidP="00B86E64">
    <w:pPr>
      <w:pStyle w:val="Header"/>
      <w:framePr w:wrap="around"/>
    </w:pPr>
    <w:r>
      <w:fldChar w:fldCharType="begin"/>
    </w:r>
    <w:r>
      <w:instrText xml:space="preserve"> TITLE   \* MERGEFORMAT </w:instrText>
    </w:r>
    <w:r>
      <w:fldChar w:fldCharType="separate"/>
    </w:r>
    <w:r>
      <w:t>PSPINV002 Conduct an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04D92" w:rsidP="00B86E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64" w:rsidRPr="002D2AF8" w:rsidP="00B86E64">
    <w:pPr>
      <w:pStyle w:val="Header"/>
      <w:framePr w:wrap="around"/>
    </w:pPr>
    <w:r>
      <w:fldChar w:fldCharType="begin"/>
    </w:r>
    <w:r>
      <w:instrText xml:space="preserve"> TITLE   \* MERGEFORMAT </w:instrText>
    </w:r>
    <w:r>
      <w:fldChar w:fldCharType="separate"/>
    </w:r>
    <w:r w:rsidR="00804D92">
      <w:t>PSPINV002 Conduct an investigation</w:t>
    </w:r>
    <w:r w:rsidR="00804D92">
      <w:fldChar w:fldCharType="end"/>
    </w:r>
    <w:r>
      <w:tab/>
      <w:t xml:space="preserve">Date this document was generated: </w:t>
    </w:r>
    <w:r>
      <w:fldChar w:fldCharType="begin"/>
    </w:r>
    <w:r>
      <w:instrText xml:space="preserve"> CREATEDATE  \@ "d MMMM yyyy"  \* MERGEFORMAT </w:instrText>
    </w:r>
    <w:r>
      <w:fldChar w:fldCharType="separate"/>
    </w:r>
    <w:r w:rsidR="00804D92">
      <w:rPr>
        <w:noProof/>
      </w:rPr>
      <w:t>1 March 2025</w:t>
    </w:r>
    <w:r>
      <w:fldChar w:fldCharType="end"/>
    </w:r>
  </w:p>
  <w:p w:rsidR="00B86E64" w:rsidP="00B86E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ECA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BA97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E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E64"/>
    <w:pPr>
      <w:spacing w:before="360" w:after="60"/>
      <w:outlineLvl w:val="0"/>
    </w:pPr>
    <w:rPr>
      <w:sz w:val="32"/>
    </w:rPr>
  </w:style>
  <w:style w:type="paragraph" w:styleId="Heading2">
    <w:name w:val="heading 2"/>
    <w:basedOn w:val="HeadingBase"/>
    <w:next w:val="BodyText"/>
    <w:link w:val="Heading2Char"/>
    <w:qFormat/>
    <w:rsid w:val="00B86E64"/>
    <w:pPr>
      <w:keepLines/>
      <w:spacing w:before="240" w:after="120"/>
      <w:outlineLvl w:val="1"/>
    </w:pPr>
    <w:rPr>
      <w:sz w:val="28"/>
      <w:szCs w:val="40"/>
    </w:rPr>
  </w:style>
  <w:style w:type="paragraph" w:styleId="Heading3">
    <w:name w:val="heading 3"/>
    <w:basedOn w:val="HeadingBase"/>
    <w:next w:val="BodyText"/>
    <w:link w:val="Heading3Char"/>
    <w:qFormat/>
    <w:rsid w:val="00B86E64"/>
    <w:pPr>
      <w:spacing w:before="180" w:after="120"/>
      <w:outlineLvl w:val="2"/>
    </w:pPr>
    <w:rPr>
      <w:spacing w:val="-10"/>
      <w:kern w:val="32"/>
    </w:rPr>
  </w:style>
  <w:style w:type="paragraph" w:styleId="Heading4">
    <w:name w:val="heading 4"/>
    <w:basedOn w:val="HeadingBase"/>
    <w:next w:val="BodyText"/>
    <w:link w:val="Heading4Char"/>
    <w:qFormat/>
    <w:rsid w:val="00B86E64"/>
    <w:pPr>
      <w:spacing w:before="160" w:after="120"/>
      <w:outlineLvl w:val="3"/>
    </w:pPr>
    <w:rPr>
      <w:sz w:val="22"/>
    </w:rPr>
  </w:style>
  <w:style w:type="paragraph" w:styleId="Heading5">
    <w:name w:val="heading 5"/>
    <w:basedOn w:val="HeadingBase"/>
    <w:next w:val="Normal"/>
    <w:link w:val="Heading5Char"/>
    <w:qFormat/>
    <w:rsid w:val="00B86E64"/>
    <w:pPr>
      <w:spacing w:before="80"/>
      <w:outlineLvl w:val="4"/>
    </w:pPr>
    <w:rPr>
      <w:color w:val="918585"/>
      <w:sz w:val="20"/>
    </w:rPr>
  </w:style>
  <w:style w:type="paragraph" w:styleId="Heading6">
    <w:name w:val="heading 6"/>
    <w:basedOn w:val="HeadingBase"/>
    <w:next w:val="Normal"/>
    <w:link w:val="Heading6Char"/>
    <w:qFormat/>
    <w:rsid w:val="00B86E64"/>
    <w:pPr>
      <w:spacing w:before="60"/>
      <w:outlineLvl w:val="5"/>
    </w:pPr>
    <w:rPr>
      <w:color w:val="918585"/>
      <w:sz w:val="20"/>
    </w:rPr>
  </w:style>
  <w:style w:type="paragraph" w:styleId="Heading7">
    <w:name w:val="heading 7"/>
    <w:basedOn w:val="Normal"/>
    <w:next w:val="Normal"/>
    <w:link w:val="Heading7Char"/>
    <w:qFormat/>
    <w:rsid w:val="00B86E64"/>
    <w:pPr>
      <w:ind w:left="720"/>
      <w:outlineLvl w:val="6"/>
    </w:pPr>
    <w:rPr>
      <w:i/>
    </w:rPr>
  </w:style>
  <w:style w:type="paragraph" w:styleId="Heading8">
    <w:name w:val="heading 8"/>
    <w:basedOn w:val="Normal"/>
    <w:next w:val="Normal"/>
    <w:link w:val="Heading8Char"/>
    <w:qFormat/>
    <w:rsid w:val="00B86E64"/>
    <w:pPr>
      <w:ind w:left="720"/>
      <w:outlineLvl w:val="7"/>
    </w:pPr>
    <w:rPr>
      <w:i/>
    </w:rPr>
  </w:style>
  <w:style w:type="paragraph" w:styleId="Heading9">
    <w:name w:val="heading 9"/>
    <w:basedOn w:val="Normal"/>
    <w:next w:val="Normal"/>
    <w:link w:val="Heading9Char"/>
    <w:qFormat/>
    <w:rsid w:val="00B86E64"/>
    <w:pPr>
      <w:ind w:left="720"/>
      <w:outlineLvl w:val="8"/>
    </w:pPr>
    <w:rPr>
      <w:i/>
    </w:rPr>
  </w:style>
  <w:style w:type="character" w:default="1" w:styleId="DefaultParagraphFont">
    <w:name w:val="Default Paragraph Font"/>
    <w:uiPriority w:val="1"/>
    <w:unhideWhenUsed/>
    <w:rsid w:val="00B86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E64"/>
  </w:style>
  <w:style w:type="character" w:customStyle="1" w:styleId="Heading1Char">
    <w:name w:val="Heading 1 Char"/>
    <w:basedOn w:val="DefaultParagraphFont"/>
    <w:link w:val="Heading1"/>
    <w:rsid w:val="00B86E64"/>
    <w:rPr>
      <w:rFonts w:ascii="Times New Roman" w:eastAsia="Times New Roman" w:hAnsi="Times New Roman" w:cs="Times New Roman"/>
      <w:b/>
      <w:sz w:val="32"/>
      <w:szCs w:val="20"/>
      <w:lang w:eastAsia="en-US"/>
    </w:rPr>
  </w:style>
  <w:style w:type="paragraph" w:styleId="BodyText">
    <w:name w:val="Body Text"/>
    <w:basedOn w:val="Normal"/>
    <w:link w:val="BodyTextChar"/>
    <w:rsid w:val="00B86E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E64"/>
    <w:rPr>
      <w:rFonts w:ascii="Times New Roman" w:eastAsia="Times New Roman" w:hAnsi="Times New Roman" w:cs="Times New Roman"/>
      <w:sz w:val="24"/>
      <w:lang w:eastAsia="en-US"/>
    </w:rPr>
  </w:style>
  <w:style w:type="paragraph" w:styleId="List">
    <w:name w:val="List"/>
    <w:basedOn w:val="BodyText"/>
    <w:next w:val="BodyText"/>
    <w:rsid w:val="00B86E64"/>
    <w:pPr>
      <w:tabs>
        <w:tab w:val="left" w:pos="340"/>
      </w:tabs>
      <w:spacing w:before="60" w:after="60"/>
      <w:ind w:left="340" w:hanging="340"/>
    </w:pPr>
  </w:style>
  <w:style w:type="paragraph" w:styleId="ListBullet">
    <w:name w:val="List Bullet"/>
    <w:basedOn w:val="List"/>
    <w:rsid w:val="00B86E64"/>
    <w:pPr>
      <w:numPr>
        <w:numId w:val="11"/>
      </w:numPr>
      <w:tabs>
        <w:tab w:val="clear" w:pos="340"/>
      </w:tabs>
      <w:spacing w:before="40" w:after="40"/>
    </w:pPr>
  </w:style>
  <w:style w:type="character" w:customStyle="1" w:styleId="SpecialBold">
    <w:name w:val="Special Bold"/>
    <w:basedOn w:val="DefaultParagraphFont"/>
    <w:rsid w:val="00B86E64"/>
    <w:rPr>
      <w:b/>
      <w:spacing w:val="0"/>
    </w:rPr>
  </w:style>
  <w:style w:type="paragraph" w:customStyle="1" w:styleId="SuperHeading">
    <w:name w:val="SuperHeading"/>
    <w:basedOn w:val="Normal"/>
    <w:rsid w:val="00B86E64"/>
    <w:pPr>
      <w:spacing w:before="240" w:after="120"/>
      <w:outlineLvl w:val="0"/>
    </w:pPr>
    <w:rPr>
      <w:rFonts w:ascii="Times New Roman" w:hAnsi="Times New Roman"/>
      <w:b/>
      <w:sz w:val="32"/>
    </w:rPr>
  </w:style>
  <w:style w:type="paragraph" w:customStyle="1" w:styleId="TableHeading">
    <w:name w:val="Table Heading"/>
    <w:basedOn w:val="HeadingBase"/>
    <w:rsid w:val="00B86E64"/>
    <w:pPr>
      <w:keepLines/>
      <w:pBdr>
        <w:bottom w:val="single" w:sz="6" w:space="1" w:color="918585"/>
      </w:pBdr>
      <w:spacing w:before="240"/>
    </w:pPr>
  </w:style>
  <w:style w:type="paragraph" w:customStyle="1" w:styleId="AllowPageBreak">
    <w:name w:val="AllowPageBreak"/>
    <w:rsid w:val="00B86E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6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E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E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E64"/>
    <w:rPr>
      <w:rFonts w:ascii="Courier New" w:eastAsia="Times New Roman" w:hAnsi="Courier New" w:cs="Times New Roman"/>
      <w:i/>
      <w:szCs w:val="20"/>
      <w:lang w:eastAsia="en-US"/>
    </w:rPr>
  </w:style>
  <w:style w:type="paragraph" w:customStyle="1" w:styleId="HeadingBase">
    <w:name w:val="Heading Base"/>
    <w:rsid w:val="00B86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E64"/>
    <w:pPr>
      <w:tabs>
        <w:tab w:val="right" w:leader="dot" w:pos="9072"/>
      </w:tabs>
      <w:ind w:left="567"/>
    </w:pPr>
    <w:rPr>
      <w:szCs w:val="22"/>
    </w:rPr>
  </w:style>
  <w:style w:type="paragraph" w:customStyle="1" w:styleId="TOCBase">
    <w:name w:val="TOC Base"/>
    <w:rsid w:val="00B86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E64"/>
    <w:pPr>
      <w:tabs>
        <w:tab w:val="right" w:leader="dot" w:pos="9072"/>
      </w:tabs>
      <w:spacing w:before="40" w:after="40"/>
      <w:ind w:left="284"/>
    </w:pPr>
    <w:rPr>
      <w:rFonts w:ascii="Times New Roman" w:hAnsi="Times New Roman"/>
    </w:rPr>
  </w:style>
  <w:style w:type="paragraph" w:styleId="TOC1">
    <w:name w:val="toc 1"/>
    <w:basedOn w:val="TOCBase"/>
    <w:next w:val="Normal"/>
    <w:rsid w:val="00B86E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E64"/>
    <w:rPr>
      <w:rFonts w:ascii="Times New Roman" w:eastAsia="Times New Roman" w:hAnsi="Times New Roman" w:cs="Times New Roman"/>
      <w:sz w:val="16"/>
      <w:lang w:eastAsia="en-US"/>
    </w:rPr>
  </w:style>
  <w:style w:type="paragraph" w:styleId="Title">
    <w:name w:val="Title"/>
    <w:basedOn w:val="HeadingBase"/>
    <w:link w:val="TitleChar"/>
    <w:qFormat/>
    <w:rsid w:val="00B86E64"/>
    <w:pPr>
      <w:spacing w:before="5040"/>
      <w:jc w:val="center"/>
    </w:pPr>
    <w:rPr>
      <w:sz w:val="48"/>
      <w:szCs w:val="72"/>
      <w:lang w:val="en-US"/>
    </w:rPr>
  </w:style>
  <w:style w:type="character" w:customStyle="1" w:styleId="TitleChar">
    <w:name w:val="Title Char"/>
    <w:basedOn w:val="DefaultParagraphFont"/>
    <w:link w:val="Title"/>
    <w:rsid w:val="00B86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E64"/>
    <w:pPr>
      <w:tabs>
        <w:tab w:val="left" w:pos="3600"/>
        <w:tab w:val="left" w:pos="3958"/>
      </w:tabs>
    </w:pPr>
  </w:style>
  <w:style w:type="paragraph" w:customStyle="1" w:styleId="Note">
    <w:name w:val="Note"/>
    <w:basedOn w:val="BodyText"/>
    <w:rsid w:val="00B86E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E64"/>
    <w:pPr>
      <w:framePr w:wrap="auto" w:hAnchor="text" w:y="6049"/>
    </w:pPr>
    <w:rPr>
      <w:color w:val="000000"/>
      <w:sz w:val="40"/>
    </w:rPr>
  </w:style>
  <w:style w:type="paragraph" w:customStyle="1" w:styleId="TOCTitle">
    <w:name w:val="TOCTitle"/>
    <w:basedOn w:val="Heading1"/>
    <w:rsid w:val="00B86E64"/>
    <w:pPr>
      <w:spacing w:after="240"/>
      <w:jc w:val="center"/>
      <w:outlineLvl w:val="9"/>
    </w:pPr>
    <w:rPr>
      <w:caps/>
    </w:rPr>
  </w:style>
  <w:style w:type="paragraph" w:customStyle="1" w:styleId="Version">
    <w:name w:val="Version"/>
    <w:rsid w:val="00B86E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E64"/>
    <w:pPr>
      <w:numPr>
        <w:numId w:val="12"/>
      </w:numPr>
      <w:tabs>
        <w:tab w:val="clear" w:pos="680"/>
      </w:tabs>
    </w:pPr>
  </w:style>
  <w:style w:type="paragraph" w:styleId="Index1">
    <w:name w:val="index 1"/>
    <w:basedOn w:val="Normal"/>
    <w:next w:val="Normal"/>
    <w:semiHidden/>
    <w:rsid w:val="00B86E64"/>
    <w:pPr>
      <w:keepNext w:val="0"/>
      <w:tabs>
        <w:tab w:val="right" w:pos="4176"/>
      </w:tabs>
      <w:ind w:left="198" w:hanging="198"/>
    </w:pPr>
    <w:rPr>
      <w:rFonts w:ascii="Garamond" w:hAnsi="Garamond"/>
    </w:rPr>
  </w:style>
  <w:style w:type="paragraph" w:styleId="IndexHeading">
    <w:name w:val="index heading"/>
    <w:basedOn w:val="Normal"/>
    <w:next w:val="Index1"/>
    <w:semiHidden/>
    <w:rsid w:val="00B86E64"/>
    <w:pPr>
      <w:spacing w:before="120" w:after="120"/>
    </w:pPr>
    <w:rPr>
      <w:rFonts w:ascii="Arial" w:hAnsi="Arial"/>
      <w:b/>
      <w:color w:val="918585"/>
      <w:sz w:val="24"/>
    </w:rPr>
  </w:style>
  <w:style w:type="paragraph" w:styleId="Header">
    <w:name w:val="header"/>
    <w:basedOn w:val="Normal"/>
    <w:link w:val="HeaderChar"/>
    <w:rsid w:val="00B86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E64"/>
    <w:rPr>
      <w:rFonts w:ascii="Times New Roman" w:eastAsia="Times New Roman" w:hAnsi="Times New Roman" w:cs="Times New Roman"/>
      <w:sz w:val="16"/>
      <w:szCs w:val="20"/>
      <w:lang w:val="en-GB" w:eastAsia="en-US"/>
    </w:rPr>
  </w:style>
  <w:style w:type="paragraph" w:customStyle="1" w:styleId="Chapter">
    <w:name w:val="Chapter"/>
    <w:basedOn w:val="Normal"/>
    <w:rsid w:val="00B86E64"/>
    <w:pPr>
      <w:spacing w:before="240"/>
    </w:pPr>
    <w:rPr>
      <w:rFonts w:ascii="Times New Roman" w:hAnsi="Times New Roman"/>
      <w:smallCaps/>
      <w:spacing w:val="80"/>
      <w:sz w:val="28"/>
    </w:rPr>
  </w:style>
  <w:style w:type="paragraph" w:customStyle="1" w:styleId="InChapter">
    <w:name w:val="InChapter"/>
    <w:basedOn w:val="Heading3"/>
    <w:rsid w:val="00B86E64"/>
    <w:pPr>
      <w:spacing w:after="240"/>
      <w:outlineLvl w:val="9"/>
    </w:pPr>
    <w:rPr>
      <w:noProof/>
    </w:rPr>
  </w:style>
  <w:style w:type="paragraph" w:styleId="Index2">
    <w:name w:val="index 2"/>
    <w:basedOn w:val="Normal"/>
    <w:next w:val="Normal"/>
    <w:semiHidden/>
    <w:rsid w:val="00B86E64"/>
    <w:pPr>
      <w:tabs>
        <w:tab w:val="right" w:pos="4176"/>
      </w:tabs>
      <w:ind w:left="568" w:hanging="284"/>
    </w:pPr>
    <w:rPr>
      <w:rFonts w:ascii="Garamond" w:hAnsi="Garamond"/>
    </w:rPr>
  </w:style>
  <w:style w:type="paragraph" w:customStyle="1" w:styleId="Byline">
    <w:name w:val="Byline"/>
    <w:rsid w:val="00B86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E64"/>
    <w:pPr>
      <w:tabs>
        <w:tab w:val="clear" w:pos="3600"/>
        <w:tab w:val="clear" w:pos="3958"/>
      </w:tabs>
      <w:jc w:val="right"/>
    </w:pPr>
  </w:style>
  <w:style w:type="character" w:styleId="Emphasis">
    <w:name w:val="Emphasis"/>
    <w:basedOn w:val="DefaultParagraphFont"/>
    <w:qFormat/>
    <w:rsid w:val="00B86E64"/>
    <w:rPr>
      <w:i/>
    </w:rPr>
  </w:style>
  <w:style w:type="paragraph" w:styleId="Caption">
    <w:name w:val="caption"/>
    <w:basedOn w:val="BodyText"/>
    <w:next w:val="Normal"/>
    <w:qFormat/>
    <w:rsid w:val="00B86E64"/>
    <w:pPr>
      <w:framePr w:w="2268" w:hSpace="181" w:vSpace="181" w:wrap="around" w:vAnchor="text" w:hAnchor="page" w:x="1135" w:y="285" w:anchorLock="1"/>
    </w:pPr>
    <w:rPr>
      <w:i/>
    </w:rPr>
  </w:style>
  <w:style w:type="paragraph" w:customStyle="1" w:styleId="MiniTOCTitle">
    <w:name w:val="MiniTOCTitle"/>
    <w:basedOn w:val="Heading4"/>
    <w:rsid w:val="00B86E64"/>
    <w:pPr>
      <w:spacing w:before="240"/>
      <w:outlineLvl w:val="9"/>
    </w:pPr>
    <w:rPr>
      <w:noProof/>
      <w:sz w:val="24"/>
    </w:rPr>
  </w:style>
  <w:style w:type="paragraph" w:customStyle="1" w:styleId="MiniTOCItem">
    <w:name w:val="MiniTOCItem"/>
    <w:basedOn w:val="ListBullet"/>
    <w:rsid w:val="00B86E64"/>
    <w:pPr>
      <w:numPr>
        <w:numId w:val="0"/>
      </w:numPr>
      <w:tabs>
        <w:tab w:val="right" w:leader="dot" w:pos="6521"/>
      </w:tabs>
      <w:spacing w:before="0" w:after="0"/>
    </w:pPr>
  </w:style>
  <w:style w:type="paragraph" w:customStyle="1" w:styleId="TOFTitle">
    <w:name w:val="TOFTitle"/>
    <w:basedOn w:val="TOCTitle"/>
    <w:rsid w:val="00B86E64"/>
  </w:style>
  <w:style w:type="paragraph" w:styleId="TableofFigures">
    <w:name w:val="table of figures"/>
    <w:basedOn w:val="Normal"/>
    <w:next w:val="Normal"/>
    <w:semiHidden/>
    <w:rsid w:val="00B86E64"/>
    <w:pPr>
      <w:tabs>
        <w:tab w:val="right" w:leader="dot" w:pos="9072"/>
      </w:tabs>
      <w:ind w:left="970" w:hanging="403"/>
    </w:pPr>
    <w:rPr>
      <w:rFonts w:ascii="Times New Roman" w:hAnsi="Times New Roman"/>
      <w:b/>
    </w:rPr>
  </w:style>
  <w:style w:type="paragraph" w:styleId="ListNumber">
    <w:name w:val="List Number"/>
    <w:basedOn w:val="List"/>
    <w:rsid w:val="00B86E64"/>
    <w:pPr>
      <w:numPr>
        <w:numId w:val="14"/>
      </w:numPr>
      <w:tabs>
        <w:tab w:val="clear" w:pos="340"/>
      </w:tabs>
    </w:pPr>
  </w:style>
  <w:style w:type="character" w:customStyle="1" w:styleId="WingdingSymbols">
    <w:name w:val="Wingding Symbols"/>
    <w:rsid w:val="00B86E64"/>
    <w:rPr>
      <w:rFonts w:ascii="Wingdings" w:hAnsi="Wingdings"/>
    </w:rPr>
  </w:style>
  <w:style w:type="character" w:customStyle="1" w:styleId="HotSpot">
    <w:name w:val="HotSpot"/>
    <w:rsid w:val="00B86E64"/>
    <w:rPr>
      <w:color w:val="0033CC"/>
      <w:u w:val="none"/>
    </w:rPr>
  </w:style>
  <w:style w:type="paragraph" w:customStyle="1" w:styleId="BodyTextRight">
    <w:name w:val="Body Text Right"/>
    <w:basedOn w:val="BodyText"/>
    <w:rsid w:val="00B86E64"/>
    <w:pPr>
      <w:spacing w:before="0" w:after="0"/>
      <w:jc w:val="right"/>
    </w:pPr>
  </w:style>
  <w:style w:type="paragraph" w:styleId="Index3">
    <w:name w:val="index 3"/>
    <w:basedOn w:val="ListNumber2"/>
    <w:next w:val="Normal"/>
    <w:semiHidden/>
    <w:rsid w:val="00B86E64"/>
    <w:pPr>
      <w:numPr>
        <w:numId w:val="0"/>
      </w:numPr>
      <w:tabs>
        <w:tab w:val="right" w:leader="dot" w:pos="4176"/>
      </w:tabs>
    </w:pPr>
  </w:style>
  <w:style w:type="paragraph" w:styleId="ListNumber2">
    <w:name w:val="List Number 2"/>
    <w:basedOn w:val="List2"/>
    <w:rsid w:val="00B86E64"/>
    <w:pPr>
      <w:numPr>
        <w:numId w:val="9"/>
      </w:numPr>
      <w:tabs>
        <w:tab w:val="clear" w:pos="1060"/>
      </w:tabs>
    </w:pPr>
  </w:style>
  <w:style w:type="paragraph" w:customStyle="1" w:styleId="MarginNote">
    <w:name w:val="Margin Note"/>
    <w:basedOn w:val="BodyText"/>
    <w:rsid w:val="00B86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E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E64"/>
    <w:rPr>
      <w:sz w:val="32"/>
    </w:rPr>
  </w:style>
  <w:style w:type="paragraph" w:customStyle="1" w:styleId="HeadingProcedure">
    <w:name w:val="Heading Procedure"/>
    <w:basedOn w:val="HeadingBase"/>
    <w:next w:val="Normal"/>
    <w:rsid w:val="00B86E64"/>
    <w:pPr>
      <w:tabs>
        <w:tab w:val="left" w:pos="0"/>
      </w:tabs>
      <w:spacing w:before="120" w:after="60"/>
    </w:pPr>
    <w:rPr>
      <w:i/>
      <w:color w:val="918585"/>
      <w:sz w:val="22"/>
    </w:rPr>
  </w:style>
  <w:style w:type="paragraph" w:customStyle="1" w:styleId="TableBodyText">
    <w:name w:val="Table Body Text"/>
    <w:basedOn w:val="BodyText"/>
    <w:rsid w:val="00B86E64"/>
    <w:pPr>
      <w:spacing w:before="60" w:after="60"/>
    </w:pPr>
  </w:style>
  <w:style w:type="paragraph" w:styleId="ListContinue">
    <w:name w:val="List Continue"/>
    <w:basedOn w:val="List"/>
    <w:rsid w:val="00B86E64"/>
    <w:pPr>
      <w:ind w:firstLine="0"/>
    </w:pPr>
  </w:style>
  <w:style w:type="paragraph" w:customStyle="1" w:styleId="ListNote">
    <w:name w:val="List Note"/>
    <w:basedOn w:val="List"/>
    <w:rsid w:val="00B86E64"/>
    <w:pPr>
      <w:pBdr>
        <w:top w:val="single" w:sz="6" w:space="2" w:color="918585"/>
        <w:bottom w:val="single" w:sz="6" w:space="2" w:color="918585"/>
      </w:pBdr>
      <w:tabs>
        <w:tab w:val="left" w:pos="1021"/>
      </w:tabs>
      <w:ind w:firstLine="0"/>
    </w:pPr>
  </w:style>
  <w:style w:type="paragraph" w:customStyle="1" w:styleId="Warning">
    <w:name w:val="Warning"/>
    <w:basedOn w:val="BodyText"/>
    <w:rsid w:val="00B86E64"/>
    <w:pPr>
      <w:shd w:val="clear" w:color="auto" w:fill="D9D9D9"/>
      <w:tabs>
        <w:tab w:val="left" w:pos="992"/>
      </w:tabs>
      <w:ind w:left="119" w:right="119"/>
    </w:pPr>
    <w:rPr>
      <w:sz w:val="20"/>
    </w:rPr>
  </w:style>
  <w:style w:type="paragraph" w:customStyle="1" w:styleId="MarginIcons">
    <w:name w:val="Margin Icons"/>
    <w:basedOn w:val="BodyText"/>
    <w:rsid w:val="00B86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E64"/>
    <w:rPr>
      <w:rFonts w:ascii="Courier New" w:hAnsi="Courier New"/>
    </w:rPr>
  </w:style>
  <w:style w:type="paragraph" w:customStyle="1" w:styleId="NoteBullet">
    <w:name w:val="Note Bullet"/>
    <w:basedOn w:val="Note"/>
    <w:rsid w:val="00B86E64"/>
    <w:pPr>
      <w:tabs>
        <w:tab w:val="clear" w:pos="680"/>
      </w:tabs>
      <w:spacing w:before="60" w:after="60"/>
    </w:pPr>
  </w:style>
  <w:style w:type="paragraph" w:customStyle="1" w:styleId="SubHeading2">
    <w:name w:val="SubHeading2"/>
    <w:basedOn w:val="HeadingBase"/>
    <w:rsid w:val="00B86E64"/>
    <w:pPr>
      <w:spacing w:before="240" w:after="60"/>
    </w:pPr>
    <w:rPr>
      <w:sz w:val="20"/>
    </w:rPr>
  </w:style>
  <w:style w:type="paragraph" w:customStyle="1" w:styleId="SubHeading1">
    <w:name w:val="SubHeading1"/>
    <w:basedOn w:val="HeadingBase"/>
    <w:rsid w:val="00B86E64"/>
    <w:pPr>
      <w:spacing w:before="240" w:after="60"/>
    </w:pPr>
    <w:rPr>
      <w:color w:val="918585"/>
      <w:sz w:val="22"/>
    </w:rPr>
  </w:style>
  <w:style w:type="paragraph" w:customStyle="1" w:styleId="SideHeading">
    <w:name w:val="Side Heading"/>
    <w:basedOn w:val="HeadingBase"/>
    <w:rsid w:val="00B86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E64"/>
    <w:pPr>
      <w:numPr>
        <w:numId w:val="10"/>
      </w:numPr>
    </w:pPr>
  </w:style>
  <w:style w:type="paragraph" w:styleId="PlainText">
    <w:name w:val="Plain Text"/>
    <w:basedOn w:val="Normal"/>
    <w:link w:val="PlainTextChar"/>
    <w:rsid w:val="00B86E64"/>
    <w:rPr>
      <w:sz w:val="20"/>
    </w:rPr>
  </w:style>
  <w:style w:type="character" w:customStyle="1" w:styleId="PlainTextChar">
    <w:name w:val="Plain Text Char"/>
    <w:basedOn w:val="DefaultParagraphFont"/>
    <w:link w:val="PlainText"/>
    <w:rsid w:val="00B86E64"/>
    <w:rPr>
      <w:rFonts w:ascii="Courier New" w:eastAsia="Times New Roman" w:hAnsi="Courier New" w:cs="Times New Roman"/>
      <w:sz w:val="20"/>
      <w:szCs w:val="20"/>
      <w:lang w:eastAsia="en-US"/>
    </w:rPr>
  </w:style>
  <w:style w:type="character" w:customStyle="1" w:styleId="MenuOption">
    <w:name w:val="Menu Option"/>
    <w:basedOn w:val="DefaultParagraphFont"/>
    <w:rsid w:val="00B86E64"/>
    <w:rPr>
      <w:b/>
      <w:smallCaps/>
    </w:rPr>
  </w:style>
  <w:style w:type="paragraph" w:customStyle="1" w:styleId="TableListNumber">
    <w:name w:val="Table List Number"/>
    <w:basedOn w:val="ListNumber"/>
    <w:rsid w:val="00B86E64"/>
    <w:pPr>
      <w:numPr>
        <w:numId w:val="0"/>
      </w:numPr>
    </w:pPr>
  </w:style>
  <w:style w:type="paragraph" w:styleId="TOC4">
    <w:name w:val="toc 4"/>
    <w:basedOn w:val="TOCBase"/>
    <w:next w:val="Normal"/>
    <w:semiHidden/>
    <w:rsid w:val="00B86E64"/>
    <w:pPr>
      <w:tabs>
        <w:tab w:val="right" w:leader="dot" w:pos="9071"/>
      </w:tabs>
      <w:ind w:left="1701"/>
    </w:pPr>
  </w:style>
  <w:style w:type="paragraph" w:customStyle="1" w:styleId="ListAlpha">
    <w:name w:val="List Alpha"/>
    <w:basedOn w:val="List"/>
    <w:rsid w:val="00B86E64"/>
    <w:pPr>
      <w:numPr>
        <w:numId w:val="8"/>
      </w:numPr>
    </w:pPr>
  </w:style>
  <w:style w:type="paragraph" w:customStyle="1" w:styleId="ListAlpha2">
    <w:name w:val="List Alpha 2"/>
    <w:basedOn w:val="List2"/>
    <w:rsid w:val="00B86E64"/>
    <w:pPr>
      <w:numPr>
        <w:numId w:val="7"/>
      </w:numPr>
    </w:pPr>
  </w:style>
  <w:style w:type="paragraph" w:styleId="List2">
    <w:name w:val="List 2"/>
    <w:basedOn w:val="BodyText"/>
    <w:rsid w:val="00B86E64"/>
    <w:pPr>
      <w:tabs>
        <w:tab w:val="left" w:pos="680"/>
      </w:tabs>
      <w:spacing w:before="60" w:after="60"/>
      <w:ind w:left="680" w:hanging="340"/>
    </w:pPr>
  </w:style>
  <w:style w:type="paragraph" w:styleId="List3">
    <w:name w:val="List 3"/>
    <w:basedOn w:val="BodyText"/>
    <w:rsid w:val="00B86E64"/>
    <w:pPr>
      <w:tabs>
        <w:tab w:val="left" w:pos="1021"/>
      </w:tabs>
      <w:spacing w:before="60" w:after="60"/>
      <w:ind w:left="1020" w:hanging="340"/>
    </w:pPr>
  </w:style>
  <w:style w:type="paragraph" w:styleId="List4">
    <w:name w:val="List 4"/>
    <w:basedOn w:val="BodyText"/>
    <w:rsid w:val="00B86E64"/>
    <w:pPr>
      <w:tabs>
        <w:tab w:val="left" w:pos="1361"/>
      </w:tabs>
      <w:spacing w:before="60" w:after="60"/>
      <w:ind w:left="1361" w:hanging="340"/>
    </w:pPr>
  </w:style>
  <w:style w:type="paragraph" w:styleId="List5">
    <w:name w:val="List 5"/>
    <w:basedOn w:val="BodyText"/>
    <w:rsid w:val="00B86E64"/>
    <w:pPr>
      <w:tabs>
        <w:tab w:val="left" w:pos="1701"/>
      </w:tabs>
      <w:spacing w:before="60" w:after="60"/>
      <w:ind w:left="1701" w:hanging="340"/>
    </w:pPr>
  </w:style>
  <w:style w:type="paragraph" w:styleId="ListBullet3">
    <w:name w:val="List Bullet 3"/>
    <w:basedOn w:val="List3"/>
    <w:rsid w:val="00B86E64"/>
    <w:pPr>
      <w:numPr>
        <w:numId w:val="13"/>
      </w:numPr>
      <w:tabs>
        <w:tab w:val="clear" w:pos="1021"/>
      </w:tabs>
      <w:ind w:left="1037" w:hanging="357"/>
    </w:pPr>
  </w:style>
  <w:style w:type="paragraph" w:styleId="ListBullet4">
    <w:name w:val="List Bullet 4"/>
    <w:basedOn w:val="List4"/>
    <w:rsid w:val="00B86E64"/>
    <w:pPr>
      <w:numPr>
        <w:numId w:val="2"/>
      </w:numPr>
      <w:tabs>
        <w:tab w:val="clear" w:pos="1361"/>
      </w:tabs>
    </w:pPr>
  </w:style>
  <w:style w:type="paragraph" w:styleId="ListBullet5">
    <w:name w:val="List Bullet 5"/>
    <w:basedOn w:val="List5"/>
    <w:rsid w:val="00B86E64"/>
    <w:pPr>
      <w:numPr>
        <w:numId w:val="3"/>
      </w:numPr>
    </w:pPr>
  </w:style>
  <w:style w:type="paragraph" w:styleId="ListContinue2">
    <w:name w:val="List Continue 2"/>
    <w:basedOn w:val="List2"/>
    <w:rsid w:val="00B86E64"/>
    <w:pPr>
      <w:ind w:firstLine="0"/>
    </w:pPr>
  </w:style>
  <w:style w:type="paragraph" w:styleId="ListContinue3">
    <w:name w:val="List Continue 3"/>
    <w:basedOn w:val="List3"/>
    <w:rsid w:val="00B86E64"/>
    <w:pPr>
      <w:ind w:left="1021" w:firstLine="0"/>
    </w:pPr>
  </w:style>
  <w:style w:type="paragraph" w:styleId="ListContinue4">
    <w:name w:val="List Continue 4"/>
    <w:basedOn w:val="List4"/>
    <w:rsid w:val="00B86E64"/>
    <w:pPr>
      <w:ind w:firstLine="0"/>
    </w:pPr>
  </w:style>
  <w:style w:type="paragraph" w:styleId="ListContinue5">
    <w:name w:val="List Continue 5"/>
    <w:basedOn w:val="List5"/>
    <w:rsid w:val="00B86E64"/>
    <w:pPr>
      <w:ind w:firstLine="0"/>
    </w:pPr>
  </w:style>
  <w:style w:type="paragraph" w:styleId="ListNumber3">
    <w:name w:val="List Number 3"/>
    <w:basedOn w:val="List3"/>
    <w:rsid w:val="00B86E64"/>
    <w:pPr>
      <w:numPr>
        <w:numId w:val="4"/>
      </w:numPr>
    </w:pPr>
  </w:style>
  <w:style w:type="paragraph" w:styleId="ListNumber4">
    <w:name w:val="List Number 4"/>
    <w:basedOn w:val="List4"/>
    <w:rsid w:val="00B86E64"/>
    <w:pPr>
      <w:numPr>
        <w:numId w:val="5"/>
      </w:numPr>
    </w:pPr>
  </w:style>
  <w:style w:type="paragraph" w:styleId="ListNumber5">
    <w:name w:val="List Number 5"/>
    <w:basedOn w:val="List5"/>
    <w:rsid w:val="00B86E64"/>
    <w:pPr>
      <w:numPr>
        <w:numId w:val="6"/>
      </w:numPr>
    </w:pPr>
  </w:style>
  <w:style w:type="paragraph" w:styleId="BlockText">
    <w:name w:val="Block Text"/>
    <w:basedOn w:val="Normal"/>
    <w:rsid w:val="00B86E64"/>
    <w:pPr>
      <w:spacing w:after="120"/>
      <w:ind w:left="1440" w:right="1440"/>
    </w:pPr>
  </w:style>
  <w:style w:type="character" w:customStyle="1" w:styleId="Subscript">
    <w:name w:val="Subscript"/>
    <w:basedOn w:val="DefaultParagraphFont"/>
    <w:rsid w:val="00B86E64"/>
    <w:rPr>
      <w:sz w:val="16"/>
      <w:vertAlign w:val="subscript"/>
    </w:rPr>
  </w:style>
  <w:style w:type="character" w:customStyle="1" w:styleId="Superscript">
    <w:name w:val="Superscript"/>
    <w:basedOn w:val="DefaultParagraphFont"/>
    <w:rsid w:val="00B86E64"/>
    <w:rPr>
      <w:sz w:val="16"/>
      <w:vertAlign w:val="superscript"/>
    </w:rPr>
  </w:style>
  <w:style w:type="character" w:customStyle="1" w:styleId="Symbols">
    <w:name w:val="Symbols"/>
    <w:basedOn w:val="DefaultParagraphFont"/>
    <w:rsid w:val="00B86E64"/>
    <w:rPr>
      <w:rFonts w:ascii="Symbol" w:hAnsi="Symbol"/>
    </w:rPr>
  </w:style>
  <w:style w:type="character" w:customStyle="1" w:styleId="MenuOptions">
    <w:name w:val="Menu Options"/>
    <w:basedOn w:val="DefaultParagraphFont"/>
    <w:rsid w:val="00B86E64"/>
    <w:rPr>
      <w:rFonts w:ascii="Arial Narrow" w:hAnsi="Arial Narrow"/>
      <w:smallCaps/>
    </w:rPr>
  </w:style>
  <w:style w:type="character" w:customStyle="1" w:styleId="Buttons">
    <w:name w:val="Buttons"/>
    <w:basedOn w:val="DefaultParagraphFont"/>
    <w:rsid w:val="00B86E64"/>
    <w:rPr>
      <w:b/>
    </w:rPr>
  </w:style>
  <w:style w:type="character" w:customStyle="1" w:styleId="Underlined">
    <w:name w:val="Underlined"/>
    <w:basedOn w:val="DefaultParagraphFont"/>
    <w:rsid w:val="00B86E64"/>
    <w:rPr>
      <w:u w:val="single"/>
    </w:rPr>
  </w:style>
  <w:style w:type="paragraph" w:customStyle="1" w:styleId="TableBodyTextRight">
    <w:name w:val="Table Body Text Right"/>
    <w:basedOn w:val="TableBodyText"/>
    <w:rsid w:val="00B86E64"/>
    <w:pPr>
      <w:widowControl w:val="0"/>
      <w:autoSpaceDE w:val="0"/>
      <w:autoSpaceDN w:val="0"/>
      <w:adjustRightInd w:val="0"/>
      <w:jc w:val="right"/>
    </w:pPr>
    <w:rPr>
      <w:rFonts w:cs="Arial"/>
      <w:szCs w:val="18"/>
    </w:rPr>
  </w:style>
  <w:style w:type="paragraph" w:customStyle="1" w:styleId="CopyrightText">
    <w:name w:val="Copyright Text"/>
    <w:basedOn w:val="BodyText"/>
    <w:rsid w:val="00B86E64"/>
    <w:rPr>
      <w:sz w:val="18"/>
    </w:rPr>
  </w:style>
  <w:style w:type="paragraph" w:customStyle="1" w:styleId="BodySmallRight">
    <w:name w:val="Body Small Right"/>
    <w:basedOn w:val="BodyTextRight"/>
    <w:rsid w:val="00B86E64"/>
    <w:rPr>
      <w:sz w:val="18"/>
      <w:szCs w:val="18"/>
    </w:rPr>
  </w:style>
  <w:style w:type="paragraph" w:customStyle="1" w:styleId="MarginEdition">
    <w:name w:val="Margin Edition"/>
    <w:basedOn w:val="MarginNote"/>
    <w:rsid w:val="00B86E64"/>
    <w:pPr>
      <w:spacing w:before="0" w:after="0"/>
    </w:pPr>
    <w:rPr>
      <w:rFonts w:ascii="Times New Roman" w:hAnsi="Times New Roman"/>
      <w:color w:val="999999"/>
    </w:rPr>
  </w:style>
  <w:style w:type="paragraph" w:customStyle="1" w:styleId="Spacer">
    <w:name w:val="Spacer"/>
    <w:basedOn w:val="Normal"/>
    <w:rsid w:val="00B86E64"/>
    <w:rPr>
      <w:sz w:val="2"/>
      <w:szCs w:val="2"/>
    </w:rPr>
  </w:style>
  <w:style w:type="character" w:customStyle="1" w:styleId="Small">
    <w:name w:val="Small"/>
    <w:basedOn w:val="DefaultParagraphFont"/>
    <w:rsid w:val="00B86E64"/>
    <w:rPr>
      <w:sz w:val="16"/>
    </w:rPr>
  </w:style>
  <w:style w:type="paragraph" w:customStyle="1" w:styleId="WideTable">
    <w:name w:val="Wide Table"/>
    <w:basedOn w:val="Normal"/>
    <w:rsid w:val="00B86E64"/>
    <w:pPr>
      <w:ind w:left="-1418"/>
    </w:pPr>
    <w:rPr>
      <w:sz w:val="2"/>
      <w:szCs w:val="2"/>
    </w:rPr>
  </w:style>
  <w:style w:type="character" w:styleId="PageNumber">
    <w:name w:val="page number"/>
    <w:basedOn w:val="DefaultParagraphFont"/>
    <w:rsid w:val="00B86E64"/>
  </w:style>
  <w:style w:type="paragraph" w:styleId="Quote">
    <w:name w:val="Quote"/>
    <w:basedOn w:val="Heading1"/>
    <w:link w:val="QuoteChar"/>
    <w:qFormat/>
    <w:rsid w:val="00B86E64"/>
    <w:rPr>
      <w:b w:val="0"/>
      <w:sz w:val="72"/>
      <w:szCs w:val="72"/>
      <w:lang w:val="en-NZ"/>
    </w:rPr>
  </w:style>
  <w:style w:type="character" w:customStyle="1" w:styleId="QuoteChar">
    <w:name w:val="Quote Char"/>
    <w:basedOn w:val="DefaultParagraphFont"/>
    <w:link w:val="Quote"/>
    <w:rsid w:val="00B86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E64"/>
    <w:pPr>
      <w:pageBreakBefore/>
    </w:pPr>
  </w:style>
  <w:style w:type="paragraph" w:customStyle="1" w:styleId="Border">
    <w:name w:val="Border"/>
    <w:basedOn w:val="Normal"/>
    <w:qFormat/>
    <w:rsid w:val="00B86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E64"/>
    <w:rPr>
      <w:b/>
      <w:bCs/>
      <w:i/>
      <w:iCs/>
      <w:color w:val="auto"/>
    </w:rPr>
  </w:style>
  <w:style w:type="paragraph" w:styleId="IntenseQuote">
    <w:name w:val="Intense Quote"/>
    <w:basedOn w:val="Normal"/>
    <w:next w:val="Normal"/>
    <w:link w:val="IntenseQuoteChar"/>
    <w:uiPriority w:val="30"/>
    <w:qFormat/>
    <w:rsid w:val="00B86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E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E64"/>
    <w:rPr>
      <w:smallCaps/>
      <w:color w:val="auto"/>
      <w:u w:val="single"/>
    </w:rPr>
  </w:style>
  <w:style w:type="character" w:styleId="IntenseReference">
    <w:name w:val="Intense Reference"/>
    <w:basedOn w:val="DefaultParagraphFont"/>
    <w:uiPriority w:val="32"/>
    <w:qFormat/>
    <w:rsid w:val="00B86E64"/>
    <w:rPr>
      <w:b/>
      <w:bCs/>
      <w:smallCaps/>
      <w:color w:val="auto"/>
      <w:spacing w:val="5"/>
      <w:u w:val="single"/>
    </w:rPr>
  </w:style>
  <w:style w:type="paragraph" w:customStyle="1" w:styleId="2ColumnHeading">
    <w:name w:val="2Column Heading"/>
    <w:basedOn w:val="BodyText"/>
    <w:qFormat/>
    <w:rsid w:val="00B86E64"/>
    <w:pPr>
      <w:spacing w:after="60"/>
      <w:ind w:left="-2268"/>
    </w:pPr>
    <w:rPr>
      <w:b/>
    </w:rPr>
  </w:style>
  <w:style w:type="paragraph" w:customStyle="1" w:styleId="Heading1TOC">
    <w:name w:val="Heading1 TOC"/>
    <w:basedOn w:val="Normal"/>
    <w:qFormat/>
    <w:rsid w:val="00B86E64"/>
    <w:pPr>
      <w:spacing w:before="240" w:after="120"/>
    </w:pPr>
    <w:rPr>
      <w:rFonts w:ascii="Times New Roman" w:hAnsi="Times New Roman"/>
      <w:b/>
      <w:sz w:val="32"/>
    </w:rPr>
  </w:style>
  <w:style w:type="paragraph" w:customStyle="1" w:styleId="Heading2TOC">
    <w:name w:val="Heading2 TOC"/>
    <w:basedOn w:val="Normal"/>
    <w:qFormat/>
    <w:rsid w:val="00B86E64"/>
    <w:pPr>
      <w:spacing w:before="240" w:after="60"/>
    </w:pPr>
    <w:rPr>
      <w:rFonts w:ascii="Times New Roman" w:hAnsi="Times New Roman"/>
      <w:b/>
      <w:sz w:val="28"/>
    </w:rPr>
  </w:style>
  <w:style w:type="character" w:customStyle="1" w:styleId="Underline">
    <w:name w:val="Underline"/>
    <w:basedOn w:val="DefaultParagraphFont"/>
    <w:qFormat/>
    <w:rsid w:val="00B86E64"/>
    <w:rPr>
      <w:u w:val="single"/>
    </w:rPr>
  </w:style>
  <w:style w:type="character" w:customStyle="1" w:styleId="BoldandItalics">
    <w:name w:val="Bold and Italics"/>
    <w:qFormat/>
    <w:rsid w:val="00B86E64"/>
    <w:rPr>
      <w:b/>
      <w:i/>
      <w:u w:val="none"/>
    </w:rPr>
  </w:style>
  <w:style w:type="paragraph" w:styleId="BalloonText">
    <w:name w:val="Balloon Text"/>
    <w:basedOn w:val="Normal"/>
    <w:link w:val="BalloonTextChar"/>
    <w:rsid w:val="00B86E64"/>
    <w:rPr>
      <w:rFonts w:ascii="Tahoma" w:hAnsi="Tahoma" w:cs="Tahoma"/>
      <w:sz w:val="16"/>
      <w:szCs w:val="16"/>
    </w:rPr>
  </w:style>
  <w:style w:type="character" w:customStyle="1" w:styleId="BalloonTextChar">
    <w:name w:val="Balloon Text Char"/>
    <w:basedOn w:val="DefaultParagraphFont"/>
    <w:link w:val="BalloonText"/>
    <w:rsid w:val="00B86E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E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E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E64"/>
    <w:rPr>
      <w:b/>
      <w:color w:val="660033"/>
      <w:spacing w:val="0"/>
    </w:rPr>
  </w:style>
  <w:style w:type="paragraph" w:customStyle="1" w:styleId="Nameditemlist">
    <w:name w:val="Named item list"/>
    <w:basedOn w:val="BodyText"/>
    <w:qFormat/>
    <w:rsid w:val="00B86E64"/>
    <w:pPr>
      <w:tabs>
        <w:tab w:val="left" w:pos="2835"/>
      </w:tabs>
      <w:ind w:left="2835" w:hanging="2835"/>
    </w:pPr>
  </w:style>
  <w:style w:type="paragraph" w:customStyle="1" w:styleId="BodyTextnopadding">
    <w:name w:val="Body Text no padding"/>
    <w:basedOn w:val="BodyText"/>
    <w:qFormat/>
    <w:rsid w:val="00B86E64"/>
    <w:pPr>
      <w:spacing w:before="0" w:after="0"/>
    </w:pPr>
  </w:style>
  <w:style w:type="paragraph" w:customStyle="1" w:styleId="BodyTextBold">
    <w:name w:val="Body Text Bold"/>
    <w:basedOn w:val="BodyText"/>
    <w:qFormat/>
    <w:rsid w:val="00B86E64"/>
    <w:rPr>
      <w:b/>
    </w:rPr>
  </w:style>
  <w:style w:type="character" w:styleId="Hyperlink">
    <w:name w:val="Hyperlink"/>
    <w:basedOn w:val="DefaultParagraphFont"/>
    <w:uiPriority w:val="99"/>
    <w:unhideWhenUsed/>
    <w:rsid w:val="00804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887</Words>
  <Characters>6199</Characters>
  <Application>Microsoft Office Word</Application>
  <DocSecurity>0</DocSecurity>
  <Lines>177</Lines>
  <Paragraphs>98</Paragraphs>
  <ScaleCrop>false</ScaleCrop>
  <Company>Author-it Software Corporation Ltd.</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PSPINV002 Conduct an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