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89F" w:rsidP="00032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PSPINV001 Plan and initiate an investigation</w:t>
      </w:r>
      <w:r>
        <w:fldChar w:fldCharType="end"/>
      </w:r>
    </w:p>
    <w:p w:rsidR="0003289F" w:rsidP="0003289F">
      <w:pPr>
        <w:pStyle w:val="Version"/>
        <w:sectPr w:rsidSect="008E4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811" w:rsidP="008E4811">
      <w:pPr>
        <w:pStyle w:val="SuperHeading"/>
      </w:pPr>
      <w:r w:rsidRPr="008E4811">
        <w:t>Assessment Requirements for PSPINV001 Plan and initiate an investigation</w:t>
      </w:r>
    </w:p>
    <w:p w:rsidR="00000000" w:rsidRPr="008E4811" w:rsidP="008E4811">
      <w:pPr>
        <w:pStyle w:val="Heading1"/>
      </w:pPr>
      <w:bookmarkStart w:id="1" w:name="O_823244"/>
      <w:bookmarkEnd w:id="1"/>
      <w:r w:rsidRPr="008E48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32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811">
            <w:pPr>
              <w:pStyle w:val="TableHeading"/>
              <w:rPr>
                <w:lang w:val="en-NZ"/>
              </w:rPr>
            </w:pPr>
            <w:r w:rsidRPr="008E481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811">
            <w:pPr>
              <w:pStyle w:val="TableHeading"/>
              <w:rPr>
                <w:lang w:val="en-NZ"/>
              </w:rPr>
            </w:pPr>
            <w:r w:rsidRPr="008E4811">
              <w:t>Comments</w:t>
            </w:r>
          </w:p>
        </w:tc>
      </w:tr>
      <w:tr w:rsidTr="00032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811">
            <w:pPr>
              <w:pStyle w:val="BodyText"/>
              <w:rPr>
                <w:lang w:val="en-NZ"/>
              </w:rPr>
            </w:pPr>
            <w:r w:rsidRPr="008E481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811" w:rsidP="008E4811">
            <w:pPr>
              <w:pStyle w:val="BodyText"/>
            </w:pPr>
            <w:r w:rsidRPr="008E4811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8E4811" w:rsidP="008E4811">
      <w:pPr>
        <w:pStyle w:val="BodyText"/>
      </w:pPr>
    </w:p>
    <w:p w:rsidR="00000000" w:rsidRPr="008E4811" w:rsidP="008E4811">
      <w:pPr>
        <w:pStyle w:val="AllowPageBreak"/>
      </w:pPr>
    </w:p>
    <w:p w:rsidR="00000000" w:rsidRPr="008E4811" w:rsidP="008E4811">
      <w:pPr>
        <w:pStyle w:val="Heading1"/>
      </w:pPr>
      <w:bookmarkStart w:id="2" w:name="O_823245"/>
      <w:bookmarkEnd w:id="2"/>
      <w:r w:rsidRPr="008E4811">
        <w:t>Performance Evidence</w:t>
      </w:r>
    </w:p>
    <w:p w:rsidR="00000000" w:rsidRPr="008E4811" w:rsidP="0003289F">
      <w:pPr>
        <w:pStyle w:val="BodyText"/>
      </w:pPr>
      <w:r w:rsidRPr="008E4811">
        <w:t>Evidence required to demonstrate competence must satisfy all of the require</w:t>
      </w:r>
      <w:r w:rsidRPr="008E4811">
        <w:t>ments of the elements and performance criteria. If not otherwise specified the candidate must demonstrate evidence of performance of the following on at least two occasions.</w:t>
      </w:r>
    </w:p>
    <w:p w:rsidR="00000000" w:rsidRPr="008E4811" w:rsidP="008E4811">
      <w:pPr>
        <w:pStyle w:val="ListBullet"/>
      </w:pPr>
      <w:r w:rsidRPr="008E4811">
        <w:t>acting ethically</w:t>
      </w:r>
    </w:p>
    <w:p w:rsidR="00000000" w:rsidRPr="008E4811" w:rsidP="008E4811">
      <w:pPr>
        <w:pStyle w:val="ListBullet"/>
      </w:pPr>
      <w:r w:rsidRPr="008E4811">
        <w:t>applying legislation, regulations and codes of practice</w:t>
      </w:r>
    </w:p>
    <w:p w:rsidR="00000000" w:rsidRPr="008E4811" w:rsidP="008E4811">
      <w:pPr>
        <w:pStyle w:val="ListBullet"/>
      </w:pPr>
      <w:r w:rsidRPr="008E4811">
        <w:t>using process mapping</w:t>
      </w:r>
    </w:p>
    <w:p w:rsidR="00000000" w:rsidRPr="008E4811" w:rsidP="008E4811">
      <w:pPr>
        <w:pStyle w:val="ListBullet"/>
      </w:pPr>
      <w:r w:rsidRPr="008E4811">
        <w:t>undertaking research, analysis and problem solving in the context of investigating non compliance</w:t>
      </w:r>
    </w:p>
    <w:p w:rsidR="00000000" w:rsidRPr="008E4811" w:rsidP="008E4811">
      <w:pPr>
        <w:pStyle w:val="ListBullet"/>
      </w:pPr>
      <w:r w:rsidRPr="008E4811">
        <w:t>questioning and negotiating meaning</w:t>
      </w:r>
    </w:p>
    <w:p w:rsidR="00000000" w:rsidRPr="008E4811" w:rsidP="008E4811">
      <w:pPr>
        <w:pStyle w:val="ListBullet"/>
      </w:pPr>
      <w:r w:rsidRPr="008E4811">
        <w:t>responding to diversity</w:t>
      </w:r>
    </w:p>
    <w:p w:rsidR="00000000" w:rsidRPr="008E4811" w:rsidP="008E4811">
      <w:pPr>
        <w:pStyle w:val="ListBullet"/>
      </w:pPr>
      <w:r w:rsidRPr="008E4811">
        <w:t>using planning and time management in the context of investigations</w:t>
      </w:r>
    </w:p>
    <w:p w:rsidR="00000000" w:rsidRPr="008E4811" w:rsidP="008E4811">
      <w:pPr>
        <w:pStyle w:val="ListBullet"/>
      </w:pPr>
      <w:r w:rsidRPr="008E4811">
        <w:t>preparin</w:t>
      </w:r>
      <w:r w:rsidRPr="008E4811">
        <w:t>g written reports and recommendations requiring accuracy, formal language structures</w:t>
      </w:r>
    </w:p>
    <w:p w:rsidR="00000000" w:rsidRPr="008E4811" w:rsidP="008E4811">
      <w:pPr>
        <w:pStyle w:val="ListBullet"/>
      </w:pPr>
      <w:r w:rsidRPr="008E4811">
        <w:t>using information technology for data analysis, recording and reporting</w:t>
      </w:r>
    </w:p>
    <w:p w:rsidR="00000000" w:rsidRPr="008E4811" w:rsidP="008E4811">
      <w:pPr>
        <w:pStyle w:val="AllowPageBreak"/>
      </w:pPr>
    </w:p>
    <w:p w:rsidR="00000000" w:rsidRPr="008E4811" w:rsidP="008E4811">
      <w:pPr>
        <w:pStyle w:val="Heading1"/>
      </w:pPr>
      <w:bookmarkStart w:id="3" w:name="O_823246"/>
      <w:bookmarkEnd w:id="3"/>
      <w:r w:rsidRPr="008E4811">
        <w:t>Knowledge Evidence</w:t>
      </w:r>
    </w:p>
    <w:p w:rsidR="00000000" w:rsidRPr="008E4811" w:rsidP="0003289F">
      <w:pPr>
        <w:pStyle w:val="BodyText"/>
      </w:pPr>
      <w:r w:rsidRPr="008E4811">
        <w:t>Evidence required to demonstrate competence must satisfy all of</w:t>
      </w:r>
      <w:r w:rsidRPr="008E4811">
        <w:t xml:space="preserve"> the requirements of the elements and performance criteria. If not otherwise specified the depth of knowledge demonstrated must be appropriate to the job context of the candidate.</w:t>
      </w:r>
    </w:p>
    <w:p w:rsidR="00000000" w:rsidRPr="008E4811" w:rsidP="008E4811">
      <w:pPr>
        <w:pStyle w:val="ListBullet"/>
      </w:pPr>
      <w:r w:rsidRPr="008E4811">
        <w:t>investigation methodology and techniques</w:t>
      </w:r>
    </w:p>
    <w:p w:rsidR="00000000" w:rsidRPr="008E4811" w:rsidP="008E4811">
      <w:pPr>
        <w:pStyle w:val="ListBullet"/>
      </w:pPr>
      <w:r w:rsidRPr="008E4811">
        <w:t>rules and types of evidence</w:t>
      </w:r>
    </w:p>
    <w:p w:rsidR="00000000" w:rsidRPr="008E4811" w:rsidP="008E4811">
      <w:pPr>
        <w:pStyle w:val="ListBullet"/>
      </w:pPr>
      <w:r w:rsidRPr="008E4811">
        <w:t>storag</w:t>
      </w:r>
      <w:r w:rsidRPr="008E4811">
        <w:t xml:space="preserve">e and continuity of evidence </w:t>
      </w:r>
    </w:p>
    <w:p w:rsidR="00000000" w:rsidRPr="008E4811" w:rsidP="008E4811">
      <w:pPr>
        <w:pStyle w:val="ListBullet"/>
      </w:pPr>
      <w:r w:rsidRPr="008E4811">
        <w:t>applicable legislation</w:t>
      </w:r>
    </w:p>
    <w:p w:rsidR="00000000" w:rsidRPr="008E4811" w:rsidP="008E4811">
      <w:pPr>
        <w:pStyle w:val="ListBullet"/>
      </w:pPr>
      <w:r w:rsidRPr="008E4811">
        <w:t>aspects of criminal, civil or administrative law</w:t>
      </w:r>
    </w:p>
    <w:p w:rsidR="00000000" w:rsidRPr="008E4811" w:rsidP="008E4811">
      <w:pPr>
        <w:pStyle w:val="ListBullet"/>
      </w:pPr>
      <w:r w:rsidRPr="008E4811">
        <w:t>jurisdiction, powers and restrictions to investigate</w:t>
      </w:r>
    </w:p>
    <w:p w:rsidR="00000000" w:rsidRPr="008E4811" w:rsidP="008E4811">
      <w:pPr>
        <w:pStyle w:val="ListBullet"/>
      </w:pPr>
      <w:r w:rsidRPr="008E4811">
        <w:t>organisational policy and procedures</w:t>
      </w:r>
    </w:p>
    <w:p w:rsidR="00000000" w:rsidRPr="008E4811" w:rsidP="008E4811">
      <w:pPr>
        <w:pStyle w:val="ListBullet"/>
      </w:pPr>
      <w:r w:rsidRPr="008E4811">
        <w:t>cultural awareness</w:t>
      </w:r>
    </w:p>
    <w:p w:rsidR="00000000" w:rsidRPr="008E4811" w:rsidP="008E4811">
      <w:pPr>
        <w:pStyle w:val="ListBullet"/>
      </w:pPr>
      <w:r w:rsidRPr="008E4811">
        <w:t>confidentiality and privacy issues</w:t>
      </w:r>
    </w:p>
    <w:p w:rsidR="00000000" w:rsidRPr="008E4811" w:rsidP="008E4811">
      <w:pPr>
        <w:pStyle w:val="ListBullet"/>
      </w:pPr>
      <w:r w:rsidRPr="008E4811">
        <w:t xml:space="preserve">reporting </w:t>
      </w:r>
      <w:r w:rsidRPr="008E4811">
        <w:t>procedures which provide a written or electronic audit trail</w:t>
      </w:r>
    </w:p>
    <w:p w:rsidR="00000000" w:rsidRPr="008E4811" w:rsidP="008E4811">
      <w:pPr>
        <w:pStyle w:val="AllowPageBreak"/>
      </w:pPr>
    </w:p>
    <w:p w:rsidR="00000000" w:rsidRPr="008E4811" w:rsidP="008E4811">
      <w:pPr>
        <w:pStyle w:val="Heading1"/>
      </w:pPr>
      <w:bookmarkStart w:id="4" w:name="O_823247"/>
      <w:bookmarkEnd w:id="4"/>
      <w:r w:rsidRPr="008E4811">
        <w:t>Assessment Conditions</w:t>
      </w:r>
    </w:p>
    <w:p w:rsidR="00000000" w:rsidRPr="008E4811" w:rsidP="0003289F">
      <w:pPr>
        <w:pStyle w:val="BodyText"/>
      </w:pPr>
      <w:r w:rsidRPr="008E4811">
        <w:t xml:space="preserve">Valid assessment of this unit requires a workplace environment or one that closely resembles normal work practice and replicates the range of conditions </w:t>
      </w:r>
      <w:r w:rsidRPr="008E4811">
        <w:t>likely to be encountered when initiating investigations.</w:t>
      </w:r>
    </w:p>
    <w:p w:rsidR="0003289F" w:rsidP="0003289F">
      <w:pPr>
        <w:pStyle w:val="BodyText"/>
      </w:pPr>
      <w:r w:rsidRPr="008E4811">
        <w:t>Assessors must satisfy the NVR/AQTF mandatory competency requirements for assessors.</w:t>
      </w:r>
    </w:p>
    <w:p w:rsidR="00000000" w:rsidRPr="008E4811" w:rsidP="008E4811">
      <w:pPr>
        <w:pStyle w:val="Heading1"/>
      </w:pPr>
      <w:bookmarkStart w:id="5" w:name="O_823250"/>
      <w:bookmarkEnd w:id="5"/>
      <w:r w:rsidRPr="008E4811">
        <w:t>Links</w:t>
      </w:r>
    </w:p>
    <w:p w:rsidR="00000000" w:rsidRPr="008E4811" w:rsidP="0003289F">
      <w:pPr>
        <w:pStyle w:val="BodyText"/>
      </w:pPr>
      <w:r w:rsidRPr="008E4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33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4811" w:rsidP="0003289F">
      <w:pPr>
        <w:pStyle w:val="BodyText"/>
      </w:pPr>
      <w:r w:rsidRPr="008E4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33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4811" w:rsidP="0003289F">
      <w:pPr>
        <w:pStyle w:val="BodyText"/>
      </w:pPr>
      <w:r w:rsidRPr="008E4811">
        <w:t>Companion Volume implementation guides are found in V</w:t>
      </w:r>
      <w:r w:rsidRPr="008E4811">
        <w:t xml:space="preserve">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33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4811" w:rsidP="008E4811"/>
    <w:sectPr w:rsidSect="008E48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11" w:rsidRPr="0003289F" w:rsidP="00032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9F" w:rsidP="008E4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89F" w:rsidP="008E4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289F" w:rsidP="008E4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811" w:rsidRPr="0003289F" w:rsidP="00032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9F" w:rsidRPr="002D2AF8" w:rsidP="008E4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PSPINV001 Plan and initiate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3289F" w:rsidP="008E4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63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4CD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811"/>
  </w:style>
  <w:style w:type="character" w:customStyle="1" w:styleId="Heading1Char">
    <w:name w:val="Heading 1 Char"/>
    <w:basedOn w:val="DefaultParagraphFont"/>
    <w:link w:val="Heading1"/>
    <w:rsid w:val="008E4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8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4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48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4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4811"/>
    <w:rPr>
      <w:b/>
      <w:spacing w:val="0"/>
    </w:rPr>
  </w:style>
  <w:style w:type="paragraph" w:customStyle="1" w:styleId="SuperTitle">
    <w:name w:val="SuperTitle"/>
    <w:basedOn w:val="Title"/>
    <w:rsid w:val="008E4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811"/>
    <w:rPr>
      <w:i/>
    </w:rPr>
  </w:style>
  <w:style w:type="paragraph" w:styleId="Caption">
    <w:name w:val="caption"/>
    <w:basedOn w:val="BodyText"/>
    <w:next w:val="Normal"/>
    <w:qFormat/>
    <w:rsid w:val="008E4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811"/>
  </w:style>
  <w:style w:type="paragraph" w:styleId="TableofFigures">
    <w:name w:val="table of figures"/>
    <w:basedOn w:val="Normal"/>
    <w:next w:val="Normal"/>
    <w:semiHidden/>
    <w:rsid w:val="008E4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811"/>
    <w:rPr>
      <w:rFonts w:ascii="Wingdings" w:hAnsi="Wingdings"/>
    </w:rPr>
  </w:style>
  <w:style w:type="character" w:customStyle="1" w:styleId="HotSpot">
    <w:name w:val="HotSpot"/>
    <w:rsid w:val="008E4811"/>
    <w:rPr>
      <w:color w:val="0033CC"/>
      <w:u w:val="none"/>
    </w:rPr>
  </w:style>
  <w:style w:type="paragraph" w:customStyle="1" w:styleId="BodyTextRight">
    <w:name w:val="Body Text Right"/>
    <w:basedOn w:val="BodyText"/>
    <w:rsid w:val="008E4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811"/>
    <w:rPr>
      <w:sz w:val="32"/>
    </w:rPr>
  </w:style>
  <w:style w:type="paragraph" w:customStyle="1" w:styleId="HeadingProcedure">
    <w:name w:val="Heading Procedure"/>
    <w:basedOn w:val="HeadingBase"/>
    <w:next w:val="Normal"/>
    <w:rsid w:val="008E4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811"/>
    <w:pPr>
      <w:spacing w:before="60" w:after="60"/>
    </w:pPr>
  </w:style>
  <w:style w:type="paragraph" w:styleId="ListContinue">
    <w:name w:val="List Continue"/>
    <w:basedOn w:val="List"/>
    <w:rsid w:val="008E4811"/>
    <w:pPr>
      <w:ind w:firstLine="0"/>
    </w:pPr>
  </w:style>
  <w:style w:type="paragraph" w:customStyle="1" w:styleId="ListNote">
    <w:name w:val="List Note"/>
    <w:basedOn w:val="List"/>
    <w:rsid w:val="008E4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811"/>
    <w:rPr>
      <w:rFonts w:ascii="Courier New" w:hAnsi="Courier New"/>
    </w:rPr>
  </w:style>
  <w:style w:type="paragraph" w:customStyle="1" w:styleId="NoteBullet">
    <w:name w:val="Note Bullet"/>
    <w:basedOn w:val="Note"/>
    <w:rsid w:val="008E4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811"/>
    <w:rPr>
      <w:b/>
      <w:smallCaps/>
    </w:rPr>
  </w:style>
  <w:style w:type="paragraph" w:customStyle="1" w:styleId="TableListNumber">
    <w:name w:val="Table List Number"/>
    <w:basedOn w:val="ListNumber"/>
    <w:rsid w:val="008E4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811"/>
    <w:pPr>
      <w:numPr>
        <w:numId w:val="8"/>
      </w:numPr>
    </w:pPr>
  </w:style>
  <w:style w:type="paragraph" w:customStyle="1" w:styleId="ListAlpha2">
    <w:name w:val="List Alpha 2"/>
    <w:basedOn w:val="List2"/>
    <w:rsid w:val="008E4811"/>
    <w:pPr>
      <w:numPr>
        <w:numId w:val="7"/>
      </w:numPr>
    </w:pPr>
  </w:style>
  <w:style w:type="paragraph" w:styleId="List2">
    <w:name w:val="List 2"/>
    <w:basedOn w:val="BodyText"/>
    <w:rsid w:val="008E4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811"/>
    <w:pPr>
      <w:numPr>
        <w:numId w:val="3"/>
      </w:numPr>
    </w:pPr>
  </w:style>
  <w:style w:type="paragraph" w:styleId="ListContinue2">
    <w:name w:val="List Continue 2"/>
    <w:basedOn w:val="List2"/>
    <w:rsid w:val="008E4811"/>
    <w:pPr>
      <w:ind w:firstLine="0"/>
    </w:pPr>
  </w:style>
  <w:style w:type="paragraph" w:styleId="ListContinue3">
    <w:name w:val="List Continue 3"/>
    <w:basedOn w:val="List3"/>
    <w:rsid w:val="008E4811"/>
    <w:pPr>
      <w:ind w:left="1021" w:firstLine="0"/>
    </w:pPr>
  </w:style>
  <w:style w:type="paragraph" w:styleId="ListContinue4">
    <w:name w:val="List Continue 4"/>
    <w:basedOn w:val="List4"/>
    <w:rsid w:val="008E4811"/>
    <w:pPr>
      <w:ind w:firstLine="0"/>
    </w:pPr>
  </w:style>
  <w:style w:type="paragraph" w:styleId="ListContinue5">
    <w:name w:val="List Continue 5"/>
    <w:basedOn w:val="List5"/>
    <w:rsid w:val="008E4811"/>
    <w:pPr>
      <w:ind w:firstLine="0"/>
    </w:pPr>
  </w:style>
  <w:style w:type="paragraph" w:styleId="ListNumber3">
    <w:name w:val="List Number 3"/>
    <w:basedOn w:val="List3"/>
    <w:rsid w:val="008E4811"/>
    <w:pPr>
      <w:numPr>
        <w:numId w:val="4"/>
      </w:numPr>
    </w:pPr>
  </w:style>
  <w:style w:type="paragraph" w:styleId="ListNumber4">
    <w:name w:val="List Number 4"/>
    <w:basedOn w:val="List4"/>
    <w:rsid w:val="008E4811"/>
    <w:pPr>
      <w:numPr>
        <w:numId w:val="5"/>
      </w:numPr>
    </w:pPr>
  </w:style>
  <w:style w:type="paragraph" w:styleId="ListNumber5">
    <w:name w:val="List Number 5"/>
    <w:basedOn w:val="List5"/>
    <w:rsid w:val="008E4811"/>
    <w:pPr>
      <w:numPr>
        <w:numId w:val="6"/>
      </w:numPr>
    </w:pPr>
  </w:style>
  <w:style w:type="paragraph" w:styleId="BlockText">
    <w:name w:val="Block Text"/>
    <w:basedOn w:val="Normal"/>
    <w:rsid w:val="008E4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811"/>
    <w:rPr>
      <w:sz w:val="16"/>
      <w:vertAlign w:val="superscript"/>
    </w:rPr>
  </w:style>
  <w:style w:type="character" w:customStyle="1" w:styleId="Symbols">
    <w:name w:val="Symbols"/>
    <w:basedOn w:val="DefaultParagraphFont"/>
    <w:rsid w:val="008E4811"/>
    <w:rPr>
      <w:rFonts w:ascii="Symbol" w:hAnsi="Symbol"/>
    </w:rPr>
  </w:style>
  <w:style w:type="character" w:customStyle="1" w:styleId="MenuOptions">
    <w:name w:val="Menu Options"/>
    <w:basedOn w:val="DefaultParagraphFont"/>
    <w:rsid w:val="008E4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811"/>
    <w:rPr>
      <w:b/>
    </w:rPr>
  </w:style>
  <w:style w:type="character" w:customStyle="1" w:styleId="Underlined">
    <w:name w:val="Underlined"/>
    <w:basedOn w:val="DefaultParagraphFont"/>
    <w:rsid w:val="008E4811"/>
    <w:rPr>
      <w:u w:val="single"/>
    </w:rPr>
  </w:style>
  <w:style w:type="paragraph" w:customStyle="1" w:styleId="TableBodyTextRight">
    <w:name w:val="Table Body Text Right"/>
    <w:basedOn w:val="TableBodyText"/>
    <w:rsid w:val="008E4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811"/>
    <w:rPr>
      <w:sz w:val="18"/>
    </w:rPr>
  </w:style>
  <w:style w:type="paragraph" w:customStyle="1" w:styleId="BodySmallRight">
    <w:name w:val="Body Small Right"/>
    <w:basedOn w:val="BodyTextRight"/>
    <w:rsid w:val="008E4811"/>
    <w:rPr>
      <w:sz w:val="18"/>
      <w:szCs w:val="18"/>
    </w:rPr>
  </w:style>
  <w:style w:type="paragraph" w:customStyle="1" w:styleId="MarginEdition">
    <w:name w:val="Margin Edition"/>
    <w:basedOn w:val="MarginNote"/>
    <w:rsid w:val="008E4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811"/>
    <w:rPr>
      <w:sz w:val="2"/>
      <w:szCs w:val="2"/>
    </w:rPr>
  </w:style>
  <w:style w:type="character" w:customStyle="1" w:styleId="Small">
    <w:name w:val="Small"/>
    <w:basedOn w:val="DefaultParagraphFont"/>
    <w:rsid w:val="008E4811"/>
    <w:rPr>
      <w:sz w:val="16"/>
    </w:rPr>
  </w:style>
  <w:style w:type="paragraph" w:customStyle="1" w:styleId="WideTable">
    <w:name w:val="Wide Table"/>
    <w:basedOn w:val="Normal"/>
    <w:rsid w:val="008E4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811"/>
  </w:style>
  <w:style w:type="paragraph" w:styleId="Quote">
    <w:name w:val="Quote"/>
    <w:basedOn w:val="Heading1"/>
    <w:link w:val="QuoteChar"/>
    <w:qFormat/>
    <w:rsid w:val="008E4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811"/>
    <w:pPr>
      <w:pageBreakBefore/>
    </w:pPr>
  </w:style>
  <w:style w:type="paragraph" w:customStyle="1" w:styleId="Border">
    <w:name w:val="Border"/>
    <w:basedOn w:val="Normal"/>
    <w:qFormat/>
    <w:rsid w:val="008E4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811"/>
    <w:rPr>
      <w:u w:val="single"/>
    </w:rPr>
  </w:style>
  <w:style w:type="character" w:customStyle="1" w:styleId="BoldandItalics">
    <w:name w:val="Bold and Italics"/>
    <w:qFormat/>
    <w:rsid w:val="008E4811"/>
    <w:rPr>
      <w:b/>
      <w:i/>
      <w:u w:val="none"/>
    </w:rPr>
  </w:style>
  <w:style w:type="paragraph" w:styleId="BalloonText">
    <w:name w:val="Balloon Text"/>
    <w:basedOn w:val="Normal"/>
    <w:link w:val="BalloonTextChar"/>
    <w:rsid w:val="008E4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811"/>
    <w:pPr>
      <w:spacing w:before="0" w:after="0"/>
    </w:pPr>
  </w:style>
  <w:style w:type="paragraph" w:customStyle="1" w:styleId="BodyTextBold">
    <w:name w:val="Body Text Bold"/>
    <w:basedOn w:val="BodyText"/>
    <w:qFormat/>
    <w:rsid w:val="008E4811"/>
    <w:rPr>
      <w:b/>
    </w:rPr>
  </w:style>
  <w:style w:type="character" w:styleId="Hyperlink">
    <w:name w:val="Hyperlink"/>
    <w:basedOn w:val="DefaultParagraphFont"/>
    <w:uiPriority w:val="99"/>
    <w:unhideWhenUsed/>
    <w:rsid w:val="00032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2541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PSPINV001 Plan and initiate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