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B3A" w:rsidP="00124B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PSPINM013 Maintain and monitor service standards</w:t>
      </w:r>
      <w:r>
        <w:fldChar w:fldCharType="end"/>
      </w:r>
    </w:p>
    <w:p w:rsidR="00124B3A" w:rsidP="00124B3A">
      <w:pPr>
        <w:pStyle w:val="Version"/>
        <w:sectPr w:rsidSect="00EF26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609" w:rsidP="00EF2609">
      <w:pPr>
        <w:pStyle w:val="SuperHeading"/>
      </w:pPr>
      <w:r w:rsidRPr="00EF2609">
        <w:t>PSPINM013 Maintain and monitor service standards</w:t>
      </w:r>
    </w:p>
    <w:p w:rsidR="00000000" w:rsidRPr="00EF2609" w:rsidP="00EF2609">
      <w:pPr>
        <w:pStyle w:val="Heading1"/>
      </w:pPr>
      <w:bookmarkStart w:id="1" w:name="O_822315"/>
      <w:bookmarkEnd w:id="1"/>
      <w:r w:rsidRPr="00EF26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24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TableHeading"/>
              <w:rPr>
                <w:lang w:val="en-NZ"/>
              </w:rPr>
            </w:pPr>
            <w:r w:rsidRPr="00EF2609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TableHeading"/>
              <w:rPr>
                <w:lang w:val="en-NZ"/>
              </w:rPr>
            </w:pPr>
            <w:r w:rsidRPr="00EF2609">
              <w:t>Comments</w:t>
            </w:r>
          </w:p>
        </w:tc>
      </w:tr>
      <w:tr w:rsidTr="00124B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BodyText"/>
              <w:rPr>
                <w:lang w:val="en-NZ"/>
              </w:rPr>
            </w:pPr>
            <w:r w:rsidRPr="00EF260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9" w:rsidP="00EF2609">
            <w:pPr>
              <w:pStyle w:val="BodyText"/>
            </w:pPr>
            <w:r w:rsidRPr="00EF2609">
              <w:t xml:space="preserve">This unit was released in PSP Public Sector Training Package release 1.0 and meets the Standards for Training Packages. </w:t>
            </w:r>
          </w:p>
          <w:p w:rsidR="00000000" w:rsidRPr="00EF2609" w:rsidP="00EF2609">
            <w:pPr>
              <w:pStyle w:val="BodyText"/>
            </w:pPr>
          </w:p>
          <w:p w:rsidR="00000000" w:rsidRPr="00EF2609" w:rsidP="00EF2609">
            <w:pPr>
              <w:pStyle w:val="BodyText"/>
            </w:pPr>
            <w:r w:rsidRPr="00EF2609">
              <w:t>This unit supersedes and is equivalent to PSPIM503A Maintain and monitor service stan</w:t>
            </w:r>
            <w:r w:rsidRPr="00EF2609">
              <w:t>dards.</w:t>
            </w:r>
          </w:p>
          <w:p w:rsidR="00000000" w:rsidRPr="00EF2609" w:rsidP="00EF2609">
            <w:pPr>
              <w:pStyle w:val="BodyText"/>
            </w:pPr>
          </w:p>
          <w:p w:rsidR="00000000" w:rsidRPr="00EF2609" w:rsidP="00EF2609">
            <w:pPr>
              <w:pStyle w:val="ListBullet"/>
            </w:pPr>
            <w:r w:rsidRPr="00EF2609">
              <w:t>Unit code updated</w:t>
            </w:r>
          </w:p>
          <w:p w:rsidR="00000000" w:rsidRPr="00EF2609" w:rsidP="00EF2609">
            <w:pPr>
              <w:pStyle w:val="ListBullet"/>
            </w:pPr>
            <w:r w:rsidRPr="00EF2609">
              <w:t>Content and formatting updated to comply with new standards</w:t>
            </w:r>
          </w:p>
          <w:p w:rsidR="00000000" w:rsidRPr="00EF2609" w:rsidP="00EF2609">
            <w:pPr>
              <w:pStyle w:val="ListBullet"/>
            </w:pPr>
            <w:r w:rsidRPr="00EF2609">
              <w:t>All PC transitioned from passive to active voice</w:t>
            </w:r>
          </w:p>
        </w:tc>
      </w:tr>
    </w:tbl>
    <w:p w:rsidR="00000000" w:rsidRPr="00EF2609" w:rsidP="00EF2609">
      <w:pPr>
        <w:pStyle w:val="BodyText"/>
      </w:pPr>
    </w:p>
    <w:p w:rsidR="00000000" w:rsidRPr="00EF2609" w:rsidP="00EF2609">
      <w:pPr>
        <w:pStyle w:val="AllowPageBreak"/>
      </w:pPr>
    </w:p>
    <w:p w:rsidR="00000000" w:rsidRPr="00EF2609" w:rsidP="00EF2609">
      <w:pPr>
        <w:pStyle w:val="Heading1"/>
      </w:pPr>
      <w:bookmarkStart w:id="2" w:name="O_822316"/>
      <w:bookmarkEnd w:id="2"/>
      <w:r w:rsidRPr="00EF2609">
        <w:t>Application</w:t>
      </w:r>
    </w:p>
    <w:p w:rsidR="00000000" w:rsidRPr="00EF2609" w:rsidP="00124B3A">
      <w:pPr>
        <w:pStyle w:val="BodyText"/>
      </w:pPr>
      <w:r w:rsidRPr="00EF2609">
        <w:t>This unit describes the skills required to maintain high-quality rehabilitation and injury management service and standards. It includes monitoring standards, improving service delivery, and developing and maintaining professional competence in injury mana</w:t>
      </w:r>
      <w:r w:rsidRPr="00EF2609">
        <w:t xml:space="preserve">gement. </w:t>
      </w:r>
    </w:p>
    <w:p w:rsidR="00000000" w:rsidRPr="00EF2609" w:rsidP="00124B3A">
      <w:pPr>
        <w:pStyle w:val="BodyText"/>
      </w:pPr>
      <w:r w:rsidRPr="00EF2609">
        <w:t>This unit applies to those working as house rehabilitation coordinators, with relevant professional background.</w:t>
      </w:r>
    </w:p>
    <w:p w:rsidR="00000000" w:rsidRPr="00EF2609" w:rsidP="00124B3A">
      <w:pPr>
        <w:pStyle w:val="BodyText"/>
      </w:pPr>
      <w:r w:rsidRPr="00EF2609">
        <w:t>The skills and knowledge described in this unit must be applied within the legislative, regulatory and policy environment in which th</w:t>
      </w:r>
      <w:r w:rsidRPr="00EF2609">
        <w:t>ey are carried out. Organisational policies and procedures must be consulted and adhered to.</w:t>
      </w:r>
    </w:p>
    <w:p w:rsidR="00000000" w:rsidRPr="00EF2609" w:rsidP="00124B3A">
      <w:pPr>
        <w:pStyle w:val="BodyText"/>
      </w:pPr>
      <w:r w:rsidRPr="00EF2609">
        <w:t>Those undertaking this unit would work independently while performing routine tasks in a range of familiar contexts.</w:t>
      </w:r>
    </w:p>
    <w:p w:rsidR="00124B3A" w:rsidP="00124B3A">
      <w:pPr>
        <w:pStyle w:val="BodyText"/>
      </w:pPr>
      <w:r w:rsidRPr="00EF2609">
        <w:t>No licensing, legislative or certification r</w:t>
      </w:r>
      <w:r w:rsidRPr="00EF2609">
        <w:t>equirements apply to unit at the time of publication.</w:t>
      </w:r>
    </w:p>
    <w:p w:rsidR="00000000" w:rsidRPr="00EF2609" w:rsidP="00EF2609">
      <w:pPr>
        <w:pStyle w:val="Heading1"/>
      </w:pPr>
      <w:bookmarkStart w:id="3" w:name="O_822318"/>
      <w:bookmarkEnd w:id="3"/>
      <w:r w:rsidRPr="00EF2609">
        <w:t>Competency Field</w:t>
      </w:r>
    </w:p>
    <w:p w:rsidR="00000000" w:rsidRPr="00EF2609" w:rsidP="00124B3A">
      <w:pPr>
        <w:pStyle w:val="BodyText"/>
      </w:pPr>
      <w:r w:rsidRPr="00EF2609">
        <w:t>Injury management</w:t>
      </w:r>
    </w:p>
    <w:p w:rsidR="00000000" w:rsidRPr="00EF2609" w:rsidP="00EF2609">
      <w:pPr>
        <w:pStyle w:val="Heading1"/>
      </w:pPr>
      <w:bookmarkStart w:id="4" w:name="O_822320"/>
      <w:bookmarkEnd w:id="4"/>
      <w:r w:rsidRPr="00EF26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EF2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TableHeading"/>
              <w:rPr>
                <w:lang w:val="en-NZ"/>
              </w:rPr>
            </w:pPr>
            <w:r w:rsidRPr="00EF260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TableHeading"/>
              <w:rPr>
                <w:lang w:val="en-NZ"/>
              </w:rPr>
            </w:pPr>
            <w:r w:rsidRPr="00EF2609">
              <w:t>PERFORMANCE CRITERIA</w:t>
            </w:r>
          </w:p>
        </w:tc>
      </w:tr>
      <w:tr w:rsidTr="00EF2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BodyText"/>
              <w:rPr>
                <w:lang w:val="en-NZ"/>
              </w:rPr>
            </w:pPr>
            <w:r w:rsidRPr="00EF260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BodyText"/>
              <w:rPr>
                <w:lang w:val="en-NZ"/>
              </w:rPr>
            </w:pPr>
            <w:r w:rsidRPr="00EF260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EF2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List"/>
              <w:rPr>
                <w:lang w:val="en-NZ"/>
              </w:rPr>
            </w:pPr>
            <w:r w:rsidRPr="00EF2609">
              <w:rPr>
                <w:rStyle w:val="SpecialBold"/>
              </w:rPr>
              <w:t>1.</w:t>
            </w:r>
            <w:r w:rsidRPr="00EF2609">
              <w:rPr>
                <w:rStyle w:val="SpecialBold"/>
              </w:rPr>
              <w:tab/>
              <w:t>Monitor standards and improve service delivery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9" w:rsidP="00EF2609">
            <w:pPr>
              <w:pStyle w:val="List"/>
            </w:pPr>
            <w:r w:rsidRPr="00EF2609">
              <w:t>1.1</w:t>
            </w:r>
            <w:r w:rsidRPr="00EF2609">
              <w:tab/>
              <w:t>M</w:t>
            </w:r>
            <w:r w:rsidRPr="00EF2609">
              <w:t>onitor documentation, processes and practices.</w:t>
            </w:r>
          </w:p>
          <w:p w:rsidR="00000000" w:rsidRPr="00EF2609" w:rsidP="00EF2609">
            <w:pPr>
              <w:pStyle w:val="List"/>
            </w:pPr>
            <w:r w:rsidRPr="00EF2609">
              <w:t>1.2</w:t>
            </w:r>
            <w:r w:rsidRPr="00EF2609">
              <w:tab/>
              <w:t>Monitor service and standards and identify ways in which planning and operations could be improved using organisation’s systems and technologies.</w:t>
            </w:r>
          </w:p>
          <w:p w:rsidR="00000000" w:rsidRPr="00EF2609" w:rsidP="00EF2609">
            <w:pPr>
              <w:pStyle w:val="List"/>
            </w:pPr>
            <w:r w:rsidRPr="00EF2609">
              <w:t>1.3</w:t>
            </w:r>
            <w:r w:rsidRPr="00EF2609">
              <w:tab/>
              <w:t>Implement continuous improvement techniques to strength</w:t>
            </w:r>
            <w:r w:rsidRPr="00EF2609">
              <w:t>en the standards.</w:t>
            </w:r>
          </w:p>
          <w:p w:rsidR="00000000" w:rsidRPr="00EF2609" w:rsidP="00EF2609">
            <w:pPr>
              <w:pStyle w:val="List"/>
            </w:pPr>
            <w:r w:rsidRPr="00EF2609">
              <w:t>1.4</w:t>
            </w:r>
            <w:r w:rsidRPr="00EF2609">
              <w:tab/>
              <w:t>Document work performance and use the information to identify opportunities for improvement to systems and processes.</w:t>
            </w:r>
          </w:p>
          <w:p w:rsidR="00000000" w:rsidRPr="00EF2609" w:rsidP="00EF2609">
            <w:pPr>
              <w:pStyle w:val="List"/>
            </w:pPr>
            <w:r w:rsidRPr="00EF2609">
              <w:t>1.5</w:t>
            </w:r>
            <w:r w:rsidRPr="00EF2609">
              <w:tab/>
              <w:t>Manage records, reports and recommendations for improvement.</w:t>
            </w:r>
          </w:p>
          <w:p w:rsidR="00000000" w:rsidP="00EF2609">
            <w:pPr>
              <w:pStyle w:val="List"/>
              <w:rPr>
                <w:lang w:val="en-NZ"/>
              </w:rPr>
            </w:pPr>
            <w:r w:rsidRPr="00EF2609">
              <w:t>1.6</w:t>
            </w:r>
            <w:r w:rsidRPr="00EF2609">
              <w:tab/>
              <w:t>Set, monitor and review service benchmarks.</w:t>
            </w:r>
          </w:p>
        </w:tc>
      </w:tr>
      <w:tr w:rsidTr="00EF26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609">
            <w:pPr>
              <w:pStyle w:val="List"/>
              <w:rPr>
                <w:lang w:val="en-NZ"/>
              </w:rPr>
            </w:pPr>
            <w:r w:rsidRPr="00EF2609">
              <w:rPr>
                <w:rStyle w:val="SpecialBold"/>
              </w:rPr>
              <w:t>2.</w:t>
            </w:r>
            <w:r w:rsidRPr="00EF2609">
              <w:rPr>
                <w:rStyle w:val="SpecialBold"/>
              </w:rPr>
              <w:tab/>
              <w:t>Maintain and further develop professional competence in injury management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609" w:rsidP="00EF2609">
            <w:pPr>
              <w:pStyle w:val="List"/>
            </w:pPr>
            <w:r w:rsidRPr="00EF2609">
              <w:t>2.1</w:t>
            </w:r>
            <w:r w:rsidRPr="00EF2609">
              <w:tab/>
              <w:t>Maintain a knowledge of industry trends/changes and legislative updates.</w:t>
            </w:r>
          </w:p>
          <w:p w:rsidR="00000000" w:rsidRPr="00EF2609" w:rsidP="00EF2609">
            <w:pPr>
              <w:pStyle w:val="List"/>
            </w:pPr>
            <w:r w:rsidRPr="00EF2609">
              <w:t>2.2</w:t>
            </w:r>
            <w:r w:rsidRPr="00EF2609">
              <w:tab/>
              <w:t>Use feedback from clients and colleagues to identify and develop ways to improve personal competence</w:t>
            </w:r>
            <w:r w:rsidRPr="00EF2609">
              <w:t>.</w:t>
            </w:r>
          </w:p>
          <w:p w:rsidR="00000000" w:rsidRPr="00EF2609" w:rsidP="00EF2609">
            <w:pPr>
              <w:pStyle w:val="List"/>
            </w:pPr>
            <w:r w:rsidRPr="00EF2609">
              <w:t>2.3</w:t>
            </w:r>
            <w:r w:rsidRPr="00EF2609">
              <w:tab/>
              <w:t>Select and use professional development opportunities suited to personal learning style.</w:t>
            </w:r>
          </w:p>
        </w:tc>
      </w:tr>
    </w:tbl>
    <w:p w:rsidR="00124B3A" w:rsidP="00EF2609">
      <w:pPr>
        <w:pStyle w:val="BodyText"/>
      </w:pPr>
    </w:p>
    <w:p w:rsidR="00124B3A" w:rsidP="00EF2609">
      <w:pPr>
        <w:pStyle w:val="BodyText"/>
      </w:pPr>
    </w:p>
    <w:p w:rsidR="00000000" w:rsidRPr="00EF2609" w:rsidP="00EF2609">
      <w:pPr>
        <w:pStyle w:val="Heading1"/>
      </w:pPr>
      <w:bookmarkStart w:id="5" w:name="O_822321"/>
      <w:bookmarkEnd w:id="5"/>
      <w:r w:rsidRPr="00EF2609">
        <w:t>Foundation Skills</w:t>
      </w:r>
    </w:p>
    <w:p w:rsidR="00000000" w:rsidRPr="00EF2609" w:rsidP="00124B3A">
      <w:pPr>
        <w:pStyle w:val="BodyText"/>
      </w:pPr>
      <w:r w:rsidRPr="00EF2609">
        <w:t>Foundation skills are embedded within the elements and performance criteria of this unit.</w:t>
      </w:r>
    </w:p>
    <w:p w:rsidR="00000000" w:rsidRPr="00EF2609" w:rsidP="00EF2609">
      <w:pPr>
        <w:pStyle w:val="Heading1"/>
      </w:pPr>
      <w:bookmarkStart w:id="6" w:name="O_822323"/>
      <w:bookmarkEnd w:id="6"/>
      <w:r w:rsidRPr="00EF2609">
        <w:t>Unit Mapping Information</w:t>
      </w:r>
    </w:p>
    <w:p w:rsidR="00000000" w:rsidRPr="00EF2609" w:rsidP="00124B3A">
      <w:pPr>
        <w:pStyle w:val="BodyText"/>
      </w:pPr>
      <w:r w:rsidRPr="00EF2609">
        <w:t>This unit supersedes and is equivalent to PSPIM503A Maintain and monitor service standards.</w:t>
      </w:r>
    </w:p>
    <w:p w:rsidR="00000000" w:rsidRPr="00EF2609" w:rsidP="00EF2609">
      <w:pPr>
        <w:pStyle w:val="Heading1"/>
      </w:pPr>
      <w:bookmarkStart w:id="7" w:name="O_822330"/>
      <w:bookmarkEnd w:id="7"/>
      <w:r w:rsidRPr="00EF2609">
        <w:t>Links</w:t>
      </w:r>
    </w:p>
    <w:p w:rsidR="00000000" w:rsidRPr="00EF2609" w:rsidP="00124B3A">
      <w:pPr>
        <w:pStyle w:val="BodyText"/>
      </w:pPr>
      <w:r w:rsidRPr="00EF2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20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F2609" w:rsidP="00124B3A">
      <w:pPr>
        <w:pStyle w:val="BodyText"/>
      </w:pPr>
      <w:r w:rsidRPr="00EF2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20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F2609" w:rsidP="00124B3A">
      <w:pPr>
        <w:pStyle w:val="BodyText"/>
      </w:pPr>
      <w:r w:rsidRPr="00EF2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20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F2609" w:rsidP="00124B3A">
      <w:pPr>
        <w:pStyle w:val="BodyText"/>
      </w:pPr>
      <w:r w:rsidRPr="00EF26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5205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F2609" w:rsidP="00EF2609"/>
    <w:sectPr w:rsidSect="00EF26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9" w:rsidRPr="00124B3A" w:rsidP="00124B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B3A" w:rsidP="00EF26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B3A" w:rsidP="00EF26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4B3A" w:rsidP="00EF26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B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609" w:rsidRPr="00124B3A" w:rsidP="00124B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B3A" w:rsidRPr="002D2AF8" w:rsidP="00EF26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PSPINM013 Maintain and monitor service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24B3A" w:rsidP="00EF26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423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A4EB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6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6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6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6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6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6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6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6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6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6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6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609"/>
  </w:style>
  <w:style w:type="character" w:customStyle="1" w:styleId="Heading1Char">
    <w:name w:val="Heading 1 Char"/>
    <w:basedOn w:val="DefaultParagraphFont"/>
    <w:link w:val="Heading1"/>
    <w:rsid w:val="00EF26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6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6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26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26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609"/>
    <w:rPr>
      <w:b/>
      <w:spacing w:val="0"/>
    </w:rPr>
  </w:style>
  <w:style w:type="paragraph" w:customStyle="1" w:styleId="SuperHeading">
    <w:name w:val="SuperHeading"/>
    <w:basedOn w:val="Normal"/>
    <w:rsid w:val="00EF26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26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26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6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6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6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6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6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6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6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6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6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6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6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6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6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6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6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6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26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6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6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6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6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6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6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6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6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6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6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6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6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6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2609"/>
    <w:rPr>
      <w:i/>
    </w:rPr>
  </w:style>
  <w:style w:type="paragraph" w:styleId="Caption">
    <w:name w:val="caption"/>
    <w:basedOn w:val="BodyText"/>
    <w:next w:val="Normal"/>
    <w:qFormat/>
    <w:rsid w:val="00EF26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6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6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609"/>
  </w:style>
  <w:style w:type="paragraph" w:styleId="TableofFigures">
    <w:name w:val="table of figures"/>
    <w:basedOn w:val="Normal"/>
    <w:next w:val="Normal"/>
    <w:semiHidden/>
    <w:rsid w:val="00EF26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6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609"/>
    <w:rPr>
      <w:rFonts w:ascii="Wingdings" w:hAnsi="Wingdings"/>
    </w:rPr>
  </w:style>
  <w:style w:type="character" w:customStyle="1" w:styleId="HotSpot">
    <w:name w:val="HotSpot"/>
    <w:rsid w:val="00EF2609"/>
    <w:rPr>
      <w:color w:val="0033CC"/>
      <w:u w:val="none"/>
    </w:rPr>
  </w:style>
  <w:style w:type="paragraph" w:customStyle="1" w:styleId="BodyTextRight">
    <w:name w:val="Body Text Right"/>
    <w:basedOn w:val="BodyText"/>
    <w:rsid w:val="00EF26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6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6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6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6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6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609"/>
    <w:rPr>
      <w:sz w:val="32"/>
    </w:rPr>
  </w:style>
  <w:style w:type="paragraph" w:customStyle="1" w:styleId="HeadingProcedure">
    <w:name w:val="Heading Procedure"/>
    <w:basedOn w:val="HeadingBase"/>
    <w:next w:val="Normal"/>
    <w:rsid w:val="00EF26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609"/>
    <w:pPr>
      <w:spacing w:before="60" w:after="60"/>
    </w:pPr>
  </w:style>
  <w:style w:type="paragraph" w:styleId="ListContinue">
    <w:name w:val="List Continue"/>
    <w:basedOn w:val="List"/>
    <w:rsid w:val="00EF2609"/>
    <w:pPr>
      <w:ind w:firstLine="0"/>
    </w:pPr>
  </w:style>
  <w:style w:type="paragraph" w:customStyle="1" w:styleId="ListNote">
    <w:name w:val="List Note"/>
    <w:basedOn w:val="List"/>
    <w:rsid w:val="00EF26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6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6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609"/>
    <w:rPr>
      <w:rFonts w:ascii="Courier New" w:hAnsi="Courier New"/>
    </w:rPr>
  </w:style>
  <w:style w:type="paragraph" w:customStyle="1" w:styleId="NoteBullet">
    <w:name w:val="Note Bullet"/>
    <w:basedOn w:val="Note"/>
    <w:rsid w:val="00EF26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6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6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6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6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6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6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609"/>
    <w:rPr>
      <w:b/>
      <w:smallCaps/>
    </w:rPr>
  </w:style>
  <w:style w:type="paragraph" w:customStyle="1" w:styleId="TableListNumber">
    <w:name w:val="Table List Number"/>
    <w:basedOn w:val="ListNumber"/>
    <w:rsid w:val="00EF26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6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609"/>
    <w:pPr>
      <w:numPr>
        <w:numId w:val="8"/>
      </w:numPr>
    </w:pPr>
  </w:style>
  <w:style w:type="paragraph" w:customStyle="1" w:styleId="ListAlpha2">
    <w:name w:val="List Alpha 2"/>
    <w:basedOn w:val="List2"/>
    <w:rsid w:val="00EF2609"/>
    <w:pPr>
      <w:numPr>
        <w:numId w:val="7"/>
      </w:numPr>
    </w:pPr>
  </w:style>
  <w:style w:type="paragraph" w:styleId="List2">
    <w:name w:val="List 2"/>
    <w:basedOn w:val="BodyText"/>
    <w:rsid w:val="00EF26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6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6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6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6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6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609"/>
    <w:pPr>
      <w:numPr>
        <w:numId w:val="3"/>
      </w:numPr>
    </w:pPr>
  </w:style>
  <w:style w:type="paragraph" w:styleId="ListContinue2">
    <w:name w:val="List Continue 2"/>
    <w:basedOn w:val="List2"/>
    <w:rsid w:val="00EF2609"/>
    <w:pPr>
      <w:ind w:firstLine="0"/>
    </w:pPr>
  </w:style>
  <w:style w:type="paragraph" w:styleId="ListContinue3">
    <w:name w:val="List Continue 3"/>
    <w:basedOn w:val="List3"/>
    <w:rsid w:val="00EF2609"/>
    <w:pPr>
      <w:ind w:left="1021" w:firstLine="0"/>
    </w:pPr>
  </w:style>
  <w:style w:type="paragraph" w:styleId="ListContinue4">
    <w:name w:val="List Continue 4"/>
    <w:basedOn w:val="List4"/>
    <w:rsid w:val="00EF2609"/>
    <w:pPr>
      <w:ind w:firstLine="0"/>
    </w:pPr>
  </w:style>
  <w:style w:type="paragraph" w:styleId="ListContinue5">
    <w:name w:val="List Continue 5"/>
    <w:basedOn w:val="List5"/>
    <w:rsid w:val="00EF2609"/>
    <w:pPr>
      <w:ind w:firstLine="0"/>
    </w:pPr>
  </w:style>
  <w:style w:type="paragraph" w:styleId="ListNumber3">
    <w:name w:val="List Number 3"/>
    <w:basedOn w:val="List3"/>
    <w:rsid w:val="00EF2609"/>
    <w:pPr>
      <w:numPr>
        <w:numId w:val="4"/>
      </w:numPr>
    </w:pPr>
  </w:style>
  <w:style w:type="paragraph" w:styleId="ListNumber4">
    <w:name w:val="List Number 4"/>
    <w:basedOn w:val="List4"/>
    <w:rsid w:val="00EF2609"/>
    <w:pPr>
      <w:numPr>
        <w:numId w:val="5"/>
      </w:numPr>
    </w:pPr>
  </w:style>
  <w:style w:type="paragraph" w:styleId="ListNumber5">
    <w:name w:val="List Number 5"/>
    <w:basedOn w:val="List5"/>
    <w:rsid w:val="00EF2609"/>
    <w:pPr>
      <w:numPr>
        <w:numId w:val="6"/>
      </w:numPr>
    </w:pPr>
  </w:style>
  <w:style w:type="paragraph" w:styleId="BlockText">
    <w:name w:val="Block Text"/>
    <w:basedOn w:val="Normal"/>
    <w:rsid w:val="00EF26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6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609"/>
    <w:rPr>
      <w:sz w:val="16"/>
      <w:vertAlign w:val="superscript"/>
    </w:rPr>
  </w:style>
  <w:style w:type="character" w:customStyle="1" w:styleId="Symbols">
    <w:name w:val="Symbols"/>
    <w:basedOn w:val="DefaultParagraphFont"/>
    <w:rsid w:val="00EF2609"/>
    <w:rPr>
      <w:rFonts w:ascii="Symbol" w:hAnsi="Symbol"/>
    </w:rPr>
  </w:style>
  <w:style w:type="character" w:customStyle="1" w:styleId="MenuOptions">
    <w:name w:val="Menu Options"/>
    <w:basedOn w:val="DefaultParagraphFont"/>
    <w:rsid w:val="00EF26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609"/>
    <w:rPr>
      <w:b/>
    </w:rPr>
  </w:style>
  <w:style w:type="character" w:customStyle="1" w:styleId="Underlined">
    <w:name w:val="Underlined"/>
    <w:basedOn w:val="DefaultParagraphFont"/>
    <w:rsid w:val="00EF2609"/>
    <w:rPr>
      <w:u w:val="single"/>
    </w:rPr>
  </w:style>
  <w:style w:type="paragraph" w:customStyle="1" w:styleId="TableBodyTextRight">
    <w:name w:val="Table Body Text Right"/>
    <w:basedOn w:val="TableBodyText"/>
    <w:rsid w:val="00EF26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609"/>
    <w:rPr>
      <w:sz w:val="18"/>
    </w:rPr>
  </w:style>
  <w:style w:type="paragraph" w:customStyle="1" w:styleId="BodySmallRight">
    <w:name w:val="Body Small Right"/>
    <w:basedOn w:val="BodyTextRight"/>
    <w:rsid w:val="00EF2609"/>
    <w:rPr>
      <w:sz w:val="18"/>
      <w:szCs w:val="18"/>
    </w:rPr>
  </w:style>
  <w:style w:type="paragraph" w:customStyle="1" w:styleId="MarginEdition">
    <w:name w:val="Margin Edition"/>
    <w:basedOn w:val="MarginNote"/>
    <w:rsid w:val="00EF26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609"/>
    <w:rPr>
      <w:sz w:val="2"/>
      <w:szCs w:val="2"/>
    </w:rPr>
  </w:style>
  <w:style w:type="character" w:customStyle="1" w:styleId="Small">
    <w:name w:val="Small"/>
    <w:basedOn w:val="DefaultParagraphFont"/>
    <w:rsid w:val="00EF2609"/>
    <w:rPr>
      <w:sz w:val="16"/>
    </w:rPr>
  </w:style>
  <w:style w:type="paragraph" w:customStyle="1" w:styleId="WideTable">
    <w:name w:val="Wide Table"/>
    <w:basedOn w:val="Normal"/>
    <w:rsid w:val="00EF26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609"/>
  </w:style>
  <w:style w:type="paragraph" w:styleId="Quote">
    <w:name w:val="Quote"/>
    <w:basedOn w:val="Heading1"/>
    <w:link w:val="QuoteChar"/>
    <w:qFormat/>
    <w:rsid w:val="00EF26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6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609"/>
    <w:pPr>
      <w:pageBreakBefore/>
    </w:pPr>
  </w:style>
  <w:style w:type="paragraph" w:customStyle="1" w:styleId="Border">
    <w:name w:val="Border"/>
    <w:basedOn w:val="Normal"/>
    <w:qFormat/>
    <w:rsid w:val="00EF26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6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6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6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6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6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6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6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6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609"/>
    <w:rPr>
      <w:u w:val="single"/>
    </w:rPr>
  </w:style>
  <w:style w:type="character" w:customStyle="1" w:styleId="BoldandItalics">
    <w:name w:val="Bold and Italics"/>
    <w:qFormat/>
    <w:rsid w:val="00EF2609"/>
    <w:rPr>
      <w:b/>
      <w:i/>
      <w:u w:val="none"/>
    </w:rPr>
  </w:style>
  <w:style w:type="paragraph" w:styleId="BalloonText">
    <w:name w:val="Balloon Text"/>
    <w:basedOn w:val="Normal"/>
    <w:link w:val="BalloonTextChar"/>
    <w:rsid w:val="00EF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6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6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6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6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6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609"/>
    <w:pPr>
      <w:spacing w:before="0" w:after="0"/>
    </w:pPr>
  </w:style>
  <w:style w:type="paragraph" w:customStyle="1" w:styleId="BodyTextBold">
    <w:name w:val="Body Text Bold"/>
    <w:basedOn w:val="BodyText"/>
    <w:qFormat/>
    <w:rsid w:val="00EF2609"/>
    <w:rPr>
      <w:b/>
    </w:rPr>
  </w:style>
  <w:style w:type="character" w:styleId="Hyperlink">
    <w:name w:val="Hyperlink"/>
    <w:basedOn w:val="DefaultParagraphFont"/>
    <w:uiPriority w:val="99"/>
    <w:unhideWhenUsed/>
    <w:rsid w:val="00124B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3395</Characters>
  <Application>Microsoft Office Word</Application>
  <DocSecurity>0</DocSecurity>
  <Lines>109</Lines>
  <Paragraphs>57</Paragraphs>
  <ScaleCrop>false</ScaleCrop>
  <Company>Author-it Software Corporation Ltd.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PSPINM013 Maintain and monitor service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2022-04-03T13:25:00Z</dcterms:created>
  <dcterms:modified xsi:type="dcterms:W3CDTF">2022-04-03T13:25:00Z</dcterms:modified>
</cp:coreProperties>
</file>