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5CC" w:rsidP="003E35CC">
      <w:pPr>
        <w:pStyle w:val="Title"/>
      </w:pPr>
      <w:r>
        <w:fldChar w:fldCharType="begin"/>
      </w:r>
      <w:r>
        <w:instrText xml:space="preserve"> TITLE   \* MERGEFORMAT </w:instrText>
      </w:r>
      <w:r>
        <w:fldChar w:fldCharType="separate"/>
      </w:r>
      <w:r>
        <w:t>PSPINM012 Manage case direction and outcomes</w:t>
      </w:r>
      <w:r>
        <w:fldChar w:fldCharType="end"/>
      </w:r>
    </w:p>
    <w:p w:rsidR="003E35CC" w:rsidP="003E35CC">
      <w:pPr>
        <w:pStyle w:val="Version"/>
        <w:sectPr w:rsidSect="00231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6C1" w:rsidP="002316C1">
      <w:pPr>
        <w:pStyle w:val="SuperHeading"/>
      </w:pPr>
      <w:r w:rsidRPr="002316C1">
        <w:t>PSPINM012 Manage case direction and outcomes</w:t>
      </w:r>
    </w:p>
    <w:p w:rsidR="00000000" w:rsidRPr="002316C1" w:rsidP="002316C1">
      <w:pPr>
        <w:pStyle w:val="Heading1"/>
      </w:pPr>
      <w:bookmarkStart w:id="1" w:name="O_822296"/>
      <w:bookmarkEnd w:id="1"/>
      <w:r w:rsidRPr="002316C1">
        <w:t>Modification History</w:t>
      </w:r>
    </w:p>
    <w:tbl>
      <w:tblPr>
        <w:tblW w:w="0" w:type="auto"/>
        <w:tblLayout w:type="fixed"/>
        <w:tblCellMar>
          <w:left w:w="62" w:type="dxa"/>
          <w:right w:w="62" w:type="dxa"/>
        </w:tblCellMar>
        <w:tblLook w:val="0000"/>
      </w:tblPr>
      <w:tblGrid>
        <w:gridCol w:w="1134"/>
        <w:gridCol w:w="7937"/>
      </w:tblGrid>
      <w:tr w:rsidTr="003E35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TableHeading"/>
              <w:rPr>
                <w:lang w:val="en-NZ"/>
              </w:rPr>
            </w:pPr>
            <w:r w:rsidRPr="002316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TableHeading"/>
              <w:rPr>
                <w:lang w:val="en-NZ"/>
              </w:rPr>
            </w:pPr>
            <w:r w:rsidRPr="002316C1">
              <w:t>Comments</w:t>
            </w:r>
          </w:p>
        </w:tc>
      </w:tr>
      <w:tr w:rsidTr="003E35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BodyText"/>
              <w:rPr>
                <w:lang w:val="en-NZ"/>
              </w:rPr>
            </w:pPr>
            <w:r w:rsidRPr="002316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6C1" w:rsidP="002316C1">
            <w:pPr>
              <w:pStyle w:val="BodyText"/>
            </w:pPr>
            <w:r w:rsidRPr="002316C1">
              <w:t xml:space="preserve">This unit was released in PSP Public Sector Training Package release 1.0 and meets the Standards for Training Packages. </w:t>
            </w:r>
          </w:p>
          <w:p w:rsidR="00000000" w:rsidRPr="002316C1" w:rsidP="002316C1">
            <w:pPr>
              <w:pStyle w:val="BodyText"/>
            </w:pPr>
          </w:p>
          <w:p w:rsidR="00000000" w:rsidRPr="002316C1" w:rsidP="002316C1">
            <w:pPr>
              <w:pStyle w:val="BodyText"/>
            </w:pPr>
            <w:r w:rsidRPr="002316C1">
              <w:t>This unit supersedes and is equivalent to PSPIM502A Manage case direction and outcomes.</w:t>
            </w:r>
          </w:p>
          <w:p w:rsidR="00000000" w:rsidRPr="002316C1" w:rsidP="002316C1">
            <w:pPr>
              <w:pStyle w:val="BodyText"/>
            </w:pPr>
          </w:p>
          <w:p w:rsidR="00000000" w:rsidRPr="002316C1" w:rsidP="002316C1">
            <w:pPr>
              <w:pStyle w:val="ListBullet"/>
            </w:pPr>
            <w:r w:rsidRPr="002316C1">
              <w:t>Uni</w:t>
            </w:r>
            <w:r w:rsidRPr="002316C1">
              <w:t>t code updated</w:t>
            </w:r>
          </w:p>
          <w:p w:rsidR="00000000" w:rsidRPr="002316C1" w:rsidP="002316C1">
            <w:pPr>
              <w:pStyle w:val="ListBullet"/>
            </w:pPr>
            <w:r w:rsidRPr="002316C1">
              <w:t>Content and formatting updated to comply with new standards</w:t>
            </w:r>
          </w:p>
          <w:p w:rsidR="00000000" w:rsidRPr="002316C1" w:rsidP="002316C1">
            <w:pPr>
              <w:pStyle w:val="ListBullet"/>
            </w:pPr>
            <w:r w:rsidRPr="002316C1">
              <w:t>All PC transitioned from passive to active voice</w:t>
            </w:r>
          </w:p>
        </w:tc>
      </w:tr>
    </w:tbl>
    <w:p w:rsidR="00000000" w:rsidRPr="002316C1" w:rsidP="002316C1">
      <w:pPr>
        <w:pStyle w:val="BodyText"/>
      </w:pPr>
    </w:p>
    <w:p w:rsidR="00000000" w:rsidRPr="002316C1" w:rsidP="002316C1">
      <w:pPr>
        <w:pStyle w:val="AllowPageBreak"/>
      </w:pPr>
    </w:p>
    <w:p w:rsidR="00000000" w:rsidRPr="002316C1" w:rsidP="002316C1">
      <w:pPr>
        <w:pStyle w:val="Heading1"/>
      </w:pPr>
      <w:bookmarkStart w:id="2" w:name="O_822297"/>
      <w:bookmarkEnd w:id="2"/>
      <w:r w:rsidRPr="002316C1">
        <w:t>Application</w:t>
      </w:r>
    </w:p>
    <w:p w:rsidR="00000000" w:rsidRPr="002316C1" w:rsidP="003E35CC">
      <w:pPr>
        <w:pStyle w:val="BodyText"/>
      </w:pPr>
      <w:r w:rsidRPr="002316C1">
        <w:t>This unit describes the skills required to undertake case management of injured workers through return to work or other alternatives. It includes developing strategic case management plans.</w:t>
      </w:r>
    </w:p>
    <w:p w:rsidR="00000000" w:rsidRPr="002316C1" w:rsidP="003E35CC">
      <w:pPr>
        <w:pStyle w:val="BodyText"/>
      </w:pPr>
      <w:r w:rsidRPr="002316C1">
        <w:t>This unit applies to those working in public sector roles but may</w:t>
      </w:r>
      <w:r w:rsidRPr="002316C1">
        <w:t xml:space="preserve"> be applied to anyone working in a similar organisational context.</w:t>
      </w:r>
    </w:p>
    <w:p w:rsidR="00000000" w:rsidRPr="002316C1" w:rsidP="003E35CC">
      <w:pPr>
        <w:pStyle w:val="BodyText"/>
      </w:pPr>
      <w:r w:rsidRPr="002316C1">
        <w:t>The skills and knowledge described in this unit must be applied within the legislative, regulatory and policy environment in which they are carried out. Organisational policies and procedu</w:t>
      </w:r>
      <w:r w:rsidRPr="002316C1">
        <w:t>res must be consulted and adhered to.</w:t>
      </w:r>
    </w:p>
    <w:p w:rsidR="00000000" w:rsidRPr="002316C1" w:rsidP="003E35CC">
      <w:pPr>
        <w:pStyle w:val="BodyText"/>
      </w:pPr>
      <w:r w:rsidRPr="002316C1">
        <w:t>Those undertaking this unit would work autonomously while performing complex tasks in a range of contexts.</w:t>
      </w:r>
    </w:p>
    <w:p w:rsidR="003E35CC" w:rsidP="003E35CC">
      <w:pPr>
        <w:pStyle w:val="BodyText"/>
      </w:pPr>
      <w:r w:rsidRPr="002316C1">
        <w:t>No licensing, legislative or certification requirements apply to unit at the time of publication.</w:t>
      </w:r>
    </w:p>
    <w:p w:rsidR="00000000" w:rsidRPr="002316C1" w:rsidP="002316C1">
      <w:pPr>
        <w:pStyle w:val="Heading1"/>
      </w:pPr>
      <w:bookmarkStart w:id="3" w:name="O_822299"/>
      <w:bookmarkEnd w:id="3"/>
      <w:r w:rsidRPr="002316C1">
        <w:t>Competency Field</w:t>
      </w:r>
    </w:p>
    <w:p w:rsidR="00000000" w:rsidRPr="002316C1" w:rsidP="003E35CC">
      <w:pPr>
        <w:pStyle w:val="BodyText"/>
      </w:pPr>
      <w:r w:rsidRPr="002316C1">
        <w:t>Injury management</w:t>
      </w:r>
    </w:p>
    <w:p w:rsidR="00000000" w:rsidRPr="002316C1" w:rsidP="002316C1">
      <w:pPr>
        <w:pStyle w:val="Heading1"/>
      </w:pPr>
      <w:bookmarkStart w:id="4" w:name="O_822301"/>
      <w:bookmarkEnd w:id="4"/>
      <w:r w:rsidRPr="002316C1">
        <w:t>Elements and Performance Criteria</w:t>
      </w:r>
    </w:p>
    <w:tbl>
      <w:tblPr>
        <w:tblW w:w="0" w:type="auto"/>
        <w:tblLayout w:type="fixed"/>
        <w:tblCellMar>
          <w:left w:w="62" w:type="dxa"/>
          <w:right w:w="62" w:type="dxa"/>
        </w:tblCellMar>
        <w:tblLook w:val="0000"/>
      </w:tblPr>
      <w:tblGrid>
        <w:gridCol w:w="2203"/>
        <w:gridCol w:w="6804"/>
      </w:tblGrid>
      <w:tr w:rsidTr="002316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TableHeading"/>
              <w:rPr>
                <w:lang w:val="en-NZ"/>
              </w:rPr>
            </w:pPr>
            <w:r w:rsidRPr="002316C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TableHeading"/>
              <w:rPr>
                <w:lang w:val="en-NZ"/>
              </w:rPr>
            </w:pPr>
            <w:r w:rsidRPr="002316C1">
              <w:t>PERFORMANCE CRITERIA</w:t>
            </w:r>
          </w:p>
        </w:tc>
      </w:tr>
      <w:tr w:rsidTr="002316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BodyText"/>
              <w:rPr>
                <w:lang w:val="en-NZ"/>
              </w:rPr>
            </w:pPr>
            <w:r w:rsidRPr="002316C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BodyText"/>
              <w:rPr>
                <w:lang w:val="en-NZ"/>
              </w:rPr>
            </w:pPr>
            <w:r w:rsidRPr="002316C1">
              <w:t>Performance criteria describe the performance needed to demonstrate achievement of the element. Where bold italicised text is used, further information is detailed in the range of conditions section.</w:t>
            </w:r>
          </w:p>
        </w:tc>
      </w:tr>
      <w:tr w:rsidTr="002316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List"/>
              <w:rPr>
                <w:lang w:val="en-NZ"/>
              </w:rPr>
            </w:pPr>
            <w:r w:rsidRPr="002316C1">
              <w:rPr>
                <w:rStyle w:val="SpecialBold"/>
              </w:rPr>
              <w:t>1.</w:t>
            </w:r>
            <w:r w:rsidRPr="002316C1">
              <w:rPr>
                <w:rStyle w:val="SpecialBold"/>
              </w:rPr>
              <w:tab/>
              <w:t>Develop strategic case management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6C1" w:rsidP="002316C1">
            <w:pPr>
              <w:pStyle w:val="List"/>
            </w:pPr>
            <w:r w:rsidRPr="002316C1">
              <w:t>1.1</w:t>
            </w:r>
            <w:r w:rsidRPr="002316C1">
              <w:tab/>
              <w:t xml:space="preserve">Develop </w:t>
            </w:r>
            <w:r w:rsidRPr="002316C1">
              <w:t>case management plans to reflect the initial assessment of needs.</w:t>
            </w:r>
          </w:p>
          <w:p w:rsidR="00000000" w:rsidRPr="002316C1" w:rsidP="002316C1">
            <w:pPr>
              <w:pStyle w:val="List"/>
            </w:pPr>
            <w:r w:rsidRPr="002316C1">
              <w:t>1.2</w:t>
            </w:r>
            <w:r w:rsidRPr="002316C1">
              <w:tab/>
              <w:t>Include action plans in case management plans as required, and identify the full range of short, medium and long term goals that focus on the achievement of the best possible outcome for</w:t>
            </w:r>
            <w:r w:rsidRPr="002316C1">
              <w:t xml:space="preserve"> claim resolution.</w:t>
            </w:r>
          </w:p>
          <w:p w:rsidR="00000000" w:rsidRPr="002316C1" w:rsidP="002316C1">
            <w:pPr>
              <w:pStyle w:val="List"/>
            </w:pPr>
            <w:r w:rsidRPr="002316C1">
              <w:t>1.3</w:t>
            </w:r>
            <w:r w:rsidRPr="002316C1">
              <w:tab/>
              <w:t>Include avenues for appeal and procedures for grievances or complaints in plans.</w:t>
            </w:r>
          </w:p>
          <w:p w:rsidR="00000000" w:rsidRPr="002316C1" w:rsidP="002316C1">
            <w:pPr>
              <w:pStyle w:val="List"/>
            </w:pPr>
            <w:r w:rsidRPr="002316C1">
              <w:t>1.4</w:t>
            </w:r>
            <w:r w:rsidRPr="002316C1">
              <w:tab/>
              <w:t>Determine and include strategies for monitoring and changing plans.</w:t>
            </w:r>
          </w:p>
          <w:p w:rsidR="00000000" w:rsidRPr="002316C1" w:rsidP="002316C1">
            <w:pPr>
              <w:pStyle w:val="List"/>
            </w:pPr>
            <w:r w:rsidRPr="002316C1">
              <w:t>1.5</w:t>
            </w:r>
            <w:r w:rsidRPr="002316C1">
              <w:tab/>
              <w:t>Consider cultural impact into all aspects of case management plans.</w:t>
            </w:r>
          </w:p>
          <w:p w:rsidR="00000000" w:rsidP="002316C1">
            <w:pPr>
              <w:pStyle w:val="List"/>
              <w:rPr>
                <w:lang w:val="en-NZ"/>
              </w:rPr>
            </w:pPr>
            <w:r w:rsidRPr="002316C1">
              <w:t>1.6</w:t>
            </w:r>
            <w:r w:rsidRPr="002316C1">
              <w:tab/>
              <w:t>Esta</w:t>
            </w:r>
            <w:r w:rsidRPr="002316C1">
              <w:t>blish and implement strategies for obtaining and monitoring service providers.</w:t>
            </w:r>
          </w:p>
        </w:tc>
      </w:tr>
      <w:tr w:rsidTr="002316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List"/>
              <w:rPr>
                <w:lang w:val="en-NZ"/>
              </w:rPr>
            </w:pPr>
            <w:r w:rsidRPr="002316C1">
              <w:rPr>
                <w:rStyle w:val="SpecialBold"/>
              </w:rPr>
              <w:t>2.</w:t>
            </w:r>
            <w:r w:rsidRPr="002316C1">
              <w:rPr>
                <w:rStyle w:val="SpecialBold"/>
              </w:rPr>
              <w:tab/>
              <w:t>Manage case directions and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6C1" w:rsidP="002316C1">
            <w:pPr>
              <w:pStyle w:val="List"/>
            </w:pPr>
            <w:r w:rsidRPr="002316C1">
              <w:t>2.1</w:t>
            </w:r>
            <w:r w:rsidRPr="002316C1">
              <w:tab/>
              <w:t xml:space="preserve">Implement strategies to monitor the effectiveness of case management processes against agreed goals, relevant services and programs, </w:t>
            </w:r>
            <w:r w:rsidRPr="002316C1">
              <w:t>and client and stakeholder satisfaction.</w:t>
            </w:r>
          </w:p>
          <w:p w:rsidR="00000000" w:rsidRPr="002316C1" w:rsidP="002316C1">
            <w:pPr>
              <w:pStyle w:val="List"/>
            </w:pPr>
            <w:r w:rsidRPr="002316C1">
              <w:t>2.2</w:t>
            </w:r>
            <w:r w:rsidRPr="002316C1">
              <w:tab/>
              <w:t>Monitor rehabilitation and return to work plans to ensure they remain consistent with the determined strategic direction of case.</w:t>
            </w:r>
          </w:p>
          <w:p w:rsidR="00000000" w:rsidRPr="002316C1" w:rsidP="002316C1">
            <w:pPr>
              <w:pStyle w:val="List"/>
            </w:pPr>
            <w:r w:rsidRPr="002316C1">
              <w:t>2.3</w:t>
            </w:r>
            <w:r w:rsidRPr="002316C1">
              <w:tab/>
              <w:t>Assess the need for changes in case plans, including the need for continued i</w:t>
            </w:r>
            <w:r w:rsidRPr="002316C1">
              <w:t>ntervention, and develop strategies for alternative action as required.</w:t>
            </w:r>
          </w:p>
          <w:p w:rsidR="00000000" w:rsidRPr="002316C1" w:rsidP="002316C1">
            <w:pPr>
              <w:pStyle w:val="List"/>
            </w:pPr>
            <w:r w:rsidRPr="002316C1">
              <w:t>2.4</w:t>
            </w:r>
            <w:r w:rsidRPr="002316C1">
              <w:tab/>
              <w:t>Monitor payments to injured workers and adjust as required.</w:t>
            </w:r>
          </w:p>
          <w:p w:rsidR="00000000" w:rsidRPr="002316C1" w:rsidP="002316C1">
            <w:pPr>
              <w:pStyle w:val="List"/>
            </w:pPr>
            <w:r w:rsidRPr="002316C1">
              <w:t>2.5</w:t>
            </w:r>
            <w:r w:rsidRPr="002316C1">
              <w:tab/>
              <w:t>Consider alternatives and recommend them if required, should the rehabilitation and return to work process fail.</w:t>
            </w:r>
          </w:p>
          <w:p w:rsidR="00000000" w:rsidP="002316C1">
            <w:pPr>
              <w:pStyle w:val="List"/>
              <w:rPr>
                <w:lang w:val="en-NZ"/>
              </w:rPr>
            </w:pPr>
            <w:r w:rsidRPr="002316C1">
              <w:t>2.6</w:t>
            </w:r>
            <w:r w:rsidRPr="002316C1">
              <w:tab/>
              <w:t>Provide advice on all aspects of case management including advice on legislative and risk management issues.</w:t>
            </w:r>
          </w:p>
        </w:tc>
      </w:tr>
      <w:tr w:rsidTr="002316C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6C1">
            <w:pPr>
              <w:pStyle w:val="List"/>
              <w:rPr>
                <w:lang w:val="en-NZ"/>
              </w:rPr>
            </w:pPr>
            <w:r w:rsidRPr="002316C1">
              <w:rPr>
                <w:rStyle w:val="SpecialBold"/>
              </w:rPr>
              <w:t>3.</w:t>
            </w:r>
            <w:r w:rsidRPr="002316C1">
              <w:rPr>
                <w:rStyle w:val="SpecialBold"/>
              </w:rPr>
              <w:tab/>
              <w:t>Manage complex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6C1" w:rsidP="002316C1">
            <w:pPr>
              <w:pStyle w:val="List"/>
            </w:pPr>
            <w:r w:rsidRPr="002316C1">
              <w:t>3.1</w:t>
            </w:r>
            <w:r w:rsidRPr="002316C1">
              <w:tab/>
              <w:t>Tailor case management and return to work plans to the specific needs of complex cases.</w:t>
            </w:r>
          </w:p>
          <w:p w:rsidR="00000000" w:rsidRPr="002316C1" w:rsidP="002316C1">
            <w:pPr>
              <w:pStyle w:val="List"/>
            </w:pPr>
            <w:r w:rsidRPr="002316C1">
              <w:t>3.2</w:t>
            </w:r>
            <w:r w:rsidRPr="002316C1">
              <w:tab/>
            </w:r>
            <w:r w:rsidRPr="002316C1">
              <w:t>Use high-level negotiation, mediation and conflict management skills to manage objectives and outcomes in complex cases.</w:t>
            </w:r>
          </w:p>
          <w:p w:rsidR="00000000" w:rsidRPr="002316C1" w:rsidP="002316C1">
            <w:pPr>
              <w:pStyle w:val="List"/>
            </w:pPr>
            <w:r w:rsidRPr="002316C1">
              <w:t>3.3</w:t>
            </w:r>
            <w:r w:rsidRPr="002316C1">
              <w:tab/>
              <w:t>Obtain expert assistance as required and facilitate case conferences to ensure the best outcome for complex case management.</w:t>
            </w:r>
          </w:p>
          <w:p w:rsidR="00000000" w:rsidRPr="002316C1" w:rsidP="002316C1">
            <w:pPr>
              <w:pStyle w:val="List"/>
            </w:pPr>
            <w:r w:rsidRPr="002316C1">
              <w:t>3.4</w:t>
            </w:r>
            <w:r w:rsidRPr="002316C1">
              <w:tab/>
              <w:t>Ta</w:t>
            </w:r>
            <w:r w:rsidRPr="002316C1">
              <w:t xml:space="preserve">ke a risk management approach in the allocation of additional resources to complex cases to ensure value for money in the </w:t>
            </w:r>
            <w:r w:rsidRPr="002316C1">
              <w:t>rehabilitation process.</w:t>
            </w:r>
          </w:p>
        </w:tc>
      </w:tr>
    </w:tbl>
    <w:p w:rsidR="00000000" w:rsidRPr="002316C1" w:rsidP="002316C1">
      <w:pPr>
        <w:pStyle w:val="BodyText"/>
      </w:pPr>
    </w:p>
    <w:p w:rsidR="00000000" w:rsidRPr="002316C1" w:rsidP="002316C1">
      <w:pPr>
        <w:pStyle w:val="AllowPageBreak"/>
      </w:pPr>
    </w:p>
    <w:p w:rsidR="00000000" w:rsidRPr="002316C1" w:rsidP="002316C1">
      <w:pPr>
        <w:pStyle w:val="Heading1"/>
      </w:pPr>
      <w:bookmarkStart w:id="5" w:name="O_822302"/>
      <w:bookmarkEnd w:id="5"/>
      <w:r w:rsidRPr="002316C1">
        <w:t>Foundation Skills</w:t>
      </w:r>
    </w:p>
    <w:p w:rsidR="00000000" w:rsidRPr="002316C1" w:rsidP="003E35CC">
      <w:pPr>
        <w:pStyle w:val="BodyText"/>
      </w:pPr>
      <w:r w:rsidRPr="002316C1">
        <w:t>Foundation skills are embedded within the elements and performance criter</w:t>
      </w:r>
      <w:r w:rsidRPr="002316C1">
        <w:t>ia of this unit.</w:t>
      </w:r>
    </w:p>
    <w:p w:rsidR="00000000" w:rsidRPr="002316C1" w:rsidP="002316C1">
      <w:pPr>
        <w:pStyle w:val="Heading1"/>
      </w:pPr>
      <w:bookmarkStart w:id="6" w:name="O_822304"/>
      <w:bookmarkEnd w:id="6"/>
      <w:r w:rsidRPr="002316C1">
        <w:t>Unit Mapping Information</w:t>
      </w:r>
    </w:p>
    <w:p w:rsidR="00000000" w:rsidRPr="002316C1" w:rsidP="003E35CC">
      <w:pPr>
        <w:pStyle w:val="BodyText"/>
      </w:pPr>
      <w:r w:rsidRPr="002316C1">
        <w:t>This unit supersedes and is equivalent to PSPIM502A Manage case direction and outcomes.</w:t>
      </w:r>
    </w:p>
    <w:p w:rsidR="00000000" w:rsidRPr="002316C1" w:rsidP="002316C1">
      <w:pPr>
        <w:pStyle w:val="Heading1"/>
      </w:pPr>
      <w:bookmarkStart w:id="7" w:name="O_822311"/>
      <w:bookmarkEnd w:id="7"/>
      <w:r w:rsidRPr="002316C1">
        <w:t>Links</w:t>
      </w:r>
    </w:p>
    <w:p w:rsidR="00000000" w:rsidRPr="002316C1" w:rsidP="003E35CC">
      <w:pPr>
        <w:pStyle w:val="BodyText"/>
      </w:pPr>
      <w:r w:rsidRPr="002316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6EA0">
        <w:rPr>
          <w:rStyle w:val="Hyperlink"/>
        </w:rPr>
        <w:t>https://vetnet.gov.au/Pages/TrainingDocs.aspx?q=bebbece7-ff48-4d2c-8876-405679019623</w:t>
      </w:r>
      <w:r>
        <w:fldChar w:fldCharType="end"/>
      </w:r>
    </w:p>
    <w:p w:rsidR="00000000" w:rsidRPr="002316C1" w:rsidP="003E35CC">
      <w:pPr>
        <w:pStyle w:val="BodyText"/>
      </w:pPr>
      <w:r w:rsidRPr="002316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6EA0">
        <w:rPr>
          <w:rStyle w:val="Hyperlink"/>
        </w:rPr>
        <w:t>https://vetnet.gov.au/Pages/TrainingDocs.aspx?q=bebbece7-ff48-4d2c-8876-405679019623</w:t>
      </w:r>
      <w:r>
        <w:fldChar w:fldCharType="end"/>
      </w:r>
    </w:p>
    <w:p w:rsidR="00000000" w:rsidRPr="002316C1" w:rsidP="003E35CC">
      <w:pPr>
        <w:pStyle w:val="BodyText"/>
      </w:pPr>
      <w:r w:rsidRPr="002316C1">
        <w:t>Companion Volume implementation guides are found i</w:t>
      </w:r>
      <w:r w:rsidRPr="002316C1">
        <w:t xml:space="preserve">n VETNet - </w:t>
      </w:r>
      <w:r>
        <w:fldChar w:fldCharType="begin"/>
      </w:r>
      <w:r>
        <w:instrText xml:space="preserve"> HYPERLINK "https://vetnet.gov.au/Pages/TrainingDocs.aspx?q=bebbece7-ff48-4d2c-8876-405679019623" </w:instrText>
      </w:r>
      <w:r>
        <w:fldChar w:fldCharType="separate"/>
      </w:r>
      <w:r w:rsidRPr="00346EA0">
        <w:rPr>
          <w:rStyle w:val="Hyperlink"/>
        </w:rPr>
        <w:t>https://vetnet.gov.au/Pages/TrainingDocs.aspx?q=bebbece7-ff48-4d2c-8876-405679019623</w:t>
      </w:r>
      <w:r>
        <w:fldChar w:fldCharType="end"/>
      </w:r>
    </w:p>
    <w:p w:rsidR="00000000" w:rsidRPr="002316C1" w:rsidP="003E35CC">
      <w:pPr>
        <w:pStyle w:val="BodyText"/>
      </w:pPr>
      <w:r w:rsidRPr="002316C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6EA0">
        <w:rPr>
          <w:rStyle w:val="Hyperlink"/>
        </w:rPr>
        <w:t>https://vetnet.gov.au/Pages/TrainingDocs.aspx?q=bebbece7-ff48-4d2c-8876-405679019623</w:t>
      </w:r>
      <w:r>
        <w:fldChar w:fldCharType="end"/>
      </w:r>
    </w:p>
    <w:p w:rsidR="00000000" w:rsidRPr="002316C1" w:rsidP="002316C1"/>
    <w:sectPr w:rsidSect="002316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C1" w:rsidRPr="003E35CC" w:rsidP="003E3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CC" w:rsidP="00231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5CC" w:rsidP="002316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E35CC" w:rsidP="00231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6C1" w:rsidRPr="003E35CC" w:rsidP="003E3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CC" w:rsidRPr="002D2AF8" w:rsidP="002316C1">
    <w:pPr>
      <w:pStyle w:val="Header"/>
      <w:framePr w:wrap="around"/>
    </w:pPr>
    <w:r>
      <w:fldChar w:fldCharType="begin"/>
    </w:r>
    <w:r>
      <w:instrText xml:space="preserve"> TITLE   \* MERGEFORMAT </w:instrText>
    </w:r>
    <w:r>
      <w:fldChar w:fldCharType="separate"/>
    </w:r>
    <w:r>
      <w:t>PSPINM012 Manage case direction and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E35CC" w:rsidP="00231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665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A42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6C1"/>
    <w:pPr>
      <w:spacing w:before="360" w:after="60"/>
      <w:outlineLvl w:val="0"/>
    </w:pPr>
    <w:rPr>
      <w:sz w:val="32"/>
    </w:rPr>
  </w:style>
  <w:style w:type="paragraph" w:styleId="Heading2">
    <w:name w:val="heading 2"/>
    <w:basedOn w:val="HeadingBase"/>
    <w:next w:val="BodyText"/>
    <w:link w:val="Heading2Char"/>
    <w:qFormat/>
    <w:rsid w:val="002316C1"/>
    <w:pPr>
      <w:keepLines/>
      <w:spacing w:before="240" w:after="120"/>
      <w:outlineLvl w:val="1"/>
    </w:pPr>
    <w:rPr>
      <w:sz w:val="28"/>
      <w:szCs w:val="40"/>
    </w:rPr>
  </w:style>
  <w:style w:type="paragraph" w:styleId="Heading3">
    <w:name w:val="heading 3"/>
    <w:basedOn w:val="HeadingBase"/>
    <w:next w:val="BodyText"/>
    <w:link w:val="Heading3Char"/>
    <w:qFormat/>
    <w:rsid w:val="002316C1"/>
    <w:pPr>
      <w:spacing w:before="180" w:after="120"/>
      <w:outlineLvl w:val="2"/>
    </w:pPr>
    <w:rPr>
      <w:spacing w:val="-10"/>
      <w:kern w:val="32"/>
    </w:rPr>
  </w:style>
  <w:style w:type="paragraph" w:styleId="Heading4">
    <w:name w:val="heading 4"/>
    <w:basedOn w:val="HeadingBase"/>
    <w:next w:val="BodyText"/>
    <w:link w:val="Heading4Char"/>
    <w:qFormat/>
    <w:rsid w:val="002316C1"/>
    <w:pPr>
      <w:spacing w:before="160" w:after="120"/>
      <w:outlineLvl w:val="3"/>
    </w:pPr>
    <w:rPr>
      <w:sz w:val="22"/>
    </w:rPr>
  </w:style>
  <w:style w:type="paragraph" w:styleId="Heading5">
    <w:name w:val="heading 5"/>
    <w:basedOn w:val="HeadingBase"/>
    <w:next w:val="Normal"/>
    <w:link w:val="Heading5Char"/>
    <w:qFormat/>
    <w:rsid w:val="002316C1"/>
    <w:pPr>
      <w:spacing w:before="80"/>
      <w:outlineLvl w:val="4"/>
    </w:pPr>
    <w:rPr>
      <w:color w:val="918585"/>
      <w:sz w:val="20"/>
    </w:rPr>
  </w:style>
  <w:style w:type="paragraph" w:styleId="Heading6">
    <w:name w:val="heading 6"/>
    <w:basedOn w:val="HeadingBase"/>
    <w:next w:val="Normal"/>
    <w:link w:val="Heading6Char"/>
    <w:qFormat/>
    <w:rsid w:val="002316C1"/>
    <w:pPr>
      <w:spacing w:before="60"/>
      <w:outlineLvl w:val="5"/>
    </w:pPr>
    <w:rPr>
      <w:color w:val="918585"/>
      <w:sz w:val="20"/>
    </w:rPr>
  </w:style>
  <w:style w:type="paragraph" w:styleId="Heading7">
    <w:name w:val="heading 7"/>
    <w:basedOn w:val="Normal"/>
    <w:next w:val="Normal"/>
    <w:link w:val="Heading7Char"/>
    <w:qFormat/>
    <w:rsid w:val="002316C1"/>
    <w:pPr>
      <w:ind w:left="720"/>
      <w:outlineLvl w:val="6"/>
    </w:pPr>
    <w:rPr>
      <w:i/>
    </w:rPr>
  </w:style>
  <w:style w:type="paragraph" w:styleId="Heading8">
    <w:name w:val="heading 8"/>
    <w:basedOn w:val="Normal"/>
    <w:next w:val="Normal"/>
    <w:link w:val="Heading8Char"/>
    <w:qFormat/>
    <w:rsid w:val="002316C1"/>
    <w:pPr>
      <w:ind w:left="720"/>
      <w:outlineLvl w:val="7"/>
    </w:pPr>
    <w:rPr>
      <w:i/>
    </w:rPr>
  </w:style>
  <w:style w:type="paragraph" w:styleId="Heading9">
    <w:name w:val="heading 9"/>
    <w:basedOn w:val="Normal"/>
    <w:next w:val="Normal"/>
    <w:link w:val="Heading9Char"/>
    <w:qFormat/>
    <w:rsid w:val="002316C1"/>
    <w:pPr>
      <w:ind w:left="720"/>
      <w:outlineLvl w:val="8"/>
    </w:pPr>
    <w:rPr>
      <w:i/>
    </w:rPr>
  </w:style>
  <w:style w:type="character" w:default="1" w:styleId="DefaultParagraphFont">
    <w:name w:val="Default Paragraph Font"/>
    <w:uiPriority w:val="1"/>
    <w:unhideWhenUsed/>
    <w:rsid w:val="00231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6C1"/>
  </w:style>
  <w:style w:type="character" w:customStyle="1" w:styleId="Heading1Char">
    <w:name w:val="Heading 1 Char"/>
    <w:basedOn w:val="DefaultParagraphFont"/>
    <w:link w:val="Heading1"/>
    <w:rsid w:val="002316C1"/>
    <w:rPr>
      <w:rFonts w:ascii="Times New Roman" w:eastAsia="Times New Roman" w:hAnsi="Times New Roman" w:cs="Times New Roman"/>
      <w:b/>
      <w:sz w:val="32"/>
      <w:szCs w:val="20"/>
      <w:lang w:eastAsia="en-US"/>
    </w:rPr>
  </w:style>
  <w:style w:type="paragraph" w:styleId="BodyText">
    <w:name w:val="Body Text"/>
    <w:basedOn w:val="Normal"/>
    <w:link w:val="BodyTextChar"/>
    <w:rsid w:val="00231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6C1"/>
    <w:rPr>
      <w:rFonts w:ascii="Times New Roman" w:eastAsia="Times New Roman" w:hAnsi="Times New Roman" w:cs="Times New Roman"/>
      <w:sz w:val="24"/>
      <w:lang w:eastAsia="en-US"/>
    </w:rPr>
  </w:style>
  <w:style w:type="paragraph" w:styleId="List">
    <w:name w:val="List"/>
    <w:basedOn w:val="BodyText"/>
    <w:next w:val="BodyText"/>
    <w:rsid w:val="002316C1"/>
    <w:pPr>
      <w:tabs>
        <w:tab w:val="left" w:pos="340"/>
      </w:tabs>
      <w:spacing w:before="60" w:after="60"/>
      <w:ind w:left="340" w:hanging="340"/>
    </w:pPr>
  </w:style>
  <w:style w:type="paragraph" w:styleId="ListBullet">
    <w:name w:val="List Bullet"/>
    <w:basedOn w:val="List"/>
    <w:rsid w:val="002316C1"/>
    <w:pPr>
      <w:numPr>
        <w:numId w:val="11"/>
      </w:numPr>
      <w:tabs>
        <w:tab w:val="clear" w:pos="340"/>
      </w:tabs>
      <w:spacing w:before="40" w:after="40"/>
    </w:pPr>
  </w:style>
  <w:style w:type="character" w:customStyle="1" w:styleId="SpecialBold">
    <w:name w:val="Special Bold"/>
    <w:basedOn w:val="DefaultParagraphFont"/>
    <w:rsid w:val="002316C1"/>
    <w:rPr>
      <w:b/>
      <w:spacing w:val="0"/>
    </w:rPr>
  </w:style>
  <w:style w:type="paragraph" w:customStyle="1" w:styleId="SuperHeading">
    <w:name w:val="SuperHeading"/>
    <w:basedOn w:val="Normal"/>
    <w:rsid w:val="002316C1"/>
    <w:pPr>
      <w:spacing w:before="240" w:after="120"/>
      <w:outlineLvl w:val="0"/>
    </w:pPr>
    <w:rPr>
      <w:rFonts w:ascii="Times New Roman" w:hAnsi="Times New Roman"/>
      <w:b/>
      <w:sz w:val="32"/>
    </w:rPr>
  </w:style>
  <w:style w:type="paragraph" w:customStyle="1" w:styleId="TableHeading">
    <w:name w:val="Table Heading"/>
    <w:basedOn w:val="HeadingBase"/>
    <w:rsid w:val="002316C1"/>
    <w:pPr>
      <w:keepLines/>
      <w:pBdr>
        <w:bottom w:val="single" w:sz="6" w:space="1" w:color="918585"/>
      </w:pBdr>
      <w:spacing w:before="240"/>
    </w:pPr>
  </w:style>
  <w:style w:type="paragraph" w:customStyle="1" w:styleId="AllowPageBreak">
    <w:name w:val="AllowPageBreak"/>
    <w:rsid w:val="002316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6C1"/>
    <w:rPr>
      <w:rFonts w:ascii="Courier New" w:eastAsia="Times New Roman" w:hAnsi="Courier New" w:cs="Times New Roman"/>
      <w:i/>
      <w:szCs w:val="20"/>
      <w:lang w:eastAsia="en-US"/>
    </w:rPr>
  </w:style>
  <w:style w:type="paragraph" w:customStyle="1" w:styleId="HeadingBase">
    <w:name w:val="Heading Base"/>
    <w:rsid w:val="00231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6C1"/>
    <w:pPr>
      <w:tabs>
        <w:tab w:val="right" w:leader="dot" w:pos="9072"/>
      </w:tabs>
      <w:ind w:left="567"/>
    </w:pPr>
    <w:rPr>
      <w:szCs w:val="22"/>
    </w:rPr>
  </w:style>
  <w:style w:type="paragraph" w:customStyle="1" w:styleId="TOCBase">
    <w:name w:val="TOC Base"/>
    <w:rsid w:val="00231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6C1"/>
    <w:pPr>
      <w:tabs>
        <w:tab w:val="right" w:leader="dot" w:pos="9072"/>
      </w:tabs>
      <w:spacing w:before="40" w:after="40"/>
      <w:ind w:left="284"/>
    </w:pPr>
    <w:rPr>
      <w:rFonts w:ascii="Times New Roman" w:hAnsi="Times New Roman"/>
    </w:rPr>
  </w:style>
  <w:style w:type="paragraph" w:styleId="TOC1">
    <w:name w:val="toc 1"/>
    <w:basedOn w:val="TOCBase"/>
    <w:next w:val="Normal"/>
    <w:rsid w:val="00231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6C1"/>
    <w:rPr>
      <w:rFonts w:ascii="Times New Roman" w:eastAsia="Times New Roman" w:hAnsi="Times New Roman" w:cs="Times New Roman"/>
      <w:sz w:val="16"/>
      <w:lang w:eastAsia="en-US"/>
    </w:rPr>
  </w:style>
  <w:style w:type="paragraph" w:styleId="Title">
    <w:name w:val="Title"/>
    <w:basedOn w:val="HeadingBase"/>
    <w:link w:val="TitleChar"/>
    <w:qFormat/>
    <w:rsid w:val="002316C1"/>
    <w:pPr>
      <w:spacing w:before="5040"/>
      <w:jc w:val="center"/>
    </w:pPr>
    <w:rPr>
      <w:sz w:val="48"/>
      <w:szCs w:val="72"/>
      <w:lang w:val="en-US"/>
    </w:rPr>
  </w:style>
  <w:style w:type="character" w:customStyle="1" w:styleId="TitleChar">
    <w:name w:val="Title Char"/>
    <w:basedOn w:val="DefaultParagraphFont"/>
    <w:link w:val="Title"/>
    <w:rsid w:val="00231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6C1"/>
    <w:pPr>
      <w:tabs>
        <w:tab w:val="left" w:pos="3600"/>
        <w:tab w:val="left" w:pos="3958"/>
      </w:tabs>
    </w:pPr>
  </w:style>
  <w:style w:type="paragraph" w:customStyle="1" w:styleId="Note">
    <w:name w:val="Note"/>
    <w:basedOn w:val="BodyText"/>
    <w:rsid w:val="00231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6C1"/>
    <w:pPr>
      <w:framePr w:wrap="auto" w:hAnchor="text" w:y="6049"/>
    </w:pPr>
    <w:rPr>
      <w:color w:val="000000"/>
      <w:sz w:val="40"/>
    </w:rPr>
  </w:style>
  <w:style w:type="paragraph" w:customStyle="1" w:styleId="TOCTitle">
    <w:name w:val="TOCTitle"/>
    <w:basedOn w:val="Heading1"/>
    <w:rsid w:val="002316C1"/>
    <w:pPr>
      <w:spacing w:after="240"/>
      <w:jc w:val="center"/>
      <w:outlineLvl w:val="9"/>
    </w:pPr>
    <w:rPr>
      <w:caps/>
    </w:rPr>
  </w:style>
  <w:style w:type="paragraph" w:customStyle="1" w:styleId="Version">
    <w:name w:val="Version"/>
    <w:rsid w:val="00231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6C1"/>
    <w:pPr>
      <w:numPr>
        <w:numId w:val="12"/>
      </w:numPr>
      <w:tabs>
        <w:tab w:val="clear" w:pos="680"/>
      </w:tabs>
    </w:pPr>
  </w:style>
  <w:style w:type="paragraph" w:styleId="Index1">
    <w:name w:val="index 1"/>
    <w:basedOn w:val="Normal"/>
    <w:next w:val="Normal"/>
    <w:semiHidden/>
    <w:rsid w:val="002316C1"/>
    <w:pPr>
      <w:keepNext w:val="0"/>
      <w:tabs>
        <w:tab w:val="right" w:pos="4176"/>
      </w:tabs>
      <w:ind w:left="198" w:hanging="198"/>
    </w:pPr>
    <w:rPr>
      <w:rFonts w:ascii="Garamond" w:hAnsi="Garamond"/>
    </w:rPr>
  </w:style>
  <w:style w:type="paragraph" w:styleId="IndexHeading">
    <w:name w:val="index heading"/>
    <w:basedOn w:val="Normal"/>
    <w:next w:val="Index1"/>
    <w:semiHidden/>
    <w:rsid w:val="002316C1"/>
    <w:pPr>
      <w:spacing w:before="120" w:after="120"/>
    </w:pPr>
    <w:rPr>
      <w:rFonts w:ascii="Arial" w:hAnsi="Arial"/>
      <w:b/>
      <w:color w:val="918585"/>
      <w:sz w:val="24"/>
    </w:rPr>
  </w:style>
  <w:style w:type="paragraph" w:styleId="Header">
    <w:name w:val="header"/>
    <w:basedOn w:val="Normal"/>
    <w:link w:val="HeaderChar"/>
    <w:rsid w:val="00231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6C1"/>
    <w:rPr>
      <w:rFonts w:ascii="Times New Roman" w:eastAsia="Times New Roman" w:hAnsi="Times New Roman" w:cs="Times New Roman"/>
      <w:sz w:val="16"/>
      <w:szCs w:val="20"/>
      <w:lang w:val="en-GB" w:eastAsia="en-US"/>
    </w:rPr>
  </w:style>
  <w:style w:type="paragraph" w:customStyle="1" w:styleId="Chapter">
    <w:name w:val="Chapter"/>
    <w:basedOn w:val="Normal"/>
    <w:rsid w:val="002316C1"/>
    <w:pPr>
      <w:spacing w:before="240"/>
    </w:pPr>
    <w:rPr>
      <w:rFonts w:ascii="Times New Roman" w:hAnsi="Times New Roman"/>
      <w:smallCaps/>
      <w:spacing w:val="80"/>
      <w:sz w:val="28"/>
    </w:rPr>
  </w:style>
  <w:style w:type="paragraph" w:customStyle="1" w:styleId="InChapter">
    <w:name w:val="InChapter"/>
    <w:basedOn w:val="Heading3"/>
    <w:rsid w:val="002316C1"/>
    <w:pPr>
      <w:spacing w:after="240"/>
      <w:outlineLvl w:val="9"/>
    </w:pPr>
    <w:rPr>
      <w:noProof/>
    </w:rPr>
  </w:style>
  <w:style w:type="paragraph" w:styleId="Index2">
    <w:name w:val="index 2"/>
    <w:basedOn w:val="Normal"/>
    <w:next w:val="Normal"/>
    <w:semiHidden/>
    <w:rsid w:val="002316C1"/>
    <w:pPr>
      <w:tabs>
        <w:tab w:val="right" w:pos="4176"/>
      </w:tabs>
      <w:ind w:left="568" w:hanging="284"/>
    </w:pPr>
    <w:rPr>
      <w:rFonts w:ascii="Garamond" w:hAnsi="Garamond"/>
    </w:rPr>
  </w:style>
  <w:style w:type="paragraph" w:customStyle="1" w:styleId="Byline">
    <w:name w:val="Byline"/>
    <w:rsid w:val="00231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6C1"/>
    <w:pPr>
      <w:tabs>
        <w:tab w:val="clear" w:pos="3600"/>
        <w:tab w:val="clear" w:pos="3958"/>
      </w:tabs>
      <w:jc w:val="right"/>
    </w:pPr>
  </w:style>
  <w:style w:type="character" w:styleId="Emphasis">
    <w:name w:val="Emphasis"/>
    <w:basedOn w:val="DefaultParagraphFont"/>
    <w:qFormat/>
    <w:rsid w:val="002316C1"/>
    <w:rPr>
      <w:i/>
    </w:rPr>
  </w:style>
  <w:style w:type="paragraph" w:styleId="Caption">
    <w:name w:val="caption"/>
    <w:basedOn w:val="BodyText"/>
    <w:next w:val="Normal"/>
    <w:qFormat/>
    <w:rsid w:val="002316C1"/>
    <w:pPr>
      <w:framePr w:w="2268" w:hSpace="181" w:vSpace="181" w:wrap="around" w:vAnchor="text" w:hAnchor="page" w:x="1135" w:y="285" w:anchorLock="1"/>
    </w:pPr>
    <w:rPr>
      <w:i/>
    </w:rPr>
  </w:style>
  <w:style w:type="paragraph" w:customStyle="1" w:styleId="MiniTOCTitle">
    <w:name w:val="MiniTOCTitle"/>
    <w:basedOn w:val="Heading4"/>
    <w:rsid w:val="002316C1"/>
    <w:pPr>
      <w:spacing w:before="240"/>
      <w:outlineLvl w:val="9"/>
    </w:pPr>
    <w:rPr>
      <w:noProof/>
      <w:sz w:val="24"/>
    </w:rPr>
  </w:style>
  <w:style w:type="paragraph" w:customStyle="1" w:styleId="MiniTOCItem">
    <w:name w:val="MiniTOCItem"/>
    <w:basedOn w:val="ListBullet"/>
    <w:rsid w:val="002316C1"/>
    <w:pPr>
      <w:numPr>
        <w:numId w:val="0"/>
      </w:numPr>
      <w:tabs>
        <w:tab w:val="right" w:leader="dot" w:pos="6521"/>
      </w:tabs>
      <w:spacing w:before="0" w:after="0"/>
    </w:pPr>
  </w:style>
  <w:style w:type="paragraph" w:customStyle="1" w:styleId="TOFTitle">
    <w:name w:val="TOFTitle"/>
    <w:basedOn w:val="TOCTitle"/>
    <w:rsid w:val="002316C1"/>
  </w:style>
  <w:style w:type="paragraph" w:styleId="TableofFigures">
    <w:name w:val="table of figures"/>
    <w:basedOn w:val="Normal"/>
    <w:next w:val="Normal"/>
    <w:semiHidden/>
    <w:rsid w:val="002316C1"/>
    <w:pPr>
      <w:tabs>
        <w:tab w:val="right" w:leader="dot" w:pos="9072"/>
      </w:tabs>
      <w:ind w:left="970" w:hanging="403"/>
    </w:pPr>
    <w:rPr>
      <w:rFonts w:ascii="Times New Roman" w:hAnsi="Times New Roman"/>
      <w:b/>
    </w:rPr>
  </w:style>
  <w:style w:type="paragraph" w:styleId="ListNumber">
    <w:name w:val="List Number"/>
    <w:basedOn w:val="List"/>
    <w:rsid w:val="002316C1"/>
    <w:pPr>
      <w:numPr>
        <w:numId w:val="14"/>
      </w:numPr>
      <w:tabs>
        <w:tab w:val="clear" w:pos="340"/>
      </w:tabs>
    </w:pPr>
  </w:style>
  <w:style w:type="character" w:customStyle="1" w:styleId="WingdingSymbols">
    <w:name w:val="Wingding Symbols"/>
    <w:rsid w:val="002316C1"/>
    <w:rPr>
      <w:rFonts w:ascii="Wingdings" w:hAnsi="Wingdings"/>
    </w:rPr>
  </w:style>
  <w:style w:type="character" w:customStyle="1" w:styleId="HotSpot">
    <w:name w:val="HotSpot"/>
    <w:rsid w:val="002316C1"/>
    <w:rPr>
      <w:color w:val="0033CC"/>
      <w:u w:val="none"/>
    </w:rPr>
  </w:style>
  <w:style w:type="paragraph" w:customStyle="1" w:styleId="BodyTextRight">
    <w:name w:val="Body Text Right"/>
    <w:basedOn w:val="BodyText"/>
    <w:rsid w:val="002316C1"/>
    <w:pPr>
      <w:spacing w:before="0" w:after="0"/>
      <w:jc w:val="right"/>
    </w:pPr>
  </w:style>
  <w:style w:type="paragraph" w:styleId="Index3">
    <w:name w:val="index 3"/>
    <w:basedOn w:val="ListNumber2"/>
    <w:next w:val="Normal"/>
    <w:semiHidden/>
    <w:rsid w:val="002316C1"/>
    <w:pPr>
      <w:numPr>
        <w:numId w:val="0"/>
      </w:numPr>
      <w:tabs>
        <w:tab w:val="right" w:leader="dot" w:pos="4176"/>
      </w:tabs>
    </w:pPr>
  </w:style>
  <w:style w:type="paragraph" w:styleId="ListNumber2">
    <w:name w:val="List Number 2"/>
    <w:basedOn w:val="List2"/>
    <w:rsid w:val="002316C1"/>
    <w:pPr>
      <w:numPr>
        <w:numId w:val="9"/>
      </w:numPr>
      <w:tabs>
        <w:tab w:val="clear" w:pos="1060"/>
      </w:tabs>
    </w:pPr>
  </w:style>
  <w:style w:type="paragraph" w:customStyle="1" w:styleId="MarginNote">
    <w:name w:val="Margin Note"/>
    <w:basedOn w:val="BodyText"/>
    <w:rsid w:val="00231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6C1"/>
    <w:rPr>
      <w:sz w:val="32"/>
    </w:rPr>
  </w:style>
  <w:style w:type="paragraph" w:customStyle="1" w:styleId="HeadingProcedure">
    <w:name w:val="Heading Procedure"/>
    <w:basedOn w:val="HeadingBase"/>
    <w:next w:val="Normal"/>
    <w:rsid w:val="002316C1"/>
    <w:pPr>
      <w:tabs>
        <w:tab w:val="left" w:pos="0"/>
      </w:tabs>
      <w:spacing w:before="120" w:after="60"/>
    </w:pPr>
    <w:rPr>
      <w:i/>
      <w:color w:val="918585"/>
      <w:sz w:val="22"/>
    </w:rPr>
  </w:style>
  <w:style w:type="paragraph" w:customStyle="1" w:styleId="TableBodyText">
    <w:name w:val="Table Body Text"/>
    <w:basedOn w:val="BodyText"/>
    <w:rsid w:val="002316C1"/>
    <w:pPr>
      <w:spacing w:before="60" w:after="60"/>
    </w:pPr>
  </w:style>
  <w:style w:type="paragraph" w:styleId="ListContinue">
    <w:name w:val="List Continue"/>
    <w:basedOn w:val="List"/>
    <w:rsid w:val="002316C1"/>
    <w:pPr>
      <w:ind w:firstLine="0"/>
    </w:pPr>
  </w:style>
  <w:style w:type="paragraph" w:customStyle="1" w:styleId="ListNote">
    <w:name w:val="List Note"/>
    <w:basedOn w:val="List"/>
    <w:rsid w:val="002316C1"/>
    <w:pPr>
      <w:pBdr>
        <w:top w:val="single" w:sz="6" w:space="2" w:color="918585"/>
        <w:bottom w:val="single" w:sz="6" w:space="2" w:color="918585"/>
      </w:pBdr>
      <w:tabs>
        <w:tab w:val="left" w:pos="1021"/>
      </w:tabs>
      <w:ind w:firstLine="0"/>
    </w:pPr>
  </w:style>
  <w:style w:type="paragraph" w:customStyle="1" w:styleId="Warning">
    <w:name w:val="Warning"/>
    <w:basedOn w:val="BodyText"/>
    <w:rsid w:val="002316C1"/>
    <w:pPr>
      <w:shd w:val="clear" w:color="auto" w:fill="D9D9D9"/>
      <w:tabs>
        <w:tab w:val="left" w:pos="992"/>
      </w:tabs>
      <w:ind w:left="119" w:right="119"/>
    </w:pPr>
    <w:rPr>
      <w:sz w:val="20"/>
    </w:rPr>
  </w:style>
  <w:style w:type="paragraph" w:customStyle="1" w:styleId="MarginIcons">
    <w:name w:val="Margin Icons"/>
    <w:basedOn w:val="BodyText"/>
    <w:rsid w:val="00231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6C1"/>
    <w:rPr>
      <w:rFonts w:ascii="Courier New" w:hAnsi="Courier New"/>
    </w:rPr>
  </w:style>
  <w:style w:type="paragraph" w:customStyle="1" w:styleId="NoteBullet">
    <w:name w:val="Note Bullet"/>
    <w:basedOn w:val="Note"/>
    <w:rsid w:val="002316C1"/>
    <w:pPr>
      <w:tabs>
        <w:tab w:val="clear" w:pos="680"/>
      </w:tabs>
      <w:spacing w:before="60" w:after="60"/>
    </w:pPr>
  </w:style>
  <w:style w:type="paragraph" w:customStyle="1" w:styleId="SubHeading2">
    <w:name w:val="SubHeading2"/>
    <w:basedOn w:val="HeadingBase"/>
    <w:rsid w:val="002316C1"/>
    <w:pPr>
      <w:spacing w:before="240" w:after="60"/>
    </w:pPr>
    <w:rPr>
      <w:sz w:val="20"/>
    </w:rPr>
  </w:style>
  <w:style w:type="paragraph" w:customStyle="1" w:styleId="SubHeading1">
    <w:name w:val="SubHeading1"/>
    <w:basedOn w:val="HeadingBase"/>
    <w:rsid w:val="002316C1"/>
    <w:pPr>
      <w:spacing w:before="240" w:after="60"/>
    </w:pPr>
    <w:rPr>
      <w:color w:val="918585"/>
      <w:sz w:val="22"/>
    </w:rPr>
  </w:style>
  <w:style w:type="paragraph" w:customStyle="1" w:styleId="SideHeading">
    <w:name w:val="Side Heading"/>
    <w:basedOn w:val="HeadingBase"/>
    <w:rsid w:val="00231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6C1"/>
    <w:pPr>
      <w:numPr>
        <w:numId w:val="10"/>
      </w:numPr>
    </w:pPr>
  </w:style>
  <w:style w:type="paragraph" w:styleId="PlainText">
    <w:name w:val="Plain Text"/>
    <w:basedOn w:val="Normal"/>
    <w:link w:val="PlainTextChar"/>
    <w:rsid w:val="002316C1"/>
    <w:rPr>
      <w:sz w:val="20"/>
    </w:rPr>
  </w:style>
  <w:style w:type="character" w:customStyle="1" w:styleId="PlainTextChar">
    <w:name w:val="Plain Text Char"/>
    <w:basedOn w:val="DefaultParagraphFont"/>
    <w:link w:val="PlainText"/>
    <w:rsid w:val="002316C1"/>
    <w:rPr>
      <w:rFonts w:ascii="Courier New" w:eastAsia="Times New Roman" w:hAnsi="Courier New" w:cs="Times New Roman"/>
      <w:sz w:val="20"/>
      <w:szCs w:val="20"/>
      <w:lang w:eastAsia="en-US"/>
    </w:rPr>
  </w:style>
  <w:style w:type="character" w:customStyle="1" w:styleId="MenuOption">
    <w:name w:val="Menu Option"/>
    <w:basedOn w:val="DefaultParagraphFont"/>
    <w:rsid w:val="002316C1"/>
    <w:rPr>
      <w:b/>
      <w:smallCaps/>
    </w:rPr>
  </w:style>
  <w:style w:type="paragraph" w:customStyle="1" w:styleId="TableListNumber">
    <w:name w:val="Table List Number"/>
    <w:basedOn w:val="ListNumber"/>
    <w:rsid w:val="002316C1"/>
    <w:pPr>
      <w:numPr>
        <w:numId w:val="0"/>
      </w:numPr>
    </w:pPr>
  </w:style>
  <w:style w:type="paragraph" w:styleId="TOC4">
    <w:name w:val="toc 4"/>
    <w:basedOn w:val="TOCBase"/>
    <w:next w:val="Normal"/>
    <w:semiHidden/>
    <w:rsid w:val="002316C1"/>
    <w:pPr>
      <w:tabs>
        <w:tab w:val="right" w:leader="dot" w:pos="9071"/>
      </w:tabs>
      <w:ind w:left="1701"/>
    </w:pPr>
  </w:style>
  <w:style w:type="paragraph" w:customStyle="1" w:styleId="ListAlpha">
    <w:name w:val="List Alpha"/>
    <w:basedOn w:val="List"/>
    <w:rsid w:val="002316C1"/>
    <w:pPr>
      <w:numPr>
        <w:numId w:val="8"/>
      </w:numPr>
    </w:pPr>
  </w:style>
  <w:style w:type="paragraph" w:customStyle="1" w:styleId="ListAlpha2">
    <w:name w:val="List Alpha 2"/>
    <w:basedOn w:val="List2"/>
    <w:rsid w:val="002316C1"/>
    <w:pPr>
      <w:numPr>
        <w:numId w:val="7"/>
      </w:numPr>
    </w:pPr>
  </w:style>
  <w:style w:type="paragraph" w:styleId="List2">
    <w:name w:val="List 2"/>
    <w:basedOn w:val="BodyText"/>
    <w:rsid w:val="002316C1"/>
    <w:pPr>
      <w:tabs>
        <w:tab w:val="left" w:pos="680"/>
      </w:tabs>
      <w:spacing w:before="60" w:after="60"/>
      <w:ind w:left="680" w:hanging="340"/>
    </w:pPr>
  </w:style>
  <w:style w:type="paragraph" w:styleId="List3">
    <w:name w:val="List 3"/>
    <w:basedOn w:val="BodyText"/>
    <w:rsid w:val="002316C1"/>
    <w:pPr>
      <w:tabs>
        <w:tab w:val="left" w:pos="1021"/>
      </w:tabs>
      <w:spacing w:before="60" w:after="60"/>
      <w:ind w:left="1020" w:hanging="340"/>
    </w:pPr>
  </w:style>
  <w:style w:type="paragraph" w:styleId="List4">
    <w:name w:val="List 4"/>
    <w:basedOn w:val="BodyText"/>
    <w:rsid w:val="002316C1"/>
    <w:pPr>
      <w:tabs>
        <w:tab w:val="left" w:pos="1361"/>
      </w:tabs>
      <w:spacing w:before="60" w:after="60"/>
      <w:ind w:left="1361" w:hanging="340"/>
    </w:pPr>
  </w:style>
  <w:style w:type="paragraph" w:styleId="List5">
    <w:name w:val="List 5"/>
    <w:basedOn w:val="BodyText"/>
    <w:rsid w:val="002316C1"/>
    <w:pPr>
      <w:tabs>
        <w:tab w:val="left" w:pos="1701"/>
      </w:tabs>
      <w:spacing w:before="60" w:after="60"/>
      <w:ind w:left="1701" w:hanging="340"/>
    </w:pPr>
  </w:style>
  <w:style w:type="paragraph" w:styleId="ListBullet3">
    <w:name w:val="List Bullet 3"/>
    <w:basedOn w:val="List3"/>
    <w:rsid w:val="002316C1"/>
    <w:pPr>
      <w:numPr>
        <w:numId w:val="13"/>
      </w:numPr>
      <w:tabs>
        <w:tab w:val="clear" w:pos="1021"/>
      </w:tabs>
      <w:ind w:left="1037" w:hanging="357"/>
    </w:pPr>
  </w:style>
  <w:style w:type="paragraph" w:styleId="ListBullet4">
    <w:name w:val="List Bullet 4"/>
    <w:basedOn w:val="List4"/>
    <w:rsid w:val="002316C1"/>
    <w:pPr>
      <w:numPr>
        <w:numId w:val="2"/>
      </w:numPr>
      <w:tabs>
        <w:tab w:val="clear" w:pos="1361"/>
      </w:tabs>
    </w:pPr>
  </w:style>
  <w:style w:type="paragraph" w:styleId="ListBullet5">
    <w:name w:val="List Bullet 5"/>
    <w:basedOn w:val="List5"/>
    <w:rsid w:val="002316C1"/>
    <w:pPr>
      <w:numPr>
        <w:numId w:val="3"/>
      </w:numPr>
    </w:pPr>
  </w:style>
  <w:style w:type="paragraph" w:styleId="ListContinue2">
    <w:name w:val="List Continue 2"/>
    <w:basedOn w:val="List2"/>
    <w:rsid w:val="002316C1"/>
    <w:pPr>
      <w:ind w:firstLine="0"/>
    </w:pPr>
  </w:style>
  <w:style w:type="paragraph" w:styleId="ListContinue3">
    <w:name w:val="List Continue 3"/>
    <w:basedOn w:val="List3"/>
    <w:rsid w:val="002316C1"/>
    <w:pPr>
      <w:ind w:left="1021" w:firstLine="0"/>
    </w:pPr>
  </w:style>
  <w:style w:type="paragraph" w:styleId="ListContinue4">
    <w:name w:val="List Continue 4"/>
    <w:basedOn w:val="List4"/>
    <w:rsid w:val="002316C1"/>
    <w:pPr>
      <w:ind w:firstLine="0"/>
    </w:pPr>
  </w:style>
  <w:style w:type="paragraph" w:styleId="ListContinue5">
    <w:name w:val="List Continue 5"/>
    <w:basedOn w:val="List5"/>
    <w:rsid w:val="002316C1"/>
    <w:pPr>
      <w:ind w:firstLine="0"/>
    </w:pPr>
  </w:style>
  <w:style w:type="paragraph" w:styleId="ListNumber3">
    <w:name w:val="List Number 3"/>
    <w:basedOn w:val="List3"/>
    <w:rsid w:val="002316C1"/>
    <w:pPr>
      <w:numPr>
        <w:numId w:val="4"/>
      </w:numPr>
    </w:pPr>
  </w:style>
  <w:style w:type="paragraph" w:styleId="ListNumber4">
    <w:name w:val="List Number 4"/>
    <w:basedOn w:val="List4"/>
    <w:rsid w:val="002316C1"/>
    <w:pPr>
      <w:numPr>
        <w:numId w:val="5"/>
      </w:numPr>
    </w:pPr>
  </w:style>
  <w:style w:type="paragraph" w:styleId="ListNumber5">
    <w:name w:val="List Number 5"/>
    <w:basedOn w:val="List5"/>
    <w:rsid w:val="002316C1"/>
    <w:pPr>
      <w:numPr>
        <w:numId w:val="6"/>
      </w:numPr>
    </w:pPr>
  </w:style>
  <w:style w:type="paragraph" w:styleId="BlockText">
    <w:name w:val="Block Text"/>
    <w:basedOn w:val="Normal"/>
    <w:rsid w:val="002316C1"/>
    <w:pPr>
      <w:spacing w:after="120"/>
      <w:ind w:left="1440" w:right="1440"/>
    </w:pPr>
  </w:style>
  <w:style w:type="character" w:customStyle="1" w:styleId="Subscript">
    <w:name w:val="Subscript"/>
    <w:basedOn w:val="DefaultParagraphFont"/>
    <w:rsid w:val="002316C1"/>
    <w:rPr>
      <w:sz w:val="16"/>
      <w:vertAlign w:val="subscript"/>
    </w:rPr>
  </w:style>
  <w:style w:type="character" w:customStyle="1" w:styleId="Superscript">
    <w:name w:val="Superscript"/>
    <w:basedOn w:val="DefaultParagraphFont"/>
    <w:rsid w:val="002316C1"/>
    <w:rPr>
      <w:sz w:val="16"/>
      <w:vertAlign w:val="superscript"/>
    </w:rPr>
  </w:style>
  <w:style w:type="character" w:customStyle="1" w:styleId="Symbols">
    <w:name w:val="Symbols"/>
    <w:basedOn w:val="DefaultParagraphFont"/>
    <w:rsid w:val="002316C1"/>
    <w:rPr>
      <w:rFonts w:ascii="Symbol" w:hAnsi="Symbol"/>
    </w:rPr>
  </w:style>
  <w:style w:type="character" w:customStyle="1" w:styleId="MenuOptions">
    <w:name w:val="Menu Options"/>
    <w:basedOn w:val="DefaultParagraphFont"/>
    <w:rsid w:val="002316C1"/>
    <w:rPr>
      <w:rFonts w:ascii="Arial Narrow" w:hAnsi="Arial Narrow"/>
      <w:smallCaps/>
    </w:rPr>
  </w:style>
  <w:style w:type="character" w:customStyle="1" w:styleId="Buttons">
    <w:name w:val="Buttons"/>
    <w:basedOn w:val="DefaultParagraphFont"/>
    <w:rsid w:val="002316C1"/>
    <w:rPr>
      <w:b/>
    </w:rPr>
  </w:style>
  <w:style w:type="character" w:customStyle="1" w:styleId="Underlined">
    <w:name w:val="Underlined"/>
    <w:basedOn w:val="DefaultParagraphFont"/>
    <w:rsid w:val="002316C1"/>
    <w:rPr>
      <w:u w:val="single"/>
    </w:rPr>
  </w:style>
  <w:style w:type="paragraph" w:customStyle="1" w:styleId="TableBodyTextRight">
    <w:name w:val="Table Body Text Right"/>
    <w:basedOn w:val="TableBodyText"/>
    <w:rsid w:val="002316C1"/>
    <w:pPr>
      <w:widowControl w:val="0"/>
      <w:autoSpaceDE w:val="0"/>
      <w:autoSpaceDN w:val="0"/>
      <w:adjustRightInd w:val="0"/>
      <w:jc w:val="right"/>
    </w:pPr>
    <w:rPr>
      <w:rFonts w:cs="Arial"/>
      <w:szCs w:val="18"/>
    </w:rPr>
  </w:style>
  <w:style w:type="paragraph" w:customStyle="1" w:styleId="CopyrightText">
    <w:name w:val="Copyright Text"/>
    <w:basedOn w:val="BodyText"/>
    <w:rsid w:val="002316C1"/>
    <w:rPr>
      <w:sz w:val="18"/>
    </w:rPr>
  </w:style>
  <w:style w:type="paragraph" w:customStyle="1" w:styleId="BodySmallRight">
    <w:name w:val="Body Small Right"/>
    <w:basedOn w:val="BodyTextRight"/>
    <w:rsid w:val="002316C1"/>
    <w:rPr>
      <w:sz w:val="18"/>
      <w:szCs w:val="18"/>
    </w:rPr>
  </w:style>
  <w:style w:type="paragraph" w:customStyle="1" w:styleId="MarginEdition">
    <w:name w:val="Margin Edition"/>
    <w:basedOn w:val="MarginNote"/>
    <w:rsid w:val="002316C1"/>
    <w:pPr>
      <w:spacing w:before="0" w:after="0"/>
    </w:pPr>
    <w:rPr>
      <w:rFonts w:ascii="Times New Roman" w:hAnsi="Times New Roman"/>
      <w:color w:val="999999"/>
    </w:rPr>
  </w:style>
  <w:style w:type="paragraph" w:customStyle="1" w:styleId="Spacer">
    <w:name w:val="Spacer"/>
    <w:basedOn w:val="Normal"/>
    <w:rsid w:val="002316C1"/>
    <w:rPr>
      <w:sz w:val="2"/>
      <w:szCs w:val="2"/>
    </w:rPr>
  </w:style>
  <w:style w:type="character" w:customStyle="1" w:styleId="Small">
    <w:name w:val="Small"/>
    <w:basedOn w:val="DefaultParagraphFont"/>
    <w:rsid w:val="002316C1"/>
    <w:rPr>
      <w:sz w:val="16"/>
    </w:rPr>
  </w:style>
  <w:style w:type="paragraph" w:customStyle="1" w:styleId="WideTable">
    <w:name w:val="Wide Table"/>
    <w:basedOn w:val="Normal"/>
    <w:rsid w:val="002316C1"/>
    <w:pPr>
      <w:ind w:left="-1418"/>
    </w:pPr>
    <w:rPr>
      <w:sz w:val="2"/>
      <w:szCs w:val="2"/>
    </w:rPr>
  </w:style>
  <w:style w:type="character" w:styleId="PageNumber">
    <w:name w:val="page number"/>
    <w:basedOn w:val="DefaultParagraphFont"/>
    <w:rsid w:val="002316C1"/>
  </w:style>
  <w:style w:type="paragraph" w:styleId="Quote">
    <w:name w:val="Quote"/>
    <w:basedOn w:val="Heading1"/>
    <w:link w:val="QuoteChar"/>
    <w:qFormat/>
    <w:rsid w:val="002316C1"/>
    <w:rPr>
      <w:b w:val="0"/>
      <w:sz w:val="72"/>
      <w:szCs w:val="72"/>
      <w:lang w:val="en-NZ"/>
    </w:rPr>
  </w:style>
  <w:style w:type="character" w:customStyle="1" w:styleId="QuoteChar">
    <w:name w:val="Quote Char"/>
    <w:basedOn w:val="DefaultParagraphFont"/>
    <w:link w:val="Quote"/>
    <w:rsid w:val="00231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6C1"/>
    <w:pPr>
      <w:pageBreakBefore/>
    </w:pPr>
  </w:style>
  <w:style w:type="paragraph" w:customStyle="1" w:styleId="Border">
    <w:name w:val="Border"/>
    <w:basedOn w:val="Normal"/>
    <w:qFormat/>
    <w:rsid w:val="00231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6C1"/>
    <w:rPr>
      <w:b/>
      <w:bCs/>
      <w:i/>
      <w:iCs/>
      <w:color w:val="auto"/>
    </w:rPr>
  </w:style>
  <w:style w:type="paragraph" w:styleId="IntenseQuote">
    <w:name w:val="Intense Quote"/>
    <w:basedOn w:val="Normal"/>
    <w:next w:val="Normal"/>
    <w:link w:val="IntenseQuoteChar"/>
    <w:uiPriority w:val="30"/>
    <w:qFormat/>
    <w:rsid w:val="00231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6C1"/>
    <w:rPr>
      <w:smallCaps/>
      <w:color w:val="auto"/>
      <w:u w:val="single"/>
    </w:rPr>
  </w:style>
  <w:style w:type="character" w:styleId="IntenseReference">
    <w:name w:val="Intense Reference"/>
    <w:basedOn w:val="DefaultParagraphFont"/>
    <w:uiPriority w:val="32"/>
    <w:qFormat/>
    <w:rsid w:val="002316C1"/>
    <w:rPr>
      <w:b/>
      <w:bCs/>
      <w:smallCaps/>
      <w:color w:val="auto"/>
      <w:spacing w:val="5"/>
      <w:u w:val="single"/>
    </w:rPr>
  </w:style>
  <w:style w:type="paragraph" w:customStyle="1" w:styleId="2ColumnHeading">
    <w:name w:val="2Column Heading"/>
    <w:basedOn w:val="BodyText"/>
    <w:qFormat/>
    <w:rsid w:val="002316C1"/>
    <w:pPr>
      <w:spacing w:after="60"/>
      <w:ind w:left="-2268"/>
    </w:pPr>
    <w:rPr>
      <w:b/>
    </w:rPr>
  </w:style>
  <w:style w:type="paragraph" w:customStyle="1" w:styleId="Heading1TOC">
    <w:name w:val="Heading1 TOC"/>
    <w:basedOn w:val="Normal"/>
    <w:qFormat/>
    <w:rsid w:val="002316C1"/>
    <w:pPr>
      <w:spacing w:before="240" w:after="120"/>
    </w:pPr>
    <w:rPr>
      <w:rFonts w:ascii="Times New Roman" w:hAnsi="Times New Roman"/>
      <w:b/>
      <w:sz w:val="32"/>
    </w:rPr>
  </w:style>
  <w:style w:type="paragraph" w:customStyle="1" w:styleId="Heading2TOC">
    <w:name w:val="Heading2 TOC"/>
    <w:basedOn w:val="Normal"/>
    <w:qFormat/>
    <w:rsid w:val="002316C1"/>
    <w:pPr>
      <w:spacing w:before="240" w:after="60"/>
    </w:pPr>
    <w:rPr>
      <w:rFonts w:ascii="Times New Roman" w:hAnsi="Times New Roman"/>
      <w:b/>
      <w:sz w:val="28"/>
    </w:rPr>
  </w:style>
  <w:style w:type="character" w:customStyle="1" w:styleId="Underline">
    <w:name w:val="Underline"/>
    <w:basedOn w:val="DefaultParagraphFont"/>
    <w:qFormat/>
    <w:rsid w:val="002316C1"/>
    <w:rPr>
      <w:u w:val="single"/>
    </w:rPr>
  </w:style>
  <w:style w:type="character" w:customStyle="1" w:styleId="BoldandItalics">
    <w:name w:val="Bold and Italics"/>
    <w:qFormat/>
    <w:rsid w:val="002316C1"/>
    <w:rPr>
      <w:b/>
      <w:i/>
      <w:u w:val="none"/>
    </w:rPr>
  </w:style>
  <w:style w:type="paragraph" w:styleId="BalloonText">
    <w:name w:val="Balloon Text"/>
    <w:basedOn w:val="Normal"/>
    <w:link w:val="BalloonTextChar"/>
    <w:rsid w:val="002316C1"/>
    <w:rPr>
      <w:rFonts w:ascii="Tahoma" w:hAnsi="Tahoma" w:cs="Tahoma"/>
      <w:sz w:val="16"/>
      <w:szCs w:val="16"/>
    </w:rPr>
  </w:style>
  <w:style w:type="character" w:customStyle="1" w:styleId="BalloonTextChar">
    <w:name w:val="Balloon Text Char"/>
    <w:basedOn w:val="DefaultParagraphFont"/>
    <w:link w:val="BalloonText"/>
    <w:rsid w:val="00231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6C1"/>
    <w:rPr>
      <w:b/>
      <w:color w:val="660033"/>
      <w:spacing w:val="0"/>
    </w:rPr>
  </w:style>
  <w:style w:type="paragraph" w:customStyle="1" w:styleId="Nameditemlist">
    <w:name w:val="Named item list"/>
    <w:basedOn w:val="BodyText"/>
    <w:qFormat/>
    <w:rsid w:val="002316C1"/>
    <w:pPr>
      <w:tabs>
        <w:tab w:val="left" w:pos="2835"/>
      </w:tabs>
      <w:ind w:left="2835" w:hanging="2835"/>
    </w:pPr>
  </w:style>
  <w:style w:type="paragraph" w:customStyle="1" w:styleId="BodyTextnopadding">
    <w:name w:val="Body Text no padding"/>
    <w:basedOn w:val="BodyText"/>
    <w:qFormat/>
    <w:rsid w:val="002316C1"/>
    <w:pPr>
      <w:spacing w:before="0" w:after="0"/>
    </w:pPr>
  </w:style>
  <w:style w:type="paragraph" w:customStyle="1" w:styleId="BodyTextBold">
    <w:name w:val="Body Text Bold"/>
    <w:basedOn w:val="BodyText"/>
    <w:qFormat/>
    <w:rsid w:val="002316C1"/>
    <w:rPr>
      <w:b/>
    </w:rPr>
  </w:style>
  <w:style w:type="character" w:styleId="Hyperlink">
    <w:name w:val="Hyperlink"/>
    <w:basedOn w:val="DefaultParagraphFont"/>
    <w:uiPriority w:val="99"/>
    <w:unhideWhenUsed/>
    <w:rsid w:val="003E3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4184</Characters>
  <Application>Microsoft Office Word</Application>
  <DocSecurity>0</DocSecurity>
  <Lines>126</Lines>
  <Paragraphs>67</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PSPINM012 Manage case direction and outcomes</dc:title>
  <dc:subject>Approved</dc:subject>
  <dc:creator>SkillsIQ</dc:creator>
  <cp:keywords>Release: 1</cp:keywords>
  <dc:description>Review Date: 12 April 2008</dc:description>
  <cp:lastModifiedBy>HSD_TPCMSd.prod</cp:lastModifiedBy>
  <cp:revision>3</cp:revision>
  <dcterms:created xsi:type="dcterms:W3CDTF">2022-04-03T13:08:00Z</dcterms:created>
  <dcterms:modified xsi:type="dcterms:W3CDTF">2022-04-03T13:08:00Z</dcterms:modified>
</cp:coreProperties>
</file>