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52E" w:rsidP="007B452E">
      <w:pPr>
        <w:pStyle w:val="Title"/>
      </w:pPr>
      <w:r>
        <w:fldChar w:fldCharType="begin"/>
      </w:r>
      <w:r>
        <w:instrText xml:space="preserve"> TITLE   \* MERGEFORMAT </w:instrText>
      </w:r>
      <w:r>
        <w:fldChar w:fldCharType="separate"/>
      </w:r>
      <w:r>
        <w:t>PSPINM008 Promote and educate about injury management</w:t>
      </w:r>
      <w:r>
        <w:fldChar w:fldCharType="end"/>
      </w:r>
    </w:p>
    <w:p w:rsidR="007B452E" w:rsidP="007B452E">
      <w:pPr>
        <w:pStyle w:val="Version"/>
        <w:sectPr w:rsidSect="00AF0C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0CFD" w:rsidP="00AF0CFD">
      <w:pPr>
        <w:pStyle w:val="SuperHeading"/>
      </w:pPr>
      <w:r w:rsidRPr="00AF0CFD">
        <w:t>PSPINM008 Promote and educate about injury management</w:t>
      </w:r>
    </w:p>
    <w:p w:rsidR="00000000" w:rsidRPr="00AF0CFD" w:rsidP="00AF0CFD">
      <w:pPr>
        <w:pStyle w:val="Heading1"/>
      </w:pPr>
      <w:bookmarkStart w:id="1" w:name="O_821878"/>
      <w:bookmarkEnd w:id="1"/>
      <w:r w:rsidRPr="00AF0CFD">
        <w:t>Modification History</w:t>
      </w:r>
    </w:p>
    <w:tbl>
      <w:tblPr>
        <w:tblW w:w="0" w:type="auto"/>
        <w:tblLayout w:type="fixed"/>
        <w:tblCellMar>
          <w:left w:w="62" w:type="dxa"/>
          <w:right w:w="62" w:type="dxa"/>
        </w:tblCellMar>
        <w:tblLook w:val="0000"/>
      </w:tblPr>
      <w:tblGrid>
        <w:gridCol w:w="1134"/>
        <w:gridCol w:w="7937"/>
      </w:tblGrid>
      <w:tr w:rsidTr="007B452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CFD">
            <w:pPr>
              <w:pStyle w:val="TableHeading"/>
              <w:rPr>
                <w:lang w:val="en-NZ"/>
              </w:rPr>
            </w:pPr>
            <w:r w:rsidRPr="00AF0CF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CFD">
            <w:pPr>
              <w:pStyle w:val="TableHeading"/>
              <w:rPr>
                <w:lang w:val="en-NZ"/>
              </w:rPr>
            </w:pPr>
            <w:r w:rsidRPr="00AF0CFD">
              <w:t>Comments</w:t>
            </w:r>
          </w:p>
        </w:tc>
      </w:tr>
      <w:tr w:rsidTr="007B452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CFD">
            <w:pPr>
              <w:pStyle w:val="BodyText"/>
              <w:rPr>
                <w:lang w:val="en-NZ"/>
              </w:rPr>
            </w:pPr>
            <w:r w:rsidRPr="00AF0CF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CFD" w:rsidP="00AF0CFD">
            <w:pPr>
              <w:pStyle w:val="BodyText"/>
            </w:pPr>
            <w:r w:rsidRPr="00AF0CFD">
              <w:t xml:space="preserve">This unit was released in PSP Public Sector Training Package release 1.0 and meets the Standards for Training Packages. </w:t>
            </w:r>
          </w:p>
          <w:p w:rsidR="00000000" w:rsidRPr="00AF0CFD" w:rsidP="00AF0CFD">
            <w:pPr>
              <w:pStyle w:val="BodyText"/>
            </w:pPr>
          </w:p>
          <w:p w:rsidR="00000000" w:rsidRPr="00AF0CFD" w:rsidP="00AF0CFD">
            <w:pPr>
              <w:pStyle w:val="BodyText"/>
            </w:pPr>
            <w:r w:rsidRPr="00AF0CFD">
              <w:t>This unit supersedes and is equivalent to PSPIM407A Promote and educate about</w:t>
            </w:r>
            <w:r w:rsidRPr="00AF0CFD">
              <w:t xml:space="preserve"> injury management.</w:t>
            </w:r>
          </w:p>
          <w:p w:rsidR="00000000" w:rsidRPr="00AF0CFD" w:rsidP="00AF0CFD">
            <w:pPr>
              <w:pStyle w:val="BodyText"/>
            </w:pPr>
          </w:p>
          <w:p w:rsidR="00000000" w:rsidRPr="00AF0CFD" w:rsidP="00AF0CFD">
            <w:pPr>
              <w:pStyle w:val="ListBullet"/>
            </w:pPr>
            <w:r w:rsidRPr="00AF0CFD">
              <w:t>Unit code updated</w:t>
            </w:r>
          </w:p>
          <w:p w:rsidR="00000000" w:rsidRPr="00AF0CFD" w:rsidP="00AF0CFD">
            <w:pPr>
              <w:pStyle w:val="ListBullet"/>
            </w:pPr>
            <w:r w:rsidRPr="00AF0CFD">
              <w:t>Content and formatting updated to comply with new standards</w:t>
            </w:r>
          </w:p>
          <w:p w:rsidR="00000000" w:rsidRPr="00AF0CFD" w:rsidP="00AF0CFD">
            <w:pPr>
              <w:pStyle w:val="ListBullet"/>
            </w:pPr>
            <w:r w:rsidRPr="00AF0CFD">
              <w:t>All PC transitioned from passive to active voice</w:t>
            </w:r>
          </w:p>
        </w:tc>
      </w:tr>
    </w:tbl>
    <w:p w:rsidR="007B452E" w:rsidP="00AF0CFD">
      <w:pPr>
        <w:pStyle w:val="BodyText"/>
      </w:pPr>
    </w:p>
    <w:p w:rsidR="007B452E" w:rsidP="00AF0CFD">
      <w:pPr>
        <w:pStyle w:val="BodyText"/>
      </w:pPr>
    </w:p>
    <w:p w:rsidR="00000000" w:rsidRPr="00AF0CFD" w:rsidP="00AF0CFD">
      <w:pPr>
        <w:pStyle w:val="Heading1"/>
      </w:pPr>
      <w:bookmarkStart w:id="2" w:name="O_821879"/>
      <w:bookmarkEnd w:id="2"/>
      <w:r w:rsidRPr="00AF0CFD">
        <w:t>Application</w:t>
      </w:r>
    </w:p>
    <w:p w:rsidR="00000000" w:rsidRPr="00AF0CFD" w:rsidP="007B452E">
      <w:pPr>
        <w:pStyle w:val="BodyText"/>
      </w:pPr>
      <w:r w:rsidRPr="00AF0CFD">
        <w:t>This unit describes the skills required to provide formal and informal education in an ongoing context about injury management, claims management and/or rehabilitation activities. It includes preparing information materials, preparing for and delivering pr</w:t>
      </w:r>
      <w:r w:rsidRPr="00AF0CFD">
        <w:t>esentations, and reviewing outcomes.</w:t>
      </w:r>
    </w:p>
    <w:p w:rsidR="00000000" w:rsidRPr="00AF0CFD" w:rsidP="007B452E">
      <w:pPr>
        <w:pStyle w:val="BodyText"/>
      </w:pPr>
      <w:r w:rsidRPr="00AF0CFD">
        <w:t>This unit applies to those working in public sector roles but may be applied to anyone working in a similar organisational context.</w:t>
      </w:r>
    </w:p>
    <w:p w:rsidR="00000000" w:rsidRPr="00AF0CFD" w:rsidP="007B452E">
      <w:pPr>
        <w:pStyle w:val="BodyText"/>
      </w:pPr>
      <w:r w:rsidRPr="00AF0CFD">
        <w:t>The skills and knowledge described in this unit must be applied within the legislativ</w:t>
      </w:r>
      <w:r w:rsidRPr="00AF0CFD">
        <w:t>e, regulatory and policy environment in which they are carried out. Organisational policies and procedures must be consulted and adhered to.</w:t>
      </w:r>
    </w:p>
    <w:p w:rsidR="00000000" w:rsidRPr="00AF0CFD" w:rsidP="007B452E">
      <w:pPr>
        <w:pStyle w:val="BodyText"/>
      </w:pPr>
      <w:r w:rsidRPr="00AF0CFD">
        <w:t>Those undertaking this unit would work independently, performing complex tasks in a range of familiar contexts.</w:t>
      </w:r>
    </w:p>
    <w:p w:rsidR="007B452E" w:rsidP="007B452E">
      <w:pPr>
        <w:pStyle w:val="BodyText"/>
      </w:pPr>
      <w:r w:rsidRPr="00AF0CFD">
        <w:t>No licensing, legislative or certification requirements apply to unit at the time of publication.</w:t>
      </w:r>
    </w:p>
    <w:p w:rsidR="00000000" w:rsidRPr="00AF0CFD" w:rsidP="00AF0CFD">
      <w:pPr>
        <w:pStyle w:val="Heading1"/>
      </w:pPr>
      <w:bookmarkStart w:id="3" w:name="O_821881"/>
      <w:bookmarkEnd w:id="3"/>
      <w:r w:rsidRPr="00AF0CFD">
        <w:t>Competency Field</w:t>
      </w:r>
    </w:p>
    <w:p w:rsidR="00000000" w:rsidRPr="00AF0CFD" w:rsidP="007B452E">
      <w:pPr>
        <w:pStyle w:val="BodyText"/>
      </w:pPr>
      <w:r w:rsidRPr="00AF0CFD">
        <w:t>Injury management</w:t>
      </w:r>
    </w:p>
    <w:p w:rsidR="00000000" w:rsidRPr="00AF0CFD" w:rsidP="00AF0CFD">
      <w:pPr>
        <w:pStyle w:val="Heading1"/>
      </w:pPr>
      <w:bookmarkStart w:id="4" w:name="O_821883"/>
      <w:bookmarkEnd w:id="4"/>
      <w:r w:rsidRPr="00AF0CFD">
        <w:t>Elements and Performance Criteria</w:t>
      </w:r>
    </w:p>
    <w:tbl>
      <w:tblPr>
        <w:tblW w:w="0" w:type="auto"/>
        <w:tblLayout w:type="fixed"/>
        <w:tblCellMar>
          <w:left w:w="62" w:type="dxa"/>
          <w:right w:w="62" w:type="dxa"/>
        </w:tblCellMar>
        <w:tblLook w:val="0000"/>
      </w:tblPr>
      <w:tblGrid>
        <w:gridCol w:w="2203"/>
        <w:gridCol w:w="6804"/>
      </w:tblGrid>
      <w:tr w:rsidTr="00AF0C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CFD">
            <w:pPr>
              <w:pStyle w:val="TableHeading"/>
              <w:rPr>
                <w:lang w:val="en-NZ"/>
              </w:rPr>
            </w:pPr>
            <w:r w:rsidRPr="00AF0CF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CFD">
            <w:pPr>
              <w:pStyle w:val="TableHeading"/>
              <w:rPr>
                <w:lang w:val="en-NZ"/>
              </w:rPr>
            </w:pPr>
            <w:r w:rsidRPr="00AF0CFD">
              <w:t>PERFORMANCE CRITERIA</w:t>
            </w:r>
          </w:p>
        </w:tc>
      </w:tr>
      <w:tr w:rsidTr="00AF0C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CFD">
            <w:pPr>
              <w:pStyle w:val="BodyText"/>
              <w:rPr>
                <w:lang w:val="en-NZ"/>
              </w:rPr>
            </w:pPr>
            <w:r w:rsidRPr="00AF0CFD">
              <w:t>Elements describe the e</w:t>
            </w:r>
            <w:r w:rsidRPr="00AF0CFD">
              <w:t>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CFD">
            <w:pPr>
              <w:pStyle w:val="BodyText"/>
              <w:rPr>
                <w:lang w:val="en-NZ"/>
              </w:rPr>
            </w:pPr>
            <w:r w:rsidRPr="00AF0CFD">
              <w:t>Performance criteria describe the performance needed to demonstrate achievement of the element. Where bold italicised text is used, further information is detailed in the range of conditions section.</w:t>
            </w:r>
          </w:p>
        </w:tc>
      </w:tr>
      <w:tr w:rsidTr="00AF0C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CFD">
            <w:pPr>
              <w:pStyle w:val="List"/>
              <w:rPr>
                <w:lang w:val="en-NZ"/>
              </w:rPr>
            </w:pPr>
            <w:r w:rsidRPr="00AF0CFD">
              <w:rPr>
                <w:rStyle w:val="SpecialBold"/>
              </w:rPr>
              <w:t>1.</w:t>
            </w:r>
            <w:r w:rsidRPr="00AF0CFD">
              <w:rPr>
                <w:rStyle w:val="SpecialBold"/>
              </w:rPr>
              <w:tab/>
              <w:t>Prepare information materials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CFD" w:rsidP="00AF0CFD">
            <w:pPr>
              <w:pStyle w:val="List"/>
            </w:pPr>
            <w:r w:rsidRPr="00AF0CFD">
              <w:t>1.1</w:t>
            </w:r>
            <w:r w:rsidRPr="00AF0CFD">
              <w:tab/>
            </w:r>
            <w:r w:rsidRPr="00AF0CFD">
              <w:t>Determine the purpose of the materials, intended audience and media to be used.</w:t>
            </w:r>
          </w:p>
          <w:p w:rsidR="00000000" w:rsidRPr="00AF0CFD" w:rsidP="00AF0CFD">
            <w:pPr>
              <w:pStyle w:val="List"/>
            </w:pPr>
            <w:r w:rsidRPr="00AF0CFD">
              <w:t>1.2</w:t>
            </w:r>
            <w:r w:rsidRPr="00AF0CFD">
              <w:tab/>
              <w:t>Design materials to suit intended audience.</w:t>
            </w:r>
          </w:p>
          <w:p w:rsidR="00000000" w:rsidRPr="00AF0CFD" w:rsidP="00AF0CFD">
            <w:pPr>
              <w:pStyle w:val="List"/>
            </w:pPr>
            <w:r w:rsidRPr="00AF0CFD">
              <w:t>1.3</w:t>
            </w:r>
            <w:r w:rsidRPr="00AF0CFD">
              <w:tab/>
              <w:t xml:space="preserve">Seek feedback on the content and presentation of materials, and make revisions. </w:t>
            </w:r>
          </w:p>
          <w:p w:rsidR="00000000" w:rsidP="00AF0CFD">
            <w:pPr>
              <w:pStyle w:val="List"/>
              <w:rPr>
                <w:lang w:val="en-NZ"/>
              </w:rPr>
            </w:pPr>
            <w:r w:rsidRPr="00AF0CFD">
              <w:t>1.4</w:t>
            </w:r>
            <w:r w:rsidRPr="00AF0CFD">
              <w:tab/>
            </w:r>
            <w:r w:rsidRPr="00AF0CFD">
              <w:t>Use interpreters and/or translators as required to ensure materials reach a diverse audience.</w:t>
            </w:r>
          </w:p>
        </w:tc>
      </w:tr>
      <w:tr w:rsidTr="00AF0C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CFD">
            <w:pPr>
              <w:pStyle w:val="List"/>
              <w:rPr>
                <w:lang w:val="en-NZ"/>
              </w:rPr>
            </w:pPr>
            <w:r w:rsidRPr="00AF0CFD">
              <w:rPr>
                <w:rStyle w:val="SpecialBold"/>
              </w:rPr>
              <w:t>2.</w:t>
            </w:r>
            <w:r w:rsidRPr="00AF0CFD">
              <w:rPr>
                <w:rStyle w:val="SpecialBold"/>
              </w:rPr>
              <w:tab/>
              <w:t>Prepare presentation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CFD" w:rsidP="00AF0CFD">
            <w:pPr>
              <w:pStyle w:val="List"/>
            </w:pPr>
            <w:r w:rsidRPr="00AF0CFD">
              <w:t>2.1</w:t>
            </w:r>
            <w:r w:rsidRPr="00AF0CFD">
              <w:tab/>
              <w:t>Determine objectives for the presentation to reflect the identified needs of the audience.</w:t>
            </w:r>
          </w:p>
          <w:p w:rsidR="00000000" w:rsidRPr="00AF0CFD" w:rsidP="00AF0CFD">
            <w:pPr>
              <w:pStyle w:val="List"/>
            </w:pPr>
            <w:r w:rsidRPr="00AF0CFD">
              <w:t>2.2</w:t>
            </w:r>
            <w:r w:rsidRPr="00AF0CFD">
              <w:tab/>
              <w:t>Make provisions for participants to co</w:t>
            </w:r>
            <w:r w:rsidRPr="00AF0CFD">
              <w:t>ntribute to sessions based on their experience.</w:t>
            </w:r>
          </w:p>
          <w:p w:rsidR="00000000" w:rsidRPr="00AF0CFD" w:rsidP="00AF0CFD">
            <w:pPr>
              <w:pStyle w:val="List"/>
            </w:pPr>
            <w:r w:rsidRPr="00AF0CFD">
              <w:t>2.3</w:t>
            </w:r>
            <w:r w:rsidRPr="00AF0CFD">
              <w:tab/>
              <w:t>Include examples of issues and how they were addressed in presentation materials.</w:t>
            </w:r>
          </w:p>
          <w:p w:rsidR="00000000" w:rsidP="00AF0CFD">
            <w:pPr>
              <w:pStyle w:val="List"/>
              <w:rPr>
                <w:lang w:val="en-NZ"/>
              </w:rPr>
            </w:pPr>
            <w:r w:rsidRPr="00AF0CFD">
              <w:t>2.4</w:t>
            </w:r>
            <w:r w:rsidRPr="00AF0CFD">
              <w:tab/>
              <w:t>Determine methods to be used and presentation style of information to suit the specified objectives of the session, th</w:t>
            </w:r>
            <w:r w:rsidRPr="00AF0CFD">
              <w:t>e needs of the participants and the size and location of the group.</w:t>
            </w:r>
          </w:p>
        </w:tc>
      </w:tr>
      <w:tr w:rsidTr="00AF0C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CFD">
            <w:pPr>
              <w:pStyle w:val="List"/>
              <w:rPr>
                <w:lang w:val="en-NZ"/>
              </w:rPr>
            </w:pPr>
            <w:r w:rsidRPr="00AF0CFD">
              <w:rPr>
                <w:rStyle w:val="SpecialBold"/>
              </w:rPr>
              <w:t>3.</w:t>
            </w:r>
            <w:r w:rsidRPr="00AF0CFD">
              <w:rPr>
                <w:rStyle w:val="SpecialBold"/>
              </w:rPr>
              <w:tab/>
              <w:t>Deliver presentation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CFD" w:rsidP="00AF0CFD">
            <w:pPr>
              <w:pStyle w:val="List"/>
            </w:pPr>
            <w:r w:rsidRPr="00AF0CFD">
              <w:t>3.1</w:t>
            </w:r>
            <w:r w:rsidRPr="00AF0CFD">
              <w:tab/>
              <w:t>Structure the presentation of sessions to facilitate the creation of opportunities for discussion of broad conceptual, ethical and legal issues surrounding inj</w:t>
            </w:r>
            <w:r w:rsidRPr="00AF0CFD">
              <w:t>ury management.</w:t>
            </w:r>
          </w:p>
          <w:p w:rsidR="00000000" w:rsidRPr="00AF0CFD" w:rsidP="00AF0CFD">
            <w:pPr>
              <w:pStyle w:val="List"/>
            </w:pPr>
            <w:r w:rsidRPr="00AF0CFD">
              <w:t>3.2</w:t>
            </w:r>
            <w:r w:rsidRPr="00AF0CFD">
              <w:tab/>
              <w:t>Explain objectives of the session, structure of the activities and other details to participants to suit their level of understanding and experience, and elicit feedback.</w:t>
            </w:r>
          </w:p>
          <w:p w:rsidR="00000000" w:rsidRPr="00AF0CFD" w:rsidP="00AF0CFD">
            <w:pPr>
              <w:pStyle w:val="List"/>
            </w:pPr>
            <w:r w:rsidRPr="00AF0CFD">
              <w:t>3.3</w:t>
            </w:r>
            <w:r w:rsidRPr="00AF0CFD">
              <w:tab/>
              <w:t>Adapt materials and presentation techniques to the particular</w:t>
            </w:r>
            <w:r w:rsidRPr="00AF0CFD">
              <w:t xml:space="preserve"> audience. </w:t>
            </w:r>
          </w:p>
          <w:p w:rsidR="00000000" w:rsidRPr="00AF0CFD" w:rsidP="00AF0CFD">
            <w:pPr>
              <w:pStyle w:val="List"/>
            </w:pPr>
            <w:r w:rsidRPr="00AF0CFD">
              <w:t>3.4</w:t>
            </w:r>
            <w:r w:rsidRPr="00AF0CFD">
              <w:tab/>
              <w:t>Use case studies for illustrative purposes and address urgency and levels of risk in injury management.</w:t>
            </w:r>
          </w:p>
          <w:p w:rsidR="00000000" w:rsidP="00AF0CFD">
            <w:pPr>
              <w:pStyle w:val="List"/>
              <w:rPr>
                <w:lang w:val="en-NZ"/>
              </w:rPr>
            </w:pPr>
            <w:r w:rsidRPr="00AF0CFD">
              <w:t>3.5</w:t>
            </w:r>
            <w:r w:rsidRPr="00AF0CFD">
              <w:tab/>
              <w:t>Highlight models of excellence in injury management.</w:t>
            </w:r>
          </w:p>
        </w:tc>
      </w:tr>
      <w:tr w:rsidTr="00AF0C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CFD">
            <w:pPr>
              <w:pStyle w:val="List"/>
              <w:rPr>
                <w:lang w:val="en-NZ"/>
              </w:rPr>
            </w:pPr>
            <w:r w:rsidRPr="00AF0CFD">
              <w:rPr>
                <w:rStyle w:val="SpecialBold"/>
              </w:rPr>
              <w:t>4.</w:t>
            </w:r>
            <w:r w:rsidRPr="00AF0CFD">
              <w:rPr>
                <w:rStyle w:val="SpecialBold"/>
              </w:rPr>
              <w:tab/>
              <w:t>Review session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CFD" w:rsidP="00AF0CFD">
            <w:pPr>
              <w:pStyle w:val="List"/>
            </w:pPr>
            <w:r w:rsidRPr="00AF0CFD">
              <w:t>4.1</w:t>
            </w:r>
            <w:r w:rsidRPr="00AF0CFD">
              <w:tab/>
              <w:t>Encourage participants to provide feedback on a</w:t>
            </w:r>
            <w:r w:rsidRPr="00AF0CFD">
              <w:t>ll aspects of the education sessions.</w:t>
            </w:r>
          </w:p>
          <w:p w:rsidR="00000000" w:rsidRPr="00AF0CFD" w:rsidP="00AF0CFD">
            <w:pPr>
              <w:pStyle w:val="List"/>
            </w:pPr>
            <w:r w:rsidRPr="00AF0CFD">
              <w:t>4.2</w:t>
            </w:r>
            <w:r w:rsidRPr="00AF0CFD">
              <w:tab/>
              <w:t>Review suitability of the approach, the content and outcomes as a guide for further activities.</w:t>
            </w:r>
          </w:p>
          <w:p w:rsidR="00000000" w:rsidRPr="00AF0CFD" w:rsidP="00AF0CFD">
            <w:pPr>
              <w:pStyle w:val="List"/>
            </w:pPr>
            <w:r w:rsidRPr="00AF0CFD">
              <w:t>4.3</w:t>
            </w:r>
            <w:r w:rsidRPr="00AF0CFD">
              <w:tab/>
              <w:t xml:space="preserve">Review your own performance against objectives and in response </w:t>
            </w:r>
            <w:r w:rsidRPr="00AF0CFD">
              <w:t>to participants’ feedback.</w:t>
            </w:r>
          </w:p>
          <w:p w:rsidR="00000000" w:rsidRPr="00AF0CFD" w:rsidP="00AF0CFD">
            <w:pPr>
              <w:pStyle w:val="List"/>
            </w:pPr>
            <w:r w:rsidRPr="00AF0CFD">
              <w:t>4.4</w:t>
            </w:r>
            <w:r w:rsidRPr="00AF0CFD">
              <w:tab/>
              <w:t>Undertake needs anal</w:t>
            </w:r>
            <w:r w:rsidRPr="00AF0CFD">
              <w:t>ysis for further education sessions.</w:t>
            </w:r>
          </w:p>
          <w:p w:rsidR="00000000" w:rsidRPr="00AF0CFD" w:rsidP="00AF0CFD">
            <w:pPr>
              <w:pStyle w:val="List"/>
            </w:pPr>
            <w:r w:rsidRPr="00AF0CFD">
              <w:t>4.5</w:t>
            </w:r>
            <w:r w:rsidRPr="00AF0CFD">
              <w:tab/>
              <w:t>Provide advice to relevant people regarding possible future activities or amendments to organisational awareness strategy and programs.</w:t>
            </w:r>
          </w:p>
        </w:tc>
      </w:tr>
    </w:tbl>
    <w:p w:rsidR="00000000" w:rsidRPr="00AF0CFD" w:rsidP="00AF0CFD">
      <w:pPr>
        <w:pStyle w:val="BodyText"/>
      </w:pPr>
    </w:p>
    <w:p w:rsidR="00000000" w:rsidRPr="00AF0CFD" w:rsidP="00AF0CFD">
      <w:pPr>
        <w:pStyle w:val="AllowPageBreak"/>
      </w:pPr>
    </w:p>
    <w:p w:rsidR="00000000" w:rsidRPr="00AF0CFD" w:rsidP="00AF0CFD">
      <w:pPr>
        <w:pStyle w:val="Heading1"/>
      </w:pPr>
      <w:bookmarkStart w:id="5" w:name="O_821884"/>
      <w:bookmarkEnd w:id="5"/>
      <w:r w:rsidRPr="00AF0CFD">
        <w:t>Foundation Skills</w:t>
      </w:r>
    </w:p>
    <w:p w:rsidR="00000000" w:rsidRPr="00AF0CFD" w:rsidP="007B452E">
      <w:pPr>
        <w:pStyle w:val="BodyText"/>
      </w:pPr>
      <w:r w:rsidRPr="00AF0CFD">
        <w:t>Foundation skills are embedded within the elements and performance criteria of this unit.</w:t>
      </w:r>
    </w:p>
    <w:p w:rsidR="00000000" w:rsidRPr="00AF0CFD" w:rsidP="00AF0CFD">
      <w:pPr>
        <w:pStyle w:val="Heading1"/>
      </w:pPr>
      <w:bookmarkStart w:id="6" w:name="O_821886"/>
      <w:bookmarkEnd w:id="6"/>
      <w:r w:rsidRPr="00AF0CFD">
        <w:t>Unit Mapping Information</w:t>
      </w:r>
    </w:p>
    <w:p w:rsidR="00000000" w:rsidRPr="00AF0CFD" w:rsidP="007B452E">
      <w:pPr>
        <w:pStyle w:val="BodyText"/>
      </w:pPr>
      <w:r w:rsidRPr="00AF0CFD">
        <w:t>This unit supersedes and is equivalent to PSPIM407A Promote and educate about injury management.</w:t>
      </w:r>
    </w:p>
    <w:p w:rsidR="00000000" w:rsidRPr="00AF0CFD" w:rsidP="00AF0CFD">
      <w:pPr>
        <w:pStyle w:val="Heading1"/>
      </w:pPr>
      <w:bookmarkStart w:id="7" w:name="O_821893"/>
      <w:bookmarkEnd w:id="7"/>
      <w:r w:rsidRPr="00AF0CFD">
        <w:t>Links</w:t>
      </w:r>
    </w:p>
    <w:p w:rsidR="00000000" w:rsidRPr="00AF0CFD" w:rsidP="007B452E">
      <w:pPr>
        <w:pStyle w:val="BodyText"/>
      </w:pPr>
      <w:r w:rsidRPr="00AF0CFD">
        <w:t>Comp</w:t>
      </w:r>
      <w:r w:rsidRPr="00AF0CFD">
        <w:t xml:space="preserve">anion Volume implementation guides are found in VETNet - </w:t>
      </w:r>
      <w:r>
        <w:fldChar w:fldCharType="begin"/>
      </w:r>
      <w:r>
        <w:instrText xml:space="preserve"> HYPERLINK "https://vetnet.gov.au/Pages/TrainingDocs.aspx?q=bebbece7-ff48-4d2c-8876-405679019623" </w:instrText>
      </w:r>
      <w:r>
        <w:fldChar w:fldCharType="separate"/>
      </w:r>
      <w:r w:rsidRPr="00991ABB">
        <w:rPr>
          <w:rStyle w:val="Hyperlink"/>
        </w:rPr>
        <w:t>https://vetnet.gov.au/Pages/TrainingDocs.aspx?q=bebbece7-ff48-4d2c-8876-405679019623</w:t>
      </w:r>
      <w:r>
        <w:fldChar w:fldCharType="end"/>
      </w:r>
    </w:p>
    <w:p w:rsidR="00000000" w:rsidRPr="00AF0CFD" w:rsidP="007B452E">
      <w:pPr>
        <w:pStyle w:val="BodyText"/>
      </w:pPr>
      <w:r w:rsidRPr="00AF0C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91ABB">
        <w:rPr>
          <w:rStyle w:val="Hyperlink"/>
        </w:rPr>
        <w:t>https://vetnet.gov.au/Pages/TrainingDocs.aspx?q=bebbece7-ff48-4d2c-8876-405679019623</w:t>
      </w:r>
      <w:r>
        <w:fldChar w:fldCharType="end"/>
      </w:r>
    </w:p>
    <w:p w:rsidR="00000000" w:rsidRPr="00AF0CFD" w:rsidP="007B452E">
      <w:pPr>
        <w:pStyle w:val="BodyText"/>
      </w:pPr>
      <w:r w:rsidRPr="00AF0C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91ABB">
        <w:rPr>
          <w:rStyle w:val="Hyperlink"/>
        </w:rPr>
        <w:t>https://vetnet.gov.au/Pages/TrainingDocs.aspx?q=bebbece7-ff48-4d2c-8876-405679019623</w:t>
      </w:r>
      <w:r>
        <w:fldChar w:fldCharType="end"/>
      </w:r>
    </w:p>
    <w:p w:rsidR="00000000" w:rsidRPr="00AF0CFD" w:rsidP="007B452E">
      <w:pPr>
        <w:pStyle w:val="BodyText"/>
      </w:pPr>
      <w:r w:rsidRPr="00AF0C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91ABB">
        <w:rPr>
          <w:rStyle w:val="Hyperlink"/>
        </w:rPr>
        <w:t>https://vetnet.gov.au/Pages/TrainingDocs.aspx?q=bebbece7-ff48-4d2c-8876-405679019623</w:t>
      </w:r>
      <w:r>
        <w:fldChar w:fldCharType="end"/>
      </w:r>
    </w:p>
    <w:p w:rsidR="00000000" w:rsidRPr="00AF0CFD" w:rsidP="007B452E">
      <w:pPr>
        <w:pStyle w:val="BodyText"/>
        <w:sectPr w:rsidSect="00AF0CFD">
          <w:headerReference w:type="default" r:id="rId10"/>
          <w:footerReference w:type="default" r:id="rId11"/>
          <w:pgSz w:w="11908" w:h="16833"/>
          <w:pgMar w:top="1702" w:right="1418" w:bottom="1702" w:left="1418" w:header="992" w:footer="992" w:gutter="0"/>
          <w:cols w:space="720"/>
          <w:noEndnote/>
          <w:docGrid w:linePitch="299"/>
        </w:sectPr>
      </w:pPr>
    </w:p>
    <w:p w:rsidR="00000000" w:rsidRPr="00AF0CFD" w:rsidP="00AF0CFD">
      <w:pPr>
        <w:pStyle w:val="SuperHeading"/>
      </w:pPr>
      <w:r w:rsidRPr="00AF0CFD">
        <w:t>Assessment Requirements for PSPINM008 Promote and educate about injury management</w:t>
      </w:r>
    </w:p>
    <w:p w:rsidR="00000000" w:rsidRPr="00AF0CFD" w:rsidP="00AF0CFD">
      <w:pPr>
        <w:pStyle w:val="Heading1"/>
      </w:pPr>
      <w:bookmarkStart w:id="8" w:name="O_821888"/>
      <w:bookmarkEnd w:id="8"/>
      <w:r w:rsidRPr="00AF0CFD">
        <w:t>Modification History</w:t>
      </w:r>
    </w:p>
    <w:tbl>
      <w:tblPr>
        <w:tblW w:w="0" w:type="auto"/>
        <w:tblLayout w:type="fixed"/>
        <w:tblCellMar>
          <w:left w:w="62" w:type="dxa"/>
          <w:right w:w="62" w:type="dxa"/>
        </w:tblCellMar>
        <w:tblLook w:val="0000"/>
      </w:tblPr>
      <w:tblGrid>
        <w:gridCol w:w="1134"/>
        <w:gridCol w:w="7937"/>
      </w:tblGrid>
      <w:tr w:rsidTr="007B452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CFD">
            <w:pPr>
              <w:pStyle w:val="TableHeading"/>
              <w:rPr>
                <w:lang w:val="en-NZ"/>
              </w:rPr>
            </w:pPr>
            <w:r w:rsidRPr="00AF0CF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CFD">
            <w:pPr>
              <w:pStyle w:val="TableHeading"/>
              <w:rPr>
                <w:lang w:val="en-NZ"/>
              </w:rPr>
            </w:pPr>
            <w:r w:rsidRPr="00AF0CFD">
              <w:t>Comments</w:t>
            </w:r>
          </w:p>
        </w:tc>
      </w:tr>
      <w:tr w:rsidTr="007B452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0CFD">
            <w:pPr>
              <w:pStyle w:val="BodyText"/>
              <w:rPr>
                <w:lang w:val="en-NZ"/>
              </w:rPr>
            </w:pPr>
            <w:r w:rsidRPr="00AF0CF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0CFD" w:rsidP="00AF0CFD">
            <w:pPr>
              <w:pStyle w:val="BodyText"/>
            </w:pPr>
            <w:r w:rsidRPr="00AF0CFD">
              <w:t xml:space="preserve">These Assessment Requirements were released in PSP Public Sector Training Package release 1.0 and meet the Standards for Training Packages. </w:t>
            </w:r>
          </w:p>
          <w:p w:rsidR="00000000" w:rsidRPr="00AF0CFD" w:rsidP="00AF0CFD">
            <w:pPr>
              <w:pStyle w:val="BodyText"/>
            </w:pPr>
          </w:p>
          <w:p w:rsidR="00000000" w:rsidRPr="00AF0CFD" w:rsidP="00AF0CFD">
            <w:pPr>
              <w:pStyle w:val="ListBullet"/>
            </w:pPr>
            <w:r w:rsidRPr="00AF0CFD">
              <w:t>Assessment Requirements created drawing upon specified assessment information from superseded unit</w:t>
            </w:r>
          </w:p>
        </w:tc>
      </w:tr>
    </w:tbl>
    <w:p w:rsidR="007B452E" w:rsidP="00AF0CFD">
      <w:pPr>
        <w:pStyle w:val="BodyText"/>
      </w:pPr>
    </w:p>
    <w:p w:rsidR="007B452E" w:rsidP="00AF0CFD">
      <w:pPr>
        <w:pStyle w:val="BodyText"/>
      </w:pPr>
    </w:p>
    <w:p w:rsidR="00000000" w:rsidRPr="00AF0CFD" w:rsidP="00AF0CFD">
      <w:pPr>
        <w:pStyle w:val="Heading1"/>
      </w:pPr>
      <w:bookmarkStart w:id="9" w:name="O_821889"/>
      <w:bookmarkEnd w:id="9"/>
      <w:r w:rsidRPr="00AF0CFD">
        <w:t>Performance Evidence</w:t>
      </w:r>
    </w:p>
    <w:p w:rsidR="00000000" w:rsidRPr="00AF0CFD" w:rsidP="007B452E">
      <w:pPr>
        <w:pStyle w:val="BodyText"/>
      </w:pPr>
      <w:r w:rsidRPr="00AF0CFD">
        <w:t>Evidence required to demonstrate competence must satisfy all of the requirements of the elements and performance criteria. If not otherwise specified the candidate must demonstrate evidence of performance of the following on at</w:t>
      </w:r>
      <w:r w:rsidRPr="00AF0CFD">
        <w:t xml:space="preserve"> least one occasion.</w:t>
      </w:r>
    </w:p>
    <w:p w:rsidR="00000000" w:rsidRPr="00AF0CFD" w:rsidP="00AF0CFD">
      <w:pPr>
        <w:pStyle w:val="ListBullet"/>
      </w:pPr>
      <w:r w:rsidRPr="00AF0CFD">
        <w:t xml:space="preserve">making presentations to provide awareness sessions aimed at improving injury management skills of less experienced members of staff </w:t>
      </w:r>
    </w:p>
    <w:p w:rsidR="00000000" w:rsidRPr="00AF0CFD" w:rsidP="00AF0CFD">
      <w:pPr>
        <w:pStyle w:val="ListBullet"/>
      </w:pPr>
      <w:r w:rsidRPr="00AF0CFD">
        <w:t>tailoring sessions to the needs of adult learners</w:t>
      </w:r>
    </w:p>
    <w:p w:rsidR="00000000" w:rsidRPr="00AF0CFD" w:rsidP="00AF0CFD">
      <w:pPr>
        <w:pStyle w:val="ListBullet"/>
      </w:pPr>
      <w:r w:rsidRPr="00AF0CFD">
        <w:t>explaining complex concepts and formal documents, i</w:t>
      </w:r>
      <w:r w:rsidRPr="00AF0CFD">
        <w:t>ncluding legislation, standards and codes of conduct</w:t>
      </w:r>
    </w:p>
    <w:p w:rsidR="00000000" w:rsidRPr="00AF0CFD" w:rsidP="00AF0CFD">
      <w:pPr>
        <w:pStyle w:val="ListBullet"/>
      </w:pPr>
      <w:r w:rsidRPr="00AF0CFD">
        <w:t xml:space="preserve">using communication styles to suit different audiences and purposes </w:t>
      </w:r>
    </w:p>
    <w:p w:rsidR="00000000" w:rsidRPr="00AF0CFD" w:rsidP="00AF0CFD">
      <w:pPr>
        <w:pStyle w:val="ListBullet"/>
      </w:pPr>
      <w:r w:rsidRPr="00AF0CFD">
        <w:t xml:space="preserve">mentoring culturally and linguistically diverse staff to maximise rehabilitation and/or return to work outcomes </w:t>
      </w:r>
    </w:p>
    <w:p w:rsidR="00000000" w:rsidRPr="00AF0CFD" w:rsidP="00AF0CFD">
      <w:pPr>
        <w:pStyle w:val="ListBullet"/>
      </w:pPr>
      <w:r w:rsidRPr="00AF0CFD">
        <w:t>incorporating feedbac</w:t>
      </w:r>
      <w:r w:rsidRPr="00AF0CFD">
        <w:t>k from attendees into future session design and delivery</w:t>
      </w:r>
    </w:p>
    <w:p w:rsidR="00000000" w:rsidRPr="00AF0CFD" w:rsidP="00AF0CFD">
      <w:pPr>
        <w:pStyle w:val="AllowPageBreak"/>
      </w:pPr>
    </w:p>
    <w:p w:rsidR="00000000" w:rsidRPr="00AF0CFD" w:rsidP="00AF0CFD">
      <w:pPr>
        <w:pStyle w:val="Heading1"/>
      </w:pPr>
      <w:bookmarkStart w:id="10" w:name="O_821890"/>
      <w:bookmarkEnd w:id="10"/>
      <w:r w:rsidRPr="00AF0CFD">
        <w:t>Knowledge Evidence</w:t>
      </w:r>
    </w:p>
    <w:p w:rsidR="00000000" w:rsidRPr="00AF0CFD" w:rsidP="007B452E">
      <w:pPr>
        <w:pStyle w:val="BodyText"/>
      </w:pPr>
      <w:r w:rsidRPr="00AF0CFD">
        <w:t xml:space="preserve">Evidence required to demonstrate competence must satisfy all of the requirements of the elements and performance criteria. If not otherwise specified the depth of </w:t>
      </w:r>
      <w:r w:rsidRPr="00AF0CFD">
        <w:t>knowledge demonstrated must be appropriate to the job context of the candidate.</w:t>
      </w:r>
    </w:p>
    <w:p w:rsidR="00000000" w:rsidRPr="00AF0CFD" w:rsidP="00AF0CFD">
      <w:pPr>
        <w:pStyle w:val="ListBullet"/>
      </w:pPr>
      <w:r w:rsidRPr="00AF0CFD">
        <w:t xml:space="preserve">work health and safety and environmental procedures, legislation, policies, guidelines and processes relating to injury management </w:t>
      </w:r>
    </w:p>
    <w:p w:rsidR="00000000" w:rsidRPr="00AF0CFD" w:rsidP="00AF0CFD">
      <w:pPr>
        <w:pStyle w:val="ListBullet"/>
      </w:pPr>
      <w:r w:rsidRPr="00AF0CFD">
        <w:t>the organisation’s strategic objectives rel</w:t>
      </w:r>
      <w:r w:rsidRPr="00AF0CFD">
        <w:t>ated to injury management</w:t>
      </w:r>
    </w:p>
    <w:p w:rsidR="00000000" w:rsidRPr="00AF0CFD" w:rsidP="00AF0CFD">
      <w:pPr>
        <w:pStyle w:val="ListBullet"/>
      </w:pPr>
      <w:r w:rsidRPr="00AF0CFD">
        <w:t>national strategic objectives relating to rehabilitation and return to work</w:t>
      </w:r>
    </w:p>
    <w:p w:rsidR="00000000" w:rsidRPr="00AF0CFD" w:rsidP="00AF0CFD">
      <w:pPr>
        <w:pStyle w:val="ListBullet"/>
      </w:pPr>
      <w:r w:rsidRPr="00AF0CFD">
        <w:t xml:space="preserve">the link between ongoing information sessions and effective injury management </w:t>
      </w:r>
    </w:p>
    <w:p w:rsidR="00000000" w:rsidRPr="00AF0CFD" w:rsidP="00AF0CFD">
      <w:pPr>
        <w:pStyle w:val="ListBullet"/>
      </w:pPr>
      <w:r w:rsidRPr="00AF0CFD">
        <w:t>audience requirements</w:t>
      </w:r>
    </w:p>
    <w:p w:rsidR="00000000" w:rsidRPr="00AF0CFD" w:rsidP="00AF0CFD">
      <w:pPr>
        <w:pStyle w:val="ListBullet"/>
      </w:pPr>
      <w:r w:rsidRPr="00AF0CFD">
        <w:t>adult learning principles</w:t>
      </w:r>
    </w:p>
    <w:p w:rsidR="00000000" w:rsidRPr="00AF0CFD" w:rsidP="00AF0CFD">
      <w:pPr>
        <w:pStyle w:val="ListBullet"/>
      </w:pPr>
      <w:r w:rsidRPr="00AF0CFD">
        <w:t>public sector values and co</w:t>
      </w:r>
      <w:r w:rsidRPr="00AF0CFD">
        <w:t>des of conduct</w:t>
      </w:r>
    </w:p>
    <w:p w:rsidR="00000000" w:rsidRPr="00AF0CFD" w:rsidP="00AF0CFD">
      <w:pPr>
        <w:pStyle w:val="AllowPageBreak"/>
      </w:pPr>
    </w:p>
    <w:p w:rsidR="00000000" w:rsidRPr="00AF0CFD" w:rsidP="00AF0CFD">
      <w:pPr>
        <w:pStyle w:val="Heading1"/>
      </w:pPr>
      <w:bookmarkStart w:id="11" w:name="O_821891"/>
      <w:bookmarkEnd w:id="11"/>
      <w:r w:rsidRPr="00AF0CFD">
        <w:t>Assessment Conditions</w:t>
      </w:r>
    </w:p>
    <w:p w:rsidR="00000000" w:rsidRPr="00AF0CFD" w:rsidP="007B452E">
      <w:pPr>
        <w:pStyle w:val="BodyText"/>
      </w:pPr>
      <w:r w:rsidRPr="00AF0CFD">
        <w:t xml:space="preserve">This unit contains no specific industry-mandated assessment conditions. Guidance on suggested and recommended conditions and methods can be found in the Implementation Guide. </w:t>
      </w:r>
    </w:p>
    <w:p w:rsidR="007B452E" w:rsidP="007B452E">
      <w:pPr>
        <w:pStyle w:val="BodyText"/>
      </w:pPr>
      <w:r w:rsidRPr="00AF0CFD">
        <w:t>Assessors must satisfy the NVR/AQTF mandatory competency requirements for assessors.</w:t>
      </w:r>
    </w:p>
    <w:p w:rsidR="00000000" w:rsidRPr="00AF0CFD" w:rsidP="00AF0CFD">
      <w:pPr>
        <w:pStyle w:val="Heading1"/>
      </w:pPr>
      <w:bookmarkStart w:id="12" w:name="O_821894"/>
      <w:bookmarkEnd w:id="12"/>
      <w:r w:rsidRPr="00AF0CFD">
        <w:t>Links</w:t>
      </w:r>
    </w:p>
    <w:p w:rsidR="00000000" w:rsidRPr="00AF0CFD" w:rsidP="007B452E">
      <w:pPr>
        <w:pStyle w:val="BodyText"/>
      </w:pPr>
      <w:r w:rsidRPr="00AF0C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91ABB">
        <w:rPr>
          <w:rStyle w:val="Hyperlink"/>
        </w:rPr>
        <w:t>https://vetnet.gov.au/Pages/TrainingDocs.aspx?q=bebbece7-ff48-4d2c-8876-405679019623</w:t>
      </w:r>
      <w:r>
        <w:fldChar w:fldCharType="end"/>
      </w:r>
    </w:p>
    <w:p w:rsidR="00000000" w:rsidRPr="00AF0CFD" w:rsidP="007B452E">
      <w:pPr>
        <w:pStyle w:val="BodyText"/>
      </w:pPr>
      <w:r w:rsidRPr="00AF0CFD">
        <w:t>C</w:t>
      </w:r>
      <w:r w:rsidRPr="00AF0CFD">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991ABB">
        <w:rPr>
          <w:rStyle w:val="Hyperlink"/>
        </w:rPr>
        <w:t>https://vetnet.gov.au/Pages/TrainingDocs.aspx?q=bebbece7-ff48-4d2c-8876-405679019623</w:t>
      </w:r>
      <w:r>
        <w:fldChar w:fldCharType="end"/>
      </w:r>
    </w:p>
    <w:p w:rsidR="00000000" w:rsidRPr="00AF0CFD" w:rsidP="007B452E">
      <w:pPr>
        <w:pStyle w:val="BodyText"/>
      </w:pPr>
      <w:r w:rsidRPr="00AF0C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91ABB">
        <w:rPr>
          <w:rStyle w:val="Hyperlink"/>
        </w:rPr>
        <w:t>https://vetnet.gov.au/Pages/TrainingDocs.aspx?q=bebbece7-ff48-4d2c-8876-405679019623</w:t>
      </w:r>
      <w:r>
        <w:fldChar w:fldCharType="end"/>
      </w:r>
    </w:p>
    <w:p w:rsidR="00000000" w:rsidRPr="00AF0CFD" w:rsidP="00AF0CFD"/>
    <w:sectPr w:rsidSect="00AF0C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C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CFD" w:rsidRPr="007B452E" w:rsidP="007B45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C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52E" w:rsidP="00AF0C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452E" w:rsidP="00AF0C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B452E" w:rsidP="00AF0C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CFD" w:rsidP="00AF0CFD">
    <w:pPr>
      <w:pStyle w:val="Footer"/>
      <w:framePr w:wrap="around"/>
    </w:pPr>
    <w:r>
      <w:fldChar w:fldCharType="begin"/>
    </w:r>
    <w:r>
      <w:instrText xml:space="preserve"> DOCPROPERTY  Subject  \* MERGEFORMAT </w:instrText>
    </w:r>
    <w:r>
      <w:fldChar w:fldCharType="separate"/>
    </w:r>
    <w:r w:rsidR="007B452E">
      <w:t>Approved</w:t>
    </w:r>
    <w:r w:rsidR="007B452E">
      <w:fldChar w:fldCharType="end"/>
    </w:r>
    <w:r>
      <w:tab/>
      <w:t xml:space="preserve">Page </w:t>
    </w:r>
    <w:r>
      <w:fldChar w:fldCharType="begin"/>
    </w:r>
    <w:r>
      <w:instrText xml:space="preserve"> PAGE  \* Arabic  \* MERGEFORMAT </w:instrText>
    </w:r>
    <w:r>
      <w:fldChar w:fldCharType="separate"/>
    </w:r>
    <w:r w:rsidR="007B452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452E">
      <w:rPr>
        <w:noProof/>
      </w:rPr>
      <w:t>4</w:t>
    </w:r>
    <w:r>
      <w:rPr>
        <w:noProof/>
      </w:rPr>
      <w:fldChar w:fldCharType="end"/>
    </w:r>
  </w:p>
  <w:p w:rsidR="00AF0CFD" w:rsidP="00AF0CFD">
    <w:pPr>
      <w:pStyle w:val="Footer"/>
      <w:framePr w:wrap="around"/>
    </w:pPr>
    <w:r>
      <w:t xml:space="preserve">© Commonwealth of Australia, </w:t>
    </w:r>
    <w:r>
      <w:fldChar w:fldCharType="begin"/>
    </w:r>
    <w:r>
      <w:instrText xml:space="preserve"> DATE  \@ "yyyy"  \* MERGEFORMAT </w:instrText>
    </w:r>
    <w:r>
      <w:fldChar w:fldCharType="separate"/>
    </w:r>
    <w:r w:rsidR="007B452E">
      <w:rPr>
        <w:noProof/>
      </w:rPr>
      <w:t>2025</w:t>
    </w:r>
    <w:r>
      <w:fldChar w:fldCharType="end"/>
    </w:r>
    <w:r>
      <w:tab/>
    </w:r>
    <w:r>
      <w:fldChar w:fldCharType="begin"/>
    </w:r>
    <w:r>
      <w:instrText xml:space="preserve"> DOCPROPERTY  Author  \* MERGEFORMAT </w:instrText>
    </w:r>
    <w:r>
      <w:fldChar w:fldCharType="separate"/>
    </w:r>
    <w:r w:rsidR="007B452E">
      <w:t>Public Skills Australia</w:t>
    </w:r>
    <w:r w:rsidR="007B452E">
      <w:fldChar w:fldCharType="end"/>
    </w:r>
  </w:p>
  <w:p w:rsidR="00AF0CFD" w:rsidP="00AF0C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C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5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0CFD" w:rsidRPr="007B452E" w:rsidP="007B45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C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52E" w:rsidRPr="002D2AF8" w:rsidP="00AF0CFD">
    <w:pPr>
      <w:pStyle w:val="Header"/>
      <w:framePr w:wrap="around"/>
    </w:pPr>
    <w:r>
      <w:fldChar w:fldCharType="begin"/>
    </w:r>
    <w:r>
      <w:instrText xml:space="preserve"> TITLE   \* MERGEFORMAT </w:instrText>
    </w:r>
    <w:r>
      <w:fldChar w:fldCharType="separate"/>
    </w:r>
    <w:r>
      <w:t>PSPINM008 Promote and educate about injury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452E" w:rsidP="00AF0C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CFD" w:rsidRPr="002D2AF8" w:rsidP="00AF0CFD">
    <w:pPr>
      <w:pStyle w:val="Header"/>
      <w:framePr w:wrap="around"/>
    </w:pPr>
    <w:r>
      <w:fldChar w:fldCharType="begin"/>
    </w:r>
    <w:r>
      <w:instrText xml:space="preserve"> TITLE   \* MERGEFORMAT </w:instrText>
    </w:r>
    <w:r>
      <w:fldChar w:fldCharType="separate"/>
    </w:r>
    <w:r w:rsidR="007B452E">
      <w:t>PSPINM008 Promote and educate about injury management</w:t>
    </w:r>
    <w:r w:rsidR="007B452E">
      <w:fldChar w:fldCharType="end"/>
    </w:r>
    <w:r>
      <w:tab/>
      <w:t xml:space="preserve">Date this document was generated: </w:t>
    </w:r>
    <w:r>
      <w:fldChar w:fldCharType="begin"/>
    </w:r>
    <w:r>
      <w:instrText xml:space="preserve"> CREATEDATE  \@ "d MMMM yyyy"  \* MERGEFORMAT </w:instrText>
    </w:r>
    <w:r>
      <w:fldChar w:fldCharType="separate"/>
    </w:r>
    <w:r w:rsidR="007B452E">
      <w:rPr>
        <w:noProof/>
      </w:rPr>
      <w:t>2 March 2025</w:t>
    </w:r>
    <w:r>
      <w:fldChar w:fldCharType="end"/>
    </w:r>
  </w:p>
  <w:p w:rsidR="00AF0CFD" w:rsidP="00AF0C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88A1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3E32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C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CFD"/>
    <w:pPr>
      <w:spacing w:before="360" w:after="60"/>
      <w:outlineLvl w:val="0"/>
    </w:pPr>
    <w:rPr>
      <w:sz w:val="32"/>
    </w:rPr>
  </w:style>
  <w:style w:type="paragraph" w:styleId="Heading2">
    <w:name w:val="heading 2"/>
    <w:basedOn w:val="HeadingBase"/>
    <w:next w:val="BodyText"/>
    <w:link w:val="Heading2Char"/>
    <w:qFormat/>
    <w:rsid w:val="00AF0CFD"/>
    <w:pPr>
      <w:keepLines/>
      <w:spacing w:before="240" w:after="120"/>
      <w:outlineLvl w:val="1"/>
    </w:pPr>
    <w:rPr>
      <w:sz w:val="28"/>
      <w:szCs w:val="40"/>
    </w:rPr>
  </w:style>
  <w:style w:type="paragraph" w:styleId="Heading3">
    <w:name w:val="heading 3"/>
    <w:basedOn w:val="HeadingBase"/>
    <w:next w:val="BodyText"/>
    <w:link w:val="Heading3Char"/>
    <w:qFormat/>
    <w:rsid w:val="00AF0CFD"/>
    <w:pPr>
      <w:spacing w:before="180" w:after="120"/>
      <w:outlineLvl w:val="2"/>
    </w:pPr>
    <w:rPr>
      <w:spacing w:val="-10"/>
      <w:kern w:val="32"/>
    </w:rPr>
  </w:style>
  <w:style w:type="paragraph" w:styleId="Heading4">
    <w:name w:val="heading 4"/>
    <w:basedOn w:val="HeadingBase"/>
    <w:next w:val="BodyText"/>
    <w:link w:val="Heading4Char"/>
    <w:qFormat/>
    <w:rsid w:val="00AF0CFD"/>
    <w:pPr>
      <w:spacing w:before="160" w:after="120"/>
      <w:outlineLvl w:val="3"/>
    </w:pPr>
    <w:rPr>
      <w:sz w:val="22"/>
    </w:rPr>
  </w:style>
  <w:style w:type="paragraph" w:styleId="Heading5">
    <w:name w:val="heading 5"/>
    <w:basedOn w:val="HeadingBase"/>
    <w:next w:val="Normal"/>
    <w:link w:val="Heading5Char"/>
    <w:qFormat/>
    <w:rsid w:val="00AF0CFD"/>
    <w:pPr>
      <w:spacing w:before="80"/>
      <w:outlineLvl w:val="4"/>
    </w:pPr>
    <w:rPr>
      <w:color w:val="918585"/>
      <w:sz w:val="20"/>
    </w:rPr>
  </w:style>
  <w:style w:type="paragraph" w:styleId="Heading6">
    <w:name w:val="heading 6"/>
    <w:basedOn w:val="HeadingBase"/>
    <w:next w:val="Normal"/>
    <w:link w:val="Heading6Char"/>
    <w:qFormat/>
    <w:rsid w:val="00AF0CFD"/>
    <w:pPr>
      <w:spacing w:before="60"/>
      <w:outlineLvl w:val="5"/>
    </w:pPr>
    <w:rPr>
      <w:color w:val="918585"/>
      <w:sz w:val="20"/>
    </w:rPr>
  </w:style>
  <w:style w:type="paragraph" w:styleId="Heading7">
    <w:name w:val="heading 7"/>
    <w:basedOn w:val="Normal"/>
    <w:next w:val="Normal"/>
    <w:link w:val="Heading7Char"/>
    <w:qFormat/>
    <w:rsid w:val="00AF0CFD"/>
    <w:pPr>
      <w:ind w:left="720"/>
      <w:outlineLvl w:val="6"/>
    </w:pPr>
    <w:rPr>
      <w:i/>
    </w:rPr>
  </w:style>
  <w:style w:type="paragraph" w:styleId="Heading8">
    <w:name w:val="heading 8"/>
    <w:basedOn w:val="Normal"/>
    <w:next w:val="Normal"/>
    <w:link w:val="Heading8Char"/>
    <w:qFormat/>
    <w:rsid w:val="00AF0CFD"/>
    <w:pPr>
      <w:ind w:left="720"/>
      <w:outlineLvl w:val="7"/>
    </w:pPr>
    <w:rPr>
      <w:i/>
    </w:rPr>
  </w:style>
  <w:style w:type="paragraph" w:styleId="Heading9">
    <w:name w:val="heading 9"/>
    <w:basedOn w:val="Normal"/>
    <w:next w:val="Normal"/>
    <w:link w:val="Heading9Char"/>
    <w:qFormat/>
    <w:rsid w:val="00AF0CFD"/>
    <w:pPr>
      <w:ind w:left="720"/>
      <w:outlineLvl w:val="8"/>
    </w:pPr>
    <w:rPr>
      <w:i/>
    </w:rPr>
  </w:style>
  <w:style w:type="character" w:default="1" w:styleId="DefaultParagraphFont">
    <w:name w:val="Default Paragraph Font"/>
    <w:uiPriority w:val="1"/>
    <w:unhideWhenUsed/>
    <w:rsid w:val="00AF0C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CFD"/>
  </w:style>
  <w:style w:type="character" w:customStyle="1" w:styleId="Heading1Char">
    <w:name w:val="Heading 1 Char"/>
    <w:basedOn w:val="DefaultParagraphFont"/>
    <w:link w:val="Heading1"/>
    <w:rsid w:val="00AF0CFD"/>
    <w:rPr>
      <w:rFonts w:ascii="Times New Roman" w:eastAsia="Times New Roman" w:hAnsi="Times New Roman" w:cs="Times New Roman"/>
      <w:b/>
      <w:sz w:val="32"/>
      <w:szCs w:val="20"/>
      <w:lang w:eastAsia="en-US"/>
    </w:rPr>
  </w:style>
  <w:style w:type="paragraph" w:styleId="BodyText">
    <w:name w:val="Body Text"/>
    <w:basedOn w:val="Normal"/>
    <w:link w:val="BodyTextChar"/>
    <w:rsid w:val="00AF0C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0CFD"/>
    <w:rPr>
      <w:rFonts w:ascii="Times New Roman" w:eastAsia="Times New Roman" w:hAnsi="Times New Roman" w:cs="Times New Roman"/>
      <w:sz w:val="24"/>
      <w:lang w:eastAsia="en-US"/>
    </w:rPr>
  </w:style>
  <w:style w:type="paragraph" w:styleId="List">
    <w:name w:val="List"/>
    <w:basedOn w:val="BodyText"/>
    <w:next w:val="BodyText"/>
    <w:rsid w:val="00AF0CFD"/>
    <w:pPr>
      <w:tabs>
        <w:tab w:val="left" w:pos="340"/>
      </w:tabs>
      <w:spacing w:before="60" w:after="60"/>
      <w:ind w:left="340" w:hanging="340"/>
    </w:pPr>
  </w:style>
  <w:style w:type="paragraph" w:styleId="ListBullet">
    <w:name w:val="List Bullet"/>
    <w:basedOn w:val="List"/>
    <w:rsid w:val="00AF0CFD"/>
    <w:pPr>
      <w:numPr>
        <w:numId w:val="11"/>
      </w:numPr>
      <w:tabs>
        <w:tab w:val="clear" w:pos="340"/>
      </w:tabs>
      <w:spacing w:before="40" w:after="40"/>
    </w:pPr>
  </w:style>
  <w:style w:type="character" w:customStyle="1" w:styleId="SpecialBold">
    <w:name w:val="Special Bold"/>
    <w:basedOn w:val="DefaultParagraphFont"/>
    <w:rsid w:val="00AF0CFD"/>
    <w:rPr>
      <w:b/>
      <w:spacing w:val="0"/>
    </w:rPr>
  </w:style>
  <w:style w:type="paragraph" w:customStyle="1" w:styleId="SuperHeading">
    <w:name w:val="SuperHeading"/>
    <w:basedOn w:val="Normal"/>
    <w:rsid w:val="00AF0CFD"/>
    <w:pPr>
      <w:spacing w:before="240" w:after="120"/>
      <w:outlineLvl w:val="0"/>
    </w:pPr>
    <w:rPr>
      <w:rFonts w:ascii="Times New Roman" w:hAnsi="Times New Roman"/>
      <w:b/>
      <w:sz w:val="32"/>
    </w:rPr>
  </w:style>
  <w:style w:type="paragraph" w:customStyle="1" w:styleId="TableHeading">
    <w:name w:val="Table Heading"/>
    <w:basedOn w:val="HeadingBase"/>
    <w:rsid w:val="00AF0CFD"/>
    <w:pPr>
      <w:keepLines/>
      <w:pBdr>
        <w:bottom w:val="single" w:sz="6" w:space="1" w:color="918585"/>
      </w:pBdr>
      <w:spacing w:before="240"/>
    </w:pPr>
  </w:style>
  <w:style w:type="paragraph" w:customStyle="1" w:styleId="AllowPageBreak">
    <w:name w:val="AllowPageBreak"/>
    <w:rsid w:val="00AF0C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0C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C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C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C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C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C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C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CFD"/>
    <w:rPr>
      <w:rFonts w:ascii="Courier New" w:eastAsia="Times New Roman" w:hAnsi="Courier New" w:cs="Times New Roman"/>
      <w:i/>
      <w:szCs w:val="20"/>
      <w:lang w:eastAsia="en-US"/>
    </w:rPr>
  </w:style>
  <w:style w:type="paragraph" w:customStyle="1" w:styleId="HeadingBase">
    <w:name w:val="Heading Base"/>
    <w:rsid w:val="00AF0C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CFD"/>
    <w:pPr>
      <w:tabs>
        <w:tab w:val="right" w:leader="dot" w:pos="9072"/>
      </w:tabs>
      <w:ind w:left="567"/>
    </w:pPr>
    <w:rPr>
      <w:szCs w:val="22"/>
    </w:rPr>
  </w:style>
  <w:style w:type="paragraph" w:customStyle="1" w:styleId="TOCBase">
    <w:name w:val="TOC Base"/>
    <w:rsid w:val="00AF0C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CFD"/>
    <w:pPr>
      <w:tabs>
        <w:tab w:val="right" w:leader="dot" w:pos="9072"/>
      </w:tabs>
      <w:spacing w:before="40" w:after="40"/>
      <w:ind w:left="284"/>
    </w:pPr>
    <w:rPr>
      <w:rFonts w:ascii="Times New Roman" w:hAnsi="Times New Roman"/>
    </w:rPr>
  </w:style>
  <w:style w:type="paragraph" w:styleId="TOC1">
    <w:name w:val="toc 1"/>
    <w:basedOn w:val="TOCBase"/>
    <w:next w:val="Normal"/>
    <w:rsid w:val="00AF0C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0C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CFD"/>
    <w:rPr>
      <w:rFonts w:ascii="Times New Roman" w:eastAsia="Times New Roman" w:hAnsi="Times New Roman" w:cs="Times New Roman"/>
      <w:sz w:val="16"/>
      <w:lang w:eastAsia="en-US"/>
    </w:rPr>
  </w:style>
  <w:style w:type="paragraph" w:styleId="Title">
    <w:name w:val="Title"/>
    <w:basedOn w:val="HeadingBase"/>
    <w:link w:val="TitleChar"/>
    <w:qFormat/>
    <w:rsid w:val="00AF0CFD"/>
    <w:pPr>
      <w:spacing w:before="5040"/>
      <w:jc w:val="center"/>
    </w:pPr>
    <w:rPr>
      <w:sz w:val="48"/>
      <w:szCs w:val="72"/>
      <w:lang w:val="en-US"/>
    </w:rPr>
  </w:style>
  <w:style w:type="character" w:customStyle="1" w:styleId="TitleChar">
    <w:name w:val="Title Char"/>
    <w:basedOn w:val="DefaultParagraphFont"/>
    <w:link w:val="Title"/>
    <w:rsid w:val="00AF0C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CFD"/>
    <w:pPr>
      <w:tabs>
        <w:tab w:val="left" w:pos="3600"/>
        <w:tab w:val="left" w:pos="3958"/>
      </w:tabs>
    </w:pPr>
  </w:style>
  <w:style w:type="paragraph" w:customStyle="1" w:styleId="Note">
    <w:name w:val="Note"/>
    <w:basedOn w:val="BodyText"/>
    <w:rsid w:val="00AF0C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0CFD"/>
    <w:pPr>
      <w:framePr w:wrap="auto" w:hAnchor="text" w:y="6049"/>
    </w:pPr>
    <w:rPr>
      <w:color w:val="000000"/>
      <w:sz w:val="40"/>
    </w:rPr>
  </w:style>
  <w:style w:type="paragraph" w:customStyle="1" w:styleId="TOCTitle">
    <w:name w:val="TOCTitle"/>
    <w:basedOn w:val="Heading1"/>
    <w:rsid w:val="00AF0CFD"/>
    <w:pPr>
      <w:spacing w:after="240"/>
      <w:jc w:val="center"/>
      <w:outlineLvl w:val="9"/>
    </w:pPr>
    <w:rPr>
      <w:caps/>
    </w:rPr>
  </w:style>
  <w:style w:type="paragraph" w:customStyle="1" w:styleId="Version">
    <w:name w:val="Version"/>
    <w:rsid w:val="00AF0C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0CFD"/>
    <w:pPr>
      <w:numPr>
        <w:numId w:val="12"/>
      </w:numPr>
      <w:tabs>
        <w:tab w:val="clear" w:pos="680"/>
      </w:tabs>
    </w:pPr>
  </w:style>
  <w:style w:type="paragraph" w:styleId="Index1">
    <w:name w:val="index 1"/>
    <w:basedOn w:val="Normal"/>
    <w:next w:val="Normal"/>
    <w:semiHidden/>
    <w:rsid w:val="00AF0CFD"/>
    <w:pPr>
      <w:keepNext w:val="0"/>
      <w:tabs>
        <w:tab w:val="right" w:pos="4176"/>
      </w:tabs>
      <w:ind w:left="198" w:hanging="198"/>
    </w:pPr>
    <w:rPr>
      <w:rFonts w:ascii="Garamond" w:hAnsi="Garamond"/>
    </w:rPr>
  </w:style>
  <w:style w:type="paragraph" w:styleId="IndexHeading">
    <w:name w:val="index heading"/>
    <w:basedOn w:val="Normal"/>
    <w:next w:val="Index1"/>
    <w:semiHidden/>
    <w:rsid w:val="00AF0CFD"/>
    <w:pPr>
      <w:spacing w:before="120" w:after="120"/>
    </w:pPr>
    <w:rPr>
      <w:rFonts w:ascii="Arial" w:hAnsi="Arial"/>
      <w:b/>
      <w:color w:val="918585"/>
      <w:sz w:val="24"/>
    </w:rPr>
  </w:style>
  <w:style w:type="paragraph" w:styleId="Header">
    <w:name w:val="header"/>
    <w:basedOn w:val="Normal"/>
    <w:link w:val="HeaderChar"/>
    <w:rsid w:val="00AF0C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CFD"/>
    <w:rPr>
      <w:rFonts w:ascii="Times New Roman" w:eastAsia="Times New Roman" w:hAnsi="Times New Roman" w:cs="Times New Roman"/>
      <w:sz w:val="16"/>
      <w:szCs w:val="20"/>
      <w:lang w:val="en-GB" w:eastAsia="en-US"/>
    </w:rPr>
  </w:style>
  <w:style w:type="paragraph" w:customStyle="1" w:styleId="Chapter">
    <w:name w:val="Chapter"/>
    <w:basedOn w:val="Normal"/>
    <w:rsid w:val="00AF0CFD"/>
    <w:pPr>
      <w:spacing w:before="240"/>
    </w:pPr>
    <w:rPr>
      <w:rFonts w:ascii="Times New Roman" w:hAnsi="Times New Roman"/>
      <w:smallCaps/>
      <w:spacing w:val="80"/>
      <w:sz w:val="28"/>
    </w:rPr>
  </w:style>
  <w:style w:type="paragraph" w:customStyle="1" w:styleId="InChapter">
    <w:name w:val="InChapter"/>
    <w:basedOn w:val="Heading3"/>
    <w:rsid w:val="00AF0CFD"/>
    <w:pPr>
      <w:spacing w:after="240"/>
      <w:outlineLvl w:val="9"/>
    </w:pPr>
    <w:rPr>
      <w:noProof/>
    </w:rPr>
  </w:style>
  <w:style w:type="paragraph" w:styleId="Index2">
    <w:name w:val="index 2"/>
    <w:basedOn w:val="Normal"/>
    <w:next w:val="Normal"/>
    <w:semiHidden/>
    <w:rsid w:val="00AF0CFD"/>
    <w:pPr>
      <w:tabs>
        <w:tab w:val="right" w:pos="4176"/>
      </w:tabs>
      <w:ind w:left="568" w:hanging="284"/>
    </w:pPr>
    <w:rPr>
      <w:rFonts w:ascii="Garamond" w:hAnsi="Garamond"/>
    </w:rPr>
  </w:style>
  <w:style w:type="paragraph" w:customStyle="1" w:styleId="Byline">
    <w:name w:val="Byline"/>
    <w:rsid w:val="00AF0C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CFD"/>
    <w:pPr>
      <w:tabs>
        <w:tab w:val="clear" w:pos="3600"/>
        <w:tab w:val="clear" w:pos="3958"/>
      </w:tabs>
      <w:jc w:val="right"/>
    </w:pPr>
  </w:style>
  <w:style w:type="character" w:styleId="Emphasis">
    <w:name w:val="Emphasis"/>
    <w:basedOn w:val="DefaultParagraphFont"/>
    <w:qFormat/>
    <w:rsid w:val="00AF0CFD"/>
    <w:rPr>
      <w:i/>
    </w:rPr>
  </w:style>
  <w:style w:type="paragraph" w:styleId="Caption">
    <w:name w:val="caption"/>
    <w:basedOn w:val="BodyText"/>
    <w:next w:val="Normal"/>
    <w:qFormat/>
    <w:rsid w:val="00AF0CFD"/>
    <w:pPr>
      <w:framePr w:w="2268" w:hSpace="181" w:vSpace="181" w:wrap="around" w:vAnchor="text" w:hAnchor="page" w:x="1135" w:y="285" w:anchorLock="1"/>
    </w:pPr>
    <w:rPr>
      <w:i/>
    </w:rPr>
  </w:style>
  <w:style w:type="paragraph" w:customStyle="1" w:styleId="MiniTOCTitle">
    <w:name w:val="MiniTOCTitle"/>
    <w:basedOn w:val="Heading4"/>
    <w:rsid w:val="00AF0CFD"/>
    <w:pPr>
      <w:spacing w:before="240"/>
      <w:outlineLvl w:val="9"/>
    </w:pPr>
    <w:rPr>
      <w:noProof/>
      <w:sz w:val="24"/>
    </w:rPr>
  </w:style>
  <w:style w:type="paragraph" w:customStyle="1" w:styleId="MiniTOCItem">
    <w:name w:val="MiniTOCItem"/>
    <w:basedOn w:val="ListBullet"/>
    <w:rsid w:val="00AF0CFD"/>
    <w:pPr>
      <w:numPr>
        <w:numId w:val="0"/>
      </w:numPr>
      <w:tabs>
        <w:tab w:val="right" w:leader="dot" w:pos="6521"/>
      </w:tabs>
      <w:spacing w:before="0" w:after="0"/>
    </w:pPr>
  </w:style>
  <w:style w:type="paragraph" w:customStyle="1" w:styleId="TOFTitle">
    <w:name w:val="TOFTitle"/>
    <w:basedOn w:val="TOCTitle"/>
    <w:rsid w:val="00AF0CFD"/>
  </w:style>
  <w:style w:type="paragraph" w:styleId="TableofFigures">
    <w:name w:val="table of figures"/>
    <w:basedOn w:val="Normal"/>
    <w:next w:val="Normal"/>
    <w:semiHidden/>
    <w:rsid w:val="00AF0CFD"/>
    <w:pPr>
      <w:tabs>
        <w:tab w:val="right" w:leader="dot" w:pos="9072"/>
      </w:tabs>
      <w:ind w:left="970" w:hanging="403"/>
    </w:pPr>
    <w:rPr>
      <w:rFonts w:ascii="Times New Roman" w:hAnsi="Times New Roman"/>
      <w:b/>
    </w:rPr>
  </w:style>
  <w:style w:type="paragraph" w:styleId="ListNumber">
    <w:name w:val="List Number"/>
    <w:basedOn w:val="List"/>
    <w:rsid w:val="00AF0CFD"/>
    <w:pPr>
      <w:numPr>
        <w:numId w:val="14"/>
      </w:numPr>
      <w:tabs>
        <w:tab w:val="clear" w:pos="340"/>
      </w:tabs>
    </w:pPr>
  </w:style>
  <w:style w:type="character" w:customStyle="1" w:styleId="WingdingSymbols">
    <w:name w:val="Wingding Symbols"/>
    <w:rsid w:val="00AF0CFD"/>
    <w:rPr>
      <w:rFonts w:ascii="Wingdings" w:hAnsi="Wingdings"/>
    </w:rPr>
  </w:style>
  <w:style w:type="character" w:customStyle="1" w:styleId="HotSpot">
    <w:name w:val="HotSpot"/>
    <w:rsid w:val="00AF0CFD"/>
    <w:rPr>
      <w:color w:val="0033CC"/>
      <w:u w:val="none"/>
    </w:rPr>
  </w:style>
  <w:style w:type="paragraph" w:customStyle="1" w:styleId="BodyTextRight">
    <w:name w:val="Body Text Right"/>
    <w:basedOn w:val="BodyText"/>
    <w:rsid w:val="00AF0CFD"/>
    <w:pPr>
      <w:spacing w:before="0" w:after="0"/>
      <w:jc w:val="right"/>
    </w:pPr>
  </w:style>
  <w:style w:type="paragraph" w:styleId="Index3">
    <w:name w:val="index 3"/>
    <w:basedOn w:val="ListNumber2"/>
    <w:next w:val="Normal"/>
    <w:semiHidden/>
    <w:rsid w:val="00AF0CFD"/>
    <w:pPr>
      <w:numPr>
        <w:numId w:val="0"/>
      </w:numPr>
      <w:tabs>
        <w:tab w:val="right" w:leader="dot" w:pos="4176"/>
      </w:tabs>
    </w:pPr>
  </w:style>
  <w:style w:type="paragraph" w:styleId="ListNumber2">
    <w:name w:val="List Number 2"/>
    <w:basedOn w:val="List2"/>
    <w:rsid w:val="00AF0CFD"/>
    <w:pPr>
      <w:numPr>
        <w:numId w:val="9"/>
      </w:numPr>
      <w:tabs>
        <w:tab w:val="clear" w:pos="1060"/>
      </w:tabs>
    </w:pPr>
  </w:style>
  <w:style w:type="paragraph" w:customStyle="1" w:styleId="MarginNote">
    <w:name w:val="Margin Note"/>
    <w:basedOn w:val="BodyText"/>
    <w:rsid w:val="00AF0C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C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C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CFD"/>
    <w:rPr>
      <w:sz w:val="32"/>
    </w:rPr>
  </w:style>
  <w:style w:type="paragraph" w:customStyle="1" w:styleId="HeadingProcedure">
    <w:name w:val="Heading Procedure"/>
    <w:basedOn w:val="HeadingBase"/>
    <w:next w:val="Normal"/>
    <w:rsid w:val="00AF0CFD"/>
    <w:pPr>
      <w:tabs>
        <w:tab w:val="left" w:pos="0"/>
      </w:tabs>
      <w:spacing w:before="120" w:after="60"/>
    </w:pPr>
    <w:rPr>
      <w:i/>
      <w:color w:val="918585"/>
      <w:sz w:val="22"/>
    </w:rPr>
  </w:style>
  <w:style w:type="paragraph" w:customStyle="1" w:styleId="TableBodyText">
    <w:name w:val="Table Body Text"/>
    <w:basedOn w:val="BodyText"/>
    <w:rsid w:val="00AF0CFD"/>
    <w:pPr>
      <w:spacing w:before="60" w:after="60"/>
    </w:pPr>
  </w:style>
  <w:style w:type="paragraph" w:styleId="ListContinue">
    <w:name w:val="List Continue"/>
    <w:basedOn w:val="List"/>
    <w:rsid w:val="00AF0CFD"/>
    <w:pPr>
      <w:ind w:firstLine="0"/>
    </w:pPr>
  </w:style>
  <w:style w:type="paragraph" w:customStyle="1" w:styleId="ListNote">
    <w:name w:val="List Note"/>
    <w:basedOn w:val="List"/>
    <w:rsid w:val="00AF0CFD"/>
    <w:pPr>
      <w:pBdr>
        <w:top w:val="single" w:sz="6" w:space="2" w:color="918585"/>
        <w:bottom w:val="single" w:sz="6" w:space="2" w:color="918585"/>
      </w:pBdr>
      <w:tabs>
        <w:tab w:val="left" w:pos="1021"/>
      </w:tabs>
      <w:ind w:firstLine="0"/>
    </w:pPr>
  </w:style>
  <w:style w:type="paragraph" w:customStyle="1" w:styleId="Warning">
    <w:name w:val="Warning"/>
    <w:basedOn w:val="BodyText"/>
    <w:rsid w:val="00AF0CFD"/>
    <w:pPr>
      <w:shd w:val="clear" w:color="auto" w:fill="D9D9D9"/>
      <w:tabs>
        <w:tab w:val="left" w:pos="992"/>
      </w:tabs>
      <w:ind w:left="119" w:right="119"/>
    </w:pPr>
    <w:rPr>
      <w:sz w:val="20"/>
    </w:rPr>
  </w:style>
  <w:style w:type="paragraph" w:customStyle="1" w:styleId="MarginIcons">
    <w:name w:val="Margin Icons"/>
    <w:basedOn w:val="BodyText"/>
    <w:rsid w:val="00AF0C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CFD"/>
    <w:rPr>
      <w:rFonts w:ascii="Courier New" w:hAnsi="Courier New"/>
    </w:rPr>
  </w:style>
  <w:style w:type="paragraph" w:customStyle="1" w:styleId="NoteBullet">
    <w:name w:val="Note Bullet"/>
    <w:basedOn w:val="Note"/>
    <w:rsid w:val="00AF0CFD"/>
    <w:pPr>
      <w:tabs>
        <w:tab w:val="clear" w:pos="680"/>
      </w:tabs>
      <w:spacing w:before="60" w:after="60"/>
    </w:pPr>
  </w:style>
  <w:style w:type="paragraph" w:customStyle="1" w:styleId="SubHeading2">
    <w:name w:val="SubHeading2"/>
    <w:basedOn w:val="HeadingBase"/>
    <w:rsid w:val="00AF0CFD"/>
    <w:pPr>
      <w:spacing w:before="240" w:after="60"/>
    </w:pPr>
    <w:rPr>
      <w:sz w:val="20"/>
    </w:rPr>
  </w:style>
  <w:style w:type="paragraph" w:customStyle="1" w:styleId="SubHeading1">
    <w:name w:val="SubHeading1"/>
    <w:basedOn w:val="HeadingBase"/>
    <w:rsid w:val="00AF0CFD"/>
    <w:pPr>
      <w:spacing w:before="240" w:after="60"/>
    </w:pPr>
    <w:rPr>
      <w:color w:val="918585"/>
      <w:sz w:val="22"/>
    </w:rPr>
  </w:style>
  <w:style w:type="paragraph" w:customStyle="1" w:styleId="SideHeading">
    <w:name w:val="Side Heading"/>
    <w:basedOn w:val="HeadingBase"/>
    <w:rsid w:val="00AF0C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CFD"/>
    <w:pPr>
      <w:numPr>
        <w:numId w:val="10"/>
      </w:numPr>
    </w:pPr>
  </w:style>
  <w:style w:type="paragraph" w:styleId="PlainText">
    <w:name w:val="Plain Text"/>
    <w:basedOn w:val="Normal"/>
    <w:link w:val="PlainTextChar"/>
    <w:rsid w:val="00AF0CFD"/>
    <w:rPr>
      <w:sz w:val="20"/>
    </w:rPr>
  </w:style>
  <w:style w:type="character" w:customStyle="1" w:styleId="PlainTextChar">
    <w:name w:val="Plain Text Char"/>
    <w:basedOn w:val="DefaultParagraphFont"/>
    <w:link w:val="PlainText"/>
    <w:rsid w:val="00AF0CFD"/>
    <w:rPr>
      <w:rFonts w:ascii="Courier New" w:eastAsia="Times New Roman" w:hAnsi="Courier New" w:cs="Times New Roman"/>
      <w:sz w:val="20"/>
      <w:szCs w:val="20"/>
      <w:lang w:eastAsia="en-US"/>
    </w:rPr>
  </w:style>
  <w:style w:type="character" w:customStyle="1" w:styleId="MenuOption">
    <w:name w:val="Menu Option"/>
    <w:basedOn w:val="DefaultParagraphFont"/>
    <w:rsid w:val="00AF0CFD"/>
    <w:rPr>
      <w:b/>
      <w:smallCaps/>
    </w:rPr>
  </w:style>
  <w:style w:type="paragraph" w:customStyle="1" w:styleId="TableListNumber">
    <w:name w:val="Table List Number"/>
    <w:basedOn w:val="ListNumber"/>
    <w:rsid w:val="00AF0CFD"/>
    <w:pPr>
      <w:numPr>
        <w:numId w:val="0"/>
      </w:numPr>
    </w:pPr>
  </w:style>
  <w:style w:type="paragraph" w:styleId="TOC4">
    <w:name w:val="toc 4"/>
    <w:basedOn w:val="TOCBase"/>
    <w:next w:val="Normal"/>
    <w:semiHidden/>
    <w:rsid w:val="00AF0CFD"/>
    <w:pPr>
      <w:tabs>
        <w:tab w:val="right" w:leader="dot" w:pos="9071"/>
      </w:tabs>
      <w:ind w:left="1701"/>
    </w:pPr>
  </w:style>
  <w:style w:type="paragraph" w:customStyle="1" w:styleId="ListAlpha">
    <w:name w:val="List Alpha"/>
    <w:basedOn w:val="List"/>
    <w:rsid w:val="00AF0CFD"/>
    <w:pPr>
      <w:numPr>
        <w:numId w:val="8"/>
      </w:numPr>
    </w:pPr>
  </w:style>
  <w:style w:type="paragraph" w:customStyle="1" w:styleId="ListAlpha2">
    <w:name w:val="List Alpha 2"/>
    <w:basedOn w:val="List2"/>
    <w:rsid w:val="00AF0CFD"/>
    <w:pPr>
      <w:numPr>
        <w:numId w:val="7"/>
      </w:numPr>
    </w:pPr>
  </w:style>
  <w:style w:type="paragraph" w:styleId="List2">
    <w:name w:val="List 2"/>
    <w:basedOn w:val="BodyText"/>
    <w:rsid w:val="00AF0CFD"/>
    <w:pPr>
      <w:tabs>
        <w:tab w:val="left" w:pos="680"/>
      </w:tabs>
      <w:spacing w:before="60" w:after="60"/>
      <w:ind w:left="680" w:hanging="340"/>
    </w:pPr>
  </w:style>
  <w:style w:type="paragraph" w:styleId="List3">
    <w:name w:val="List 3"/>
    <w:basedOn w:val="BodyText"/>
    <w:rsid w:val="00AF0CFD"/>
    <w:pPr>
      <w:tabs>
        <w:tab w:val="left" w:pos="1021"/>
      </w:tabs>
      <w:spacing w:before="60" w:after="60"/>
      <w:ind w:left="1020" w:hanging="340"/>
    </w:pPr>
  </w:style>
  <w:style w:type="paragraph" w:styleId="List4">
    <w:name w:val="List 4"/>
    <w:basedOn w:val="BodyText"/>
    <w:rsid w:val="00AF0CFD"/>
    <w:pPr>
      <w:tabs>
        <w:tab w:val="left" w:pos="1361"/>
      </w:tabs>
      <w:spacing w:before="60" w:after="60"/>
      <w:ind w:left="1361" w:hanging="340"/>
    </w:pPr>
  </w:style>
  <w:style w:type="paragraph" w:styleId="List5">
    <w:name w:val="List 5"/>
    <w:basedOn w:val="BodyText"/>
    <w:rsid w:val="00AF0CFD"/>
    <w:pPr>
      <w:tabs>
        <w:tab w:val="left" w:pos="1701"/>
      </w:tabs>
      <w:spacing w:before="60" w:after="60"/>
      <w:ind w:left="1701" w:hanging="340"/>
    </w:pPr>
  </w:style>
  <w:style w:type="paragraph" w:styleId="ListBullet3">
    <w:name w:val="List Bullet 3"/>
    <w:basedOn w:val="List3"/>
    <w:rsid w:val="00AF0CFD"/>
    <w:pPr>
      <w:numPr>
        <w:numId w:val="13"/>
      </w:numPr>
      <w:tabs>
        <w:tab w:val="clear" w:pos="1021"/>
      </w:tabs>
      <w:ind w:left="1037" w:hanging="357"/>
    </w:pPr>
  </w:style>
  <w:style w:type="paragraph" w:styleId="ListBullet4">
    <w:name w:val="List Bullet 4"/>
    <w:basedOn w:val="List4"/>
    <w:rsid w:val="00AF0CFD"/>
    <w:pPr>
      <w:numPr>
        <w:numId w:val="2"/>
      </w:numPr>
      <w:tabs>
        <w:tab w:val="clear" w:pos="1361"/>
      </w:tabs>
    </w:pPr>
  </w:style>
  <w:style w:type="paragraph" w:styleId="ListBullet5">
    <w:name w:val="List Bullet 5"/>
    <w:basedOn w:val="List5"/>
    <w:rsid w:val="00AF0CFD"/>
    <w:pPr>
      <w:numPr>
        <w:numId w:val="3"/>
      </w:numPr>
    </w:pPr>
  </w:style>
  <w:style w:type="paragraph" w:styleId="ListContinue2">
    <w:name w:val="List Continue 2"/>
    <w:basedOn w:val="List2"/>
    <w:rsid w:val="00AF0CFD"/>
    <w:pPr>
      <w:ind w:firstLine="0"/>
    </w:pPr>
  </w:style>
  <w:style w:type="paragraph" w:styleId="ListContinue3">
    <w:name w:val="List Continue 3"/>
    <w:basedOn w:val="List3"/>
    <w:rsid w:val="00AF0CFD"/>
    <w:pPr>
      <w:ind w:left="1021" w:firstLine="0"/>
    </w:pPr>
  </w:style>
  <w:style w:type="paragraph" w:styleId="ListContinue4">
    <w:name w:val="List Continue 4"/>
    <w:basedOn w:val="List4"/>
    <w:rsid w:val="00AF0CFD"/>
    <w:pPr>
      <w:ind w:firstLine="0"/>
    </w:pPr>
  </w:style>
  <w:style w:type="paragraph" w:styleId="ListContinue5">
    <w:name w:val="List Continue 5"/>
    <w:basedOn w:val="List5"/>
    <w:rsid w:val="00AF0CFD"/>
    <w:pPr>
      <w:ind w:firstLine="0"/>
    </w:pPr>
  </w:style>
  <w:style w:type="paragraph" w:styleId="ListNumber3">
    <w:name w:val="List Number 3"/>
    <w:basedOn w:val="List3"/>
    <w:rsid w:val="00AF0CFD"/>
    <w:pPr>
      <w:numPr>
        <w:numId w:val="4"/>
      </w:numPr>
    </w:pPr>
  </w:style>
  <w:style w:type="paragraph" w:styleId="ListNumber4">
    <w:name w:val="List Number 4"/>
    <w:basedOn w:val="List4"/>
    <w:rsid w:val="00AF0CFD"/>
    <w:pPr>
      <w:numPr>
        <w:numId w:val="5"/>
      </w:numPr>
    </w:pPr>
  </w:style>
  <w:style w:type="paragraph" w:styleId="ListNumber5">
    <w:name w:val="List Number 5"/>
    <w:basedOn w:val="List5"/>
    <w:rsid w:val="00AF0CFD"/>
    <w:pPr>
      <w:numPr>
        <w:numId w:val="6"/>
      </w:numPr>
    </w:pPr>
  </w:style>
  <w:style w:type="paragraph" w:styleId="BlockText">
    <w:name w:val="Block Text"/>
    <w:basedOn w:val="Normal"/>
    <w:rsid w:val="00AF0CFD"/>
    <w:pPr>
      <w:spacing w:after="120"/>
      <w:ind w:left="1440" w:right="1440"/>
    </w:pPr>
  </w:style>
  <w:style w:type="character" w:customStyle="1" w:styleId="Subscript">
    <w:name w:val="Subscript"/>
    <w:basedOn w:val="DefaultParagraphFont"/>
    <w:rsid w:val="00AF0CFD"/>
    <w:rPr>
      <w:sz w:val="16"/>
      <w:vertAlign w:val="subscript"/>
    </w:rPr>
  </w:style>
  <w:style w:type="character" w:customStyle="1" w:styleId="Superscript">
    <w:name w:val="Superscript"/>
    <w:basedOn w:val="DefaultParagraphFont"/>
    <w:rsid w:val="00AF0CFD"/>
    <w:rPr>
      <w:sz w:val="16"/>
      <w:vertAlign w:val="superscript"/>
    </w:rPr>
  </w:style>
  <w:style w:type="character" w:customStyle="1" w:styleId="Symbols">
    <w:name w:val="Symbols"/>
    <w:basedOn w:val="DefaultParagraphFont"/>
    <w:rsid w:val="00AF0CFD"/>
    <w:rPr>
      <w:rFonts w:ascii="Symbol" w:hAnsi="Symbol"/>
    </w:rPr>
  </w:style>
  <w:style w:type="character" w:customStyle="1" w:styleId="MenuOptions">
    <w:name w:val="Menu Options"/>
    <w:basedOn w:val="DefaultParagraphFont"/>
    <w:rsid w:val="00AF0CFD"/>
    <w:rPr>
      <w:rFonts w:ascii="Arial Narrow" w:hAnsi="Arial Narrow"/>
      <w:smallCaps/>
    </w:rPr>
  </w:style>
  <w:style w:type="character" w:customStyle="1" w:styleId="Buttons">
    <w:name w:val="Buttons"/>
    <w:basedOn w:val="DefaultParagraphFont"/>
    <w:rsid w:val="00AF0CFD"/>
    <w:rPr>
      <w:b/>
    </w:rPr>
  </w:style>
  <w:style w:type="character" w:customStyle="1" w:styleId="Underlined">
    <w:name w:val="Underlined"/>
    <w:basedOn w:val="DefaultParagraphFont"/>
    <w:rsid w:val="00AF0CFD"/>
    <w:rPr>
      <w:u w:val="single"/>
    </w:rPr>
  </w:style>
  <w:style w:type="paragraph" w:customStyle="1" w:styleId="TableBodyTextRight">
    <w:name w:val="Table Body Text Right"/>
    <w:basedOn w:val="TableBodyText"/>
    <w:rsid w:val="00AF0CFD"/>
    <w:pPr>
      <w:widowControl w:val="0"/>
      <w:autoSpaceDE w:val="0"/>
      <w:autoSpaceDN w:val="0"/>
      <w:adjustRightInd w:val="0"/>
      <w:jc w:val="right"/>
    </w:pPr>
    <w:rPr>
      <w:rFonts w:cs="Arial"/>
      <w:szCs w:val="18"/>
    </w:rPr>
  </w:style>
  <w:style w:type="paragraph" w:customStyle="1" w:styleId="CopyrightText">
    <w:name w:val="Copyright Text"/>
    <w:basedOn w:val="BodyText"/>
    <w:rsid w:val="00AF0CFD"/>
    <w:rPr>
      <w:sz w:val="18"/>
    </w:rPr>
  </w:style>
  <w:style w:type="paragraph" w:customStyle="1" w:styleId="BodySmallRight">
    <w:name w:val="Body Small Right"/>
    <w:basedOn w:val="BodyTextRight"/>
    <w:rsid w:val="00AF0CFD"/>
    <w:rPr>
      <w:sz w:val="18"/>
      <w:szCs w:val="18"/>
    </w:rPr>
  </w:style>
  <w:style w:type="paragraph" w:customStyle="1" w:styleId="MarginEdition">
    <w:name w:val="Margin Edition"/>
    <w:basedOn w:val="MarginNote"/>
    <w:rsid w:val="00AF0CFD"/>
    <w:pPr>
      <w:spacing w:before="0" w:after="0"/>
    </w:pPr>
    <w:rPr>
      <w:rFonts w:ascii="Times New Roman" w:hAnsi="Times New Roman"/>
      <w:color w:val="999999"/>
    </w:rPr>
  </w:style>
  <w:style w:type="paragraph" w:customStyle="1" w:styleId="Spacer">
    <w:name w:val="Spacer"/>
    <w:basedOn w:val="Normal"/>
    <w:rsid w:val="00AF0CFD"/>
    <w:rPr>
      <w:sz w:val="2"/>
      <w:szCs w:val="2"/>
    </w:rPr>
  </w:style>
  <w:style w:type="character" w:customStyle="1" w:styleId="Small">
    <w:name w:val="Small"/>
    <w:basedOn w:val="DefaultParagraphFont"/>
    <w:rsid w:val="00AF0CFD"/>
    <w:rPr>
      <w:sz w:val="16"/>
    </w:rPr>
  </w:style>
  <w:style w:type="paragraph" w:customStyle="1" w:styleId="WideTable">
    <w:name w:val="Wide Table"/>
    <w:basedOn w:val="Normal"/>
    <w:rsid w:val="00AF0CFD"/>
    <w:pPr>
      <w:ind w:left="-1418"/>
    </w:pPr>
    <w:rPr>
      <w:sz w:val="2"/>
      <w:szCs w:val="2"/>
    </w:rPr>
  </w:style>
  <w:style w:type="character" w:styleId="PageNumber">
    <w:name w:val="page number"/>
    <w:basedOn w:val="DefaultParagraphFont"/>
    <w:rsid w:val="00AF0CFD"/>
  </w:style>
  <w:style w:type="paragraph" w:styleId="Quote">
    <w:name w:val="Quote"/>
    <w:basedOn w:val="Heading1"/>
    <w:link w:val="QuoteChar"/>
    <w:qFormat/>
    <w:rsid w:val="00AF0CFD"/>
    <w:rPr>
      <w:b w:val="0"/>
      <w:sz w:val="72"/>
      <w:szCs w:val="72"/>
      <w:lang w:val="en-NZ"/>
    </w:rPr>
  </w:style>
  <w:style w:type="character" w:customStyle="1" w:styleId="QuoteChar">
    <w:name w:val="Quote Char"/>
    <w:basedOn w:val="DefaultParagraphFont"/>
    <w:link w:val="Quote"/>
    <w:rsid w:val="00AF0C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CFD"/>
    <w:pPr>
      <w:pageBreakBefore/>
    </w:pPr>
  </w:style>
  <w:style w:type="paragraph" w:customStyle="1" w:styleId="Border">
    <w:name w:val="Border"/>
    <w:basedOn w:val="Normal"/>
    <w:qFormat/>
    <w:rsid w:val="00AF0C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CFD"/>
    <w:rPr>
      <w:b/>
      <w:bCs/>
      <w:i/>
      <w:iCs/>
      <w:color w:val="auto"/>
    </w:rPr>
  </w:style>
  <w:style w:type="paragraph" w:styleId="IntenseQuote">
    <w:name w:val="Intense Quote"/>
    <w:basedOn w:val="Normal"/>
    <w:next w:val="Normal"/>
    <w:link w:val="IntenseQuoteChar"/>
    <w:uiPriority w:val="30"/>
    <w:qFormat/>
    <w:rsid w:val="00AF0C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C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CFD"/>
    <w:rPr>
      <w:smallCaps/>
      <w:color w:val="auto"/>
      <w:u w:val="single"/>
    </w:rPr>
  </w:style>
  <w:style w:type="character" w:styleId="IntenseReference">
    <w:name w:val="Intense Reference"/>
    <w:basedOn w:val="DefaultParagraphFont"/>
    <w:uiPriority w:val="32"/>
    <w:qFormat/>
    <w:rsid w:val="00AF0CFD"/>
    <w:rPr>
      <w:b/>
      <w:bCs/>
      <w:smallCaps/>
      <w:color w:val="auto"/>
      <w:spacing w:val="5"/>
      <w:u w:val="single"/>
    </w:rPr>
  </w:style>
  <w:style w:type="paragraph" w:customStyle="1" w:styleId="2ColumnHeading">
    <w:name w:val="2Column Heading"/>
    <w:basedOn w:val="BodyText"/>
    <w:qFormat/>
    <w:rsid w:val="00AF0CFD"/>
    <w:pPr>
      <w:spacing w:after="60"/>
      <w:ind w:left="-2268"/>
    </w:pPr>
    <w:rPr>
      <w:b/>
    </w:rPr>
  </w:style>
  <w:style w:type="paragraph" w:customStyle="1" w:styleId="Heading1TOC">
    <w:name w:val="Heading1 TOC"/>
    <w:basedOn w:val="Normal"/>
    <w:qFormat/>
    <w:rsid w:val="00AF0CFD"/>
    <w:pPr>
      <w:spacing w:before="240" w:after="120"/>
    </w:pPr>
    <w:rPr>
      <w:rFonts w:ascii="Times New Roman" w:hAnsi="Times New Roman"/>
      <w:b/>
      <w:sz w:val="32"/>
    </w:rPr>
  </w:style>
  <w:style w:type="paragraph" w:customStyle="1" w:styleId="Heading2TOC">
    <w:name w:val="Heading2 TOC"/>
    <w:basedOn w:val="Normal"/>
    <w:qFormat/>
    <w:rsid w:val="00AF0CFD"/>
    <w:pPr>
      <w:spacing w:before="240" w:after="60"/>
    </w:pPr>
    <w:rPr>
      <w:rFonts w:ascii="Times New Roman" w:hAnsi="Times New Roman"/>
      <w:b/>
      <w:sz w:val="28"/>
    </w:rPr>
  </w:style>
  <w:style w:type="character" w:customStyle="1" w:styleId="Underline">
    <w:name w:val="Underline"/>
    <w:basedOn w:val="DefaultParagraphFont"/>
    <w:qFormat/>
    <w:rsid w:val="00AF0CFD"/>
    <w:rPr>
      <w:u w:val="single"/>
    </w:rPr>
  </w:style>
  <w:style w:type="character" w:customStyle="1" w:styleId="BoldandItalics">
    <w:name w:val="Bold and Italics"/>
    <w:qFormat/>
    <w:rsid w:val="00AF0CFD"/>
    <w:rPr>
      <w:b/>
      <w:i/>
      <w:u w:val="none"/>
    </w:rPr>
  </w:style>
  <w:style w:type="paragraph" w:styleId="BalloonText">
    <w:name w:val="Balloon Text"/>
    <w:basedOn w:val="Normal"/>
    <w:link w:val="BalloonTextChar"/>
    <w:rsid w:val="00AF0CFD"/>
    <w:rPr>
      <w:rFonts w:ascii="Tahoma" w:hAnsi="Tahoma" w:cs="Tahoma"/>
      <w:sz w:val="16"/>
      <w:szCs w:val="16"/>
    </w:rPr>
  </w:style>
  <w:style w:type="character" w:customStyle="1" w:styleId="BalloonTextChar">
    <w:name w:val="Balloon Text Char"/>
    <w:basedOn w:val="DefaultParagraphFont"/>
    <w:link w:val="BalloonText"/>
    <w:rsid w:val="00AF0C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C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0C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CFD"/>
    <w:rPr>
      <w:b/>
      <w:color w:val="660033"/>
      <w:spacing w:val="0"/>
    </w:rPr>
  </w:style>
  <w:style w:type="paragraph" w:customStyle="1" w:styleId="Nameditemlist">
    <w:name w:val="Named item list"/>
    <w:basedOn w:val="BodyText"/>
    <w:qFormat/>
    <w:rsid w:val="00AF0CFD"/>
    <w:pPr>
      <w:tabs>
        <w:tab w:val="left" w:pos="2835"/>
      </w:tabs>
      <w:ind w:left="2835" w:hanging="2835"/>
    </w:pPr>
  </w:style>
  <w:style w:type="paragraph" w:customStyle="1" w:styleId="BodyTextnopadding">
    <w:name w:val="Body Text no padding"/>
    <w:basedOn w:val="BodyText"/>
    <w:qFormat/>
    <w:rsid w:val="00AF0CFD"/>
    <w:pPr>
      <w:spacing w:before="0" w:after="0"/>
    </w:pPr>
  </w:style>
  <w:style w:type="paragraph" w:customStyle="1" w:styleId="BodyTextBold">
    <w:name w:val="Body Text Bold"/>
    <w:basedOn w:val="BodyText"/>
    <w:qFormat/>
    <w:rsid w:val="00AF0CFD"/>
    <w:rPr>
      <w:b/>
    </w:rPr>
  </w:style>
  <w:style w:type="character" w:styleId="Hyperlink">
    <w:name w:val="Hyperlink"/>
    <w:basedOn w:val="DefaultParagraphFont"/>
    <w:uiPriority w:val="99"/>
    <w:unhideWhenUsed/>
    <w:rsid w:val="007B45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1021</Words>
  <Characters>6892</Characters>
  <Application>Microsoft Office Word</Application>
  <DocSecurity>0</DocSecurity>
  <Lines>191</Lines>
  <Paragraphs>109</Paragraphs>
  <ScaleCrop>false</ScaleCrop>
  <Company>Author-it Software Corporation Ltd.</Company>
  <LinksUpToDate>false</LinksUpToDate>
  <CharactersWithSpaces>7804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PSPINM008 Promote and educate about injury management</dc:title>
  <dc:subject>Approved</dc:subject>
  <dc:creator>Public Skills Australia</dc:creator>
  <cp:keywords>Release: 1</cp:keywords>
  <dc:description>Review Date: 12 April 2008</dc:description>
  <cp:lastModifiedBy>HSD_TPCMSd.prod</cp:lastModifiedBy>
  <cp:revision>3</cp:revision>
  <dcterms:created xsi:type="dcterms:W3CDTF">2025-03-01T18:43:00Z</dcterms:created>
  <dcterms:modified xsi:type="dcterms:W3CDTF">2025-03-01T18:43:00Z</dcterms:modified>
</cp:coreProperties>
</file>