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B2D" w:rsidP="00CC1B2D">
      <w:pPr>
        <w:pStyle w:val="Title"/>
      </w:pPr>
      <w:r>
        <w:fldChar w:fldCharType="begin"/>
      </w:r>
      <w:r>
        <w:instrText xml:space="preserve"> TITLE   \* MERGEFORMAT </w:instrText>
      </w:r>
      <w:r>
        <w:fldChar w:fldCharType="separate"/>
      </w:r>
      <w:r>
        <w:t>Assessment Requirements for PSPINM005 Conduct situational workplace assessments</w:t>
      </w:r>
      <w:r>
        <w:fldChar w:fldCharType="end"/>
      </w:r>
    </w:p>
    <w:p w:rsidR="00CC1B2D" w:rsidP="00CC1B2D">
      <w:pPr>
        <w:pStyle w:val="Version"/>
        <w:sectPr w:rsidSect="002352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2F4" w:rsidP="002352F4">
      <w:pPr>
        <w:pStyle w:val="SuperHeading"/>
      </w:pPr>
      <w:r w:rsidRPr="002352F4">
        <w:t>Assessment Requirements for PSPINM005 Conduct situational workplace assessments</w:t>
      </w:r>
    </w:p>
    <w:p w:rsidR="00000000" w:rsidRPr="002352F4" w:rsidP="002352F4">
      <w:pPr>
        <w:pStyle w:val="Heading1"/>
      </w:pPr>
      <w:bookmarkStart w:id="1" w:name="O_821774"/>
      <w:bookmarkEnd w:id="1"/>
      <w:r w:rsidRPr="002352F4">
        <w:t>Modification History</w:t>
      </w:r>
    </w:p>
    <w:tbl>
      <w:tblPr>
        <w:tblW w:w="0" w:type="auto"/>
        <w:tblLayout w:type="fixed"/>
        <w:tblCellMar>
          <w:left w:w="62" w:type="dxa"/>
          <w:right w:w="62" w:type="dxa"/>
        </w:tblCellMar>
        <w:tblLook w:val="0000"/>
      </w:tblPr>
      <w:tblGrid>
        <w:gridCol w:w="1134"/>
        <w:gridCol w:w="7937"/>
      </w:tblGrid>
      <w:tr w:rsidTr="00CC1B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2F4">
            <w:pPr>
              <w:pStyle w:val="TableHeading"/>
              <w:rPr>
                <w:lang w:val="en-NZ"/>
              </w:rPr>
            </w:pPr>
            <w:r w:rsidRPr="002352F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2F4">
            <w:pPr>
              <w:pStyle w:val="TableHeading"/>
              <w:rPr>
                <w:lang w:val="en-NZ"/>
              </w:rPr>
            </w:pPr>
            <w:r w:rsidRPr="002352F4">
              <w:t>Comments</w:t>
            </w:r>
          </w:p>
        </w:tc>
      </w:tr>
      <w:tr w:rsidTr="00CC1B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2F4">
            <w:pPr>
              <w:pStyle w:val="BodyText"/>
              <w:rPr>
                <w:lang w:val="en-NZ"/>
              </w:rPr>
            </w:pPr>
            <w:r w:rsidRPr="002352F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2F4" w:rsidP="002352F4">
            <w:pPr>
              <w:pStyle w:val="BodyText"/>
            </w:pPr>
            <w:r w:rsidRPr="002352F4">
              <w:t xml:space="preserve">These Assessment Requirements were released in PSP Public Sector Training Package release 1.0 and meet the Standards for Training Packages. </w:t>
            </w:r>
          </w:p>
          <w:p w:rsidR="00000000" w:rsidRPr="002352F4" w:rsidP="002352F4">
            <w:pPr>
              <w:pStyle w:val="BodyText"/>
            </w:pPr>
          </w:p>
          <w:p w:rsidR="00000000" w:rsidRPr="002352F4" w:rsidP="002352F4">
            <w:pPr>
              <w:pStyle w:val="ListBullet"/>
            </w:pPr>
            <w:r w:rsidRPr="002352F4">
              <w:t>Assessment Requirements created drawing upon specified assessment information from superseded unit</w:t>
            </w:r>
          </w:p>
        </w:tc>
      </w:tr>
    </w:tbl>
    <w:p w:rsidR="00000000" w:rsidRPr="002352F4" w:rsidP="002352F4">
      <w:pPr>
        <w:pStyle w:val="BodyText"/>
      </w:pPr>
    </w:p>
    <w:p w:rsidR="00000000" w:rsidRPr="002352F4" w:rsidP="002352F4">
      <w:pPr>
        <w:pStyle w:val="AllowPageBreak"/>
      </w:pPr>
    </w:p>
    <w:p w:rsidR="00000000" w:rsidRPr="002352F4" w:rsidP="002352F4">
      <w:pPr>
        <w:pStyle w:val="Heading1"/>
      </w:pPr>
      <w:bookmarkStart w:id="2" w:name="O_821775"/>
      <w:bookmarkEnd w:id="2"/>
      <w:r w:rsidRPr="002352F4">
        <w:t>Performance Evidence</w:t>
      </w:r>
    </w:p>
    <w:p w:rsidR="00000000" w:rsidRPr="002352F4" w:rsidP="00CC1B2D">
      <w:pPr>
        <w:pStyle w:val="BodyText"/>
      </w:pPr>
      <w:r w:rsidRPr="002352F4">
        <w:t xml:space="preserve">Evidence required to demonstrate competence must satisfy all of the requirements of the elements and performance criteria. If not otherwise specified </w:t>
      </w:r>
      <w:r w:rsidRPr="002352F4">
        <w:t>the candidate must demonstrate evidence of performance of the following on at least one occasion.</w:t>
      </w:r>
    </w:p>
    <w:p w:rsidR="00000000" w:rsidRPr="002352F4" w:rsidP="002352F4">
      <w:pPr>
        <w:pStyle w:val="ListBullet"/>
      </w:pPr>
      <w:r w:rsidRPr="002352F4">
        <w:t xml:space="preserve">applying legislation, regulations and policies relating to situational workplace assessments </w:t>
      </w:r>
    </w:p>
    <w:p w:rsidR="00000000" w:rsidRPr="002352F4" w:rsidP="002352F4">
      <w:pPr>
        <w:pStyle w:val="ListBullet"/>
      </w:pPr>
      <w:r w:rsidRPr="002352F4">
        <w:t>assessing workplaces</w:t>
      </w:r>
    </w:p>
    <w:p w:rsidR="00000000" w:rsidRPr="002352F4" w:rsidP="002352F4">
      <w:pPr>
        <w:pStyle w:val="ListBullet"/>
      </w:pPr>
      <w:r w:rsidRPr="002352F4">
        <w:t>liaising and negotiating with employers fo</w:t>
      </w:r>
      <w:r w:rsidRPr="002352F4">
        <w:t>r alternative duties</w:t>
      </w:r>
    </w:p>
    <w:p w:rsidR="00000000" w:rsidRPr="002352F4" w:rsidP="002352F4">
      <w:pPr>
        <w:pStyle w:val="ListBullet"/>
      </w:pPr>
      <w:r w:rsidRPr="002352F4">
        <w:t>reading and applying complex information</w:t>
      </w:r>
    </w:p>
    <w:p w:rsidR="00000000" w:rsidRPr="002352F4" w:rsidP="002352F4">
      <w:pPr>
        <w:pStyle w:val="ListBullet"/>
      </w:pPr>
      <w:r w:rsidRPr="002352F4">
        <w:t>using communication including establishing rapport with a diverse range of people, engaging the injured worker</w:t>
      </w:r>
    </w:p>
    <w:p w:rsidR="00000000" w:rsidRPr="002352F4" w:rsidP="002352F4">
      <w:pPr>
        <w:pStyle w:val="ListBullet"/>
      </w:pPr>
      <w:r w:rsidRPr="002352F4">
        <w:t>applying results to the return to work process</w:t>
      </w:r>
    </w:p>
    <w:p w:rsidR="00000000" w:rsidRPr="002352F4" w:rsidP="002352F4">
      <w:pPr>
        <w:pStyle w:val="AllowPageBreak"/>
      </w:pPr>
    </w:p>
    <w:p w:rsidR="00000000" w:rsidRPr="002352F4" w:rsidP="002352F4">
      <w:pPr>
        <w:pStyle w:val="Heading1"/>
      </w:pPr>
      <w:bookmarkStart w:id="3" w:name="O_821776"/>
      <w:bookmarkEnd w:id="3"/>
      <w:r w:rsidRPr="002352F4">
        <w:t>Knowledge Evidence</w:t>
      </w:r>
    </w:p>
    <w:p w:rsidR="00000000" w:rsidRPr="002352F4" w:rsidP="00CC1B2D">
      <w:pPr>
        <w:pStyle w:val="BodyText"/>
      </w:pPr>
      <w:r w:rsidRPr="002352F4">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2352F4" w:rsidP="002352F4">
      <w:pPr>
        <w:pStyle w:val="ListBullet"/>
      </w:pPr>
      <w:r w:rsidRPr="002352F4">
        <w:t>public secto</w:t>
      </w:r>
      <w:r w:rsidRPr="002352F4">
        <w:t>r legislation, including work health and safety, and environment</w:t>
      </w:r>
    </w:p>
    <w:p w:rsidR="00000000" w:rsidRPr="002352F4" w:rsidP="002352F4">
      <w:pPr>
        <w:pStyle w:val="ListBullet"/>
      </w:pPr>
      <w:r w:rsidRPr="002352F4">
        <w:t xml:space="preserve">regulations, policies, procedures and guidelines relating to injury management </w:t>
      </w:r>
    </w:p>
    <w:p w:rsidR="00000000" w:rsidRPr="002352F4" w:rsidP="002352F4">
      <w:pPr>
        <w:pStyle w:val="ListBullet"/>
      </w:pPr>
      <w:r w:rsidRPr="002352F4">
        <w:t>privacy legislation</w:t>
      </w:r>
    </w:p>
    <w:p w:rsidR="00000000" w:rsidRPr="002352F4" w:rsidP="002352F4">
      <w:pPr>
        <w:pStyle w:val="ListBullet"/>
      </w:pPr>
      <w:r w:rsidRPr="002352F4">
        <w:t>freedom of information legislation</w:t>
      </w:r>
    </w:p>
    <w:p w:rsidR="00000000" w:rsidRPr="002352F4" w:rsidP="002352F4">
      <w:pPr>
        <w:pStyle w:val="ListBullet"/>
      </w:pPr>
      <w:r w:rsidRPr="002352F4">
        <w:t>procedures to ensure confidentiality and security of inf</w:t>
      </w:r>
      <w:r w:rsidRPr="002352F4">
        <w:t>ormation</w:t>
      </w:r>
    </w:p>
    <w:p w:rsidR="00000000" w:rsidRPr="002352F4" w:rsidP="002352F4">
      <w:pPr>
        <w:pStyle w:val="ListBullet"/>
      </w:pPr>
      <w:r w:rsidRPr="002352F4">
        <w:t>physiology, biomechanics and ergonomic principles</w:t>
      </w:r>
    </w:p>
    <w:p w:rsidR="00000000" w:rsidRPr="002352F4" w:rsidP="002352F4">
      <w:pPr>
        <w:pStyle w:val="ListBullet"/>
      </w:pPr>
      <w:r w:rsidRPr="002352F4">
        <w:t>Australian standards relating to workplace assessments</w:t>
      </w:r>
    </w:p>
    <w:p w:rsidR="00000000" w:rsidRPr="002352F4" w:rsidP="002352F4">
      <w:pPr>
        <w:pStyle w:val="ListBullet"/>
      </w:pPr>
      <w:r w:rsidRPr="002352F4">
        <w:t>risk assessment in the context of workplace safety and worker capacity</w:t>
      </w:r>
    </w:p>
    <w:p w:rsidR="00000000" w:rsidRPr="002352F4" w:rsidP="002352F4">
      <w:pPr>
        <w:pStyle w:val="ListBullet"/>
      </w:pPr>
      <w:r w:rsidRPr="002352F4">
        <w:t>safety and ergonomic guidelines</w:t>
      </w:r>
    </w:p>
    <w:p w:rsidR="00000000" w:rsidRPr="002352F4" w:rsidP="002352F4">
      <w:pPr>
        <w:pStyle w:val="ListBullet"/>
      </w:pPr>
      <w:r w:rsidRPr="002352F4">
        <w:t>equal employment opportunity, equity an</w:t>
      </w:r>
      <w:r w:rsidRPr="002352F4">
        <w:t>d diversity principles</w:t>
      </w:r>
    </w:p>
    <w:p w:rsidR="00000000" w:rsidRPr="002352F4" w:rsidP="002352F4">
      <w:pPr>
        <w:pStyle w:val="AllowPageBreak"/>
      </w:pPr>
    </w:p>
    <w:p w:rsidR="00000000" w:rsidRPr="002352F4" w:rsidP="002352F4">
      <w:pPr>
        <w:pStyle w:val="Heading1"/>
      </w:pPr>
      <w:bookmarkStart w:id="4" w:name="O_821777"/>
      <w:bookmarkEnd w:id="4"/>
      <w:r w:rsidRPr="002352F4">
        <w:t>Assessment Conditions</w:t>
      </w:r>
    </w:p>
    <w:p w:rsidR="00000000" w:rsidRPr="002352F4" w:rsidP="00CC1B2D">
      <w:pPr>
        <w:pStyle w:val="BodyText"/>
      </w:pPr>
      <w:r w:rsidRPr="002352F4">
        <w:t xml:space="preserve">This unit contains no specific industry-mandated assessment conditions. Guidance on suggested and recommended conditions and methods can be found in the Implementation Guide. </w:t>
      </w:r>
    </w:p>
    <w:p w:rsidR="00CC1B2D" w:rsidP="00CC1B2D">
      <w:pPr>
        <w:pStyle w:val="BodyText"/>
      </w:pPr>
      <w:r w:rsidRPr="002352F4">
        <w:t>Assessors must satisfy the NVR/AQTF mandatory competency requirements for assessors.</w:t>
      </w:r>
    </w:p>
    <w:p w:rsidR="00000000" w:rsidRPr="002352F4" w:rsidP="002352F4">
      <w:pPr>
        <w:pStyle w:val="Heading1"/>
      </w:pPr>
      <w:bookmarkStart w:id="5" w:name="O_821780"/>
      <w:bookmarkEnd w:id="5"/>
      <w:r w:rsidRPr="002352F4">
        <w:t>Links</w:t>
      </w:r>
    </w:p>
    <w:p w:rsidR="00000000" w:rsidRPr="002352F4" w:rsidP="00CC1B2D">
      <w:pPr>
        <w:pStyle w:val="BodyText"/>
      </w:pPr>
      <w:r w:rsidRPr="002352F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31ED">
        <w:rPr>
          <w:rStyle w:val="Hyperlink"/>
        </w:rPr>
        <w:t>https://vetnet.gov.au/Pages/TrainingDocs.aspx?q=bebbece7-ff48-4d2c-8876-405679019623</w:t>
      </w:r>
      <w:r>
        <w:fldChar w:fldCharType="end"/>
      </w:r>
    </w:p>
    <w:p w:rsidR="00000000" w:rsidRPr="002352F4" w:rsidP="00CC1B2D">
      <w:pPr>
        <w:pStyle w:val="BodyText"/>
      </w:pPr>
      <w:r w:rsidRPr="002352F4">
        <w:t>C</w:t>
      </w:r>
      <w:r w:rsidRPr="002352F4">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2C31ED">
        <w:rPr>
          <w:rStyle w:val="Hyperlink"/>
        </w:rPr>
        <w:t>https://vetnet.gov.au/Pages/TrainingDocs.aspx?q=bebbece7-ff48-4d2c-8876-405679019623</w:t>
      </w:r>
      <w:r>
        <w:fldChar w:fldCharType="end"/>
      </w:r>
    </w:p>
    <w:p w:rsidR="00000000" w:rsidRPr="002352F4" w:rsidP="00CC1B2D">
      <w:pPr>
        <w:pStyle w:val="BodyText"/>
      </w:pPr>
      <w:r w:rsidRPr="002352F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C31ED">
        <w:rPr>
          <w:rStyle w:val="Hyperlink"/>
        </w:rPr>
        <w:t>https://vetnet.gov.au/Pages/TrainingDocs.aspx?q=bebbece7-ff48-4d2c-8876-405679019623</w:t>
      </w:r>
      <w:r>
        <w:fldChar w:fldCharType="end"/>
      </w:r>
    </w:p>
    <w:p w:rsidR="00000000" w:rsidRPr="002352F4" w:rsidP="002352F4"/>
    <w:sectPr w:rsidSect="002352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2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2F4" w:rsidRPr="00CC1B2D" w:rsidP="00CC1B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2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B2D" w:rsidP="002352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C1B2D" w:rsidP="002352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C1B2D" w:rsidP="002352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2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B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52F4" w:rsidRPr="00CC1B2D" w:rsidP="00CC1B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2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B2D" w:rsidRPr="002D2AF8" w:rsidP="002352F4">
    <w:pPr>
      <w:pStyle w:val="Header"/>
      <w:framePr w:wrap="around"/>
    </w:pPr>
    <w:r>
      <w:fldChar w:fldCharType="begin"/>
    </w:r>
    <w:r>
      <w:instrText xml:space="preserve"> TITLE   \* MERGEFORMAT </w:instrText>
    </w:r>
    <w:r>
      <w:fldChar w:fldCharType="separate"/>
    </w:r>
    <w:r>
      <w:t>Assessment Requirements for PSPINM005 Conduct situational workplace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CC1B2D" w:rsidP="002352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6A38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9ADA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2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52F4"/>
    <w:pPr>
      <w:spacing w:before="360" w:after="60"/>
      <w:outlineLvl w:val="0"/>
    </w:pPr>
    <w:rPr>
      <w:sz w:val="32"/>
    </w:rPr>
  </w:style>
  <w:style w:type="paragraph" w:styleId="Heading2">
    <w:name w:val="heading 2"/>
    <w:basedOn w:val="HeadingBase"/>
    <w:next w:val="BodyText"/>
    <w:link w:val="Heading2Char"/>
    <w:qFormat/>
    <w:rsid w:val="002352F4"/>
    <w:pPr>
      <w:keepLines/>
      <w:spacing w:before="240" w:after="120"/>
      <w:outlineLvl w:val="1"/>
    </w:pPr>
    <w:rPr>
      <w:sz w:val="28"/>
      <w:szCs w:val="40"/>
    </w:rPr>
  </w:style>
  <w:style w:type="paragraph" w:styleId="Heading3">
    <w:name w:val="heading 3"/>
    <w:basedOn w:val="HeadingBase"/>
    <w:next w:val="BodyText"/>
    <w:link w:val="Heading3Char"/>
    <w:qFormat/>
    <w:rsid w:val="002352F4"/>
    <w:pPr>
      <w:spacing w:before="180" w:after="120"/>
      <w:outlineLvl w:val="2"/>
    </w:pPr>
    <w:rPr>
      <w:spacing w:val="-10"/>
      <w:kern w:val="32"/>
    </w:rPr>
  </w:style>
  <w:style w:type="paragraph" w:styleId="Heading4">
    <w:name w:val="heading 4"/>
    <w:basedOn w:val="HeadingBase"/>
    <w:next w:val="BodyText"/>
    <w:link w:val="Heading4Char"/>
    <w:qFormat/>
    <w:rsid w:val="002352F4"/>
    <w:pPr>
      <w:spacing w:before="160" w:after="120"/>
      <w:outlineLvl w:val="3"/>
    </w:pPr>
    <w:rPr>
      <w:sz w:val="22"/>
    </w:rPr>
  </w:style>
  <w:style w:type="paragraph" w:styleId="Heading5">
    <w:name w:val="heading 5"/>
    <w:basedOn w:val="HeadingBase"/>
    <w:next w:val="Normal"/>
    <w:link w:val="Heading5Char"/>
    <w:qFormat/>
    <w:rsid w:val="002352F4"/>
    <w:pPr>
      <w:spacing w:before="80"/>
      <w:outlineLvl w:val="4"/>
    </w:pPr>
    <w:rPr>
      <w:color w:val="918585"/>
      <w:sz w:val="20"/>
    </w:rPr>
  </w:style>
  <w:style w:type="paragraph" w:styleId="Heading6">
    <w:name w:val="heading 6"/>
    <w:basedOn w:val="HeadingBase"/>
    <w:next w:val="Normal"/>
    <w:link w:val="Heading6Char"/>
    <w:qFormat/>
    <w:rsid w:val="002352F4"/>
    <w:pPr>
      <w:spacing w:before="60"/>
      <w:outlineLvl w:val="5"/>
    </w:pPr>
    <w:rPr>
      <w:color w:val="918585"/>
      <w:sz w:val="20"/>
    </w:rPr>
  </w:style>
  <w:style w:type="paragraph" w:styleId="Heading7">
    <w:name w:val="heading 7"/>
    <w:basedOn w:val="Normal"/>
    <w:next w:val="Normal"/>
    <w:link w:val="Heading7Char"/>
    <w:qFormat/>
    <w:rsid w:val="002352F4"/>
    <w:pPr>
      <w:ind w:left="720"/>
      <w:outlineLvl w:val="6"/>
    </w:pPr>
    <w:rPr>
      <w:i/>
    </w:rPr>
  </w:style>
  <w:style w:type="paragraph" w:styleId="Heading8">
    <w:name w:val="heading 8"/>
    <w:basedOn w:val="Normal"/>
    <w:next w:val="Normal"/>
    <w:link w:val="Heading8Char"/>
    <w:qFormat/>
    <w:rsid w:val="002352F4"/>
    <w:pPr>
      <w:ind w:left="720"/>
      <w:outlineLvl w:val="7"/>
    </w:pPr>
    <w:rPr>
      <w:i/>
    </w:rPr>
  </w:style>
  <w:style w:type="paragraph" w:styleId="Heading9">
    <w:name w:val="heading 9"/>
    <w:basedOn w:val="Normal"/>
    <w:next w:val="Normal"/>
    <w:link w:val="Heading9Char"/>
    <w:qFormat/>
    <w:rsid w:val="002352F4"/>
    <w:pPr>
      <w:ind w:left="720"/>
      <w:outlineLvl w:val="8"/>
    </w:pPr>
    <w:rPr>
      <w:i/>
    </w:rPr>
  </w:style>
  <w:style w:type="character" w:default="1" w:styleId="DefaultParagraphFont">
    <w:name w:val="Default Paragraph Font"/>
    <w:uiPriority w:val="1"/>
    <w:unhideWhenUsed/>
    <w:rsid w:val="002352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2F4"/>
  </w:style>
  <w:style w:type="character" w:customStyle="1" w:styleId="Heading1Char">
    <w:name w:val="Heading 1 Char"/>
    <w:basedOn w:val="DefaultParagraphFont"/>
    <w:link w:val="Heading1"/>
    <w:rsid w:val="002352F4"/>
    <w:rPr>
      <w:rFonts w:ascii="Times New Roman" w:eastAsia="Times New Roman" w:hAnsi="Times New Roman" w:cs="Times New Roman"/>
      <w:b/>
      <w:sz w:val="32"/>
      <w:szCs w:val="20"/>
      <w:lang w:eastAsia="en-US"/>
    </w:rPr>
  </w:style>
  <w:style w:type="paragraph" w:styleId="BodyText">
    <w:name w:val="Body Text"/>
    <w:basedOn w:val="Normal"/>
    <w:link w:val="BodyTextChar"/>
    <w:rsid w:val="002352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52F4"/>
    <w:rPr>
      <w:rFonts w:ascii="Times New Roman" w:eastAsia="Times New Roman" w:hAnsi="Times New Roman" w:cs="Times New Roman"/>
      <w:sz w:val="24"/>
      <w:lang w:eastAsia="en-US"/>
    </w:rPr>
  </w:style>
  <w:style w:type="paragraph" w:styleId="ListBullet">
    <w:name w:val="List Bullet"/>
    <w:basedOn w:val="List"/>
    <w:rsid w:val="002352F4"/>
    <w:pPr>
      <w:numPr>
        <w:numId w:val="11"/>
      </w:numPr>
      <w:tabs>
        <w:tab w:val="clear" w:pos="340"/>
      </w:tabs>
      <w:spacing w:before="40" w:after="40"/>
    </w:pPr>
  </w:style>
  <w:style w:type="paragraph" w:customStyle="1" w:styleId="SuperHeading">
    <w:name w:val="SuperHeading"/>
    <w:basedOn w:val="Normal"/>
    <w:rsid w:val="002352F4"/>
    <w:pPr>
      <w:spacing w:before="240" w:after="120"/>
      <w:outlineLvl w:val="0"/>
    </w:pPr>
    <w:rPr>
      <w:rFonts w:ascii="Times New Roman" w:hAnsi="Times New Roman"/>
      <w:b/>
      <w:sz w:val="32"/>
    </w:rPr>
  </w:style>
  <w:style w:type="paragraph" w:customStyle="1" w:styleId="TableHeading">
    <w:name w:val="Table Heading"/>
    <w:basedOn w:val="HeadingBase"/>
    <w:rsid w:val="002352F4"/>
    <w:pPr>
      <w:keepLines/>
      <w:pBdr>
        <w:bottom w:val="single" w:sz="6" w:space="1" w:color="918585"/>
      </w:pBdr>
      <w:spacing w:before="240"/>
    </w:pPr>
  </w:style>
  <w:style w:type="paragraph" w:customStyle="1" w:styleId="AllowPageBreak">
    <w:name w:val="AllowPageBreak"/>
    <w:rsid w:val="002352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52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2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2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2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2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2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52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52F4"/>
    <w:rPr>
      <w:rFonts w:ascii="Courier New" w:eastAsia="Times New Roman" w:hAnsi="Courier New" w:cs="Times New Roman"/>
      <w:i/>
      <w:szCs w:val="20"/>
      <w:lang w:eastAsia="en-US"/>
    </w:rPr>
  </w:style>
  <w:style w:type="paragraph" w:customStyle="1" w:styleId="HeadingBase">
    <w:name w:val="Heading Base"/>
    <w:rsid w:val="002352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2F4"/>
    <w:pPr>
      <w:tabs>
        <w:tab w:val="right" w:leader="dot" w:pos="9072"/>
      </w:tabs>
      <w:ind w:left="567"/>
    </w:pPr>
    <w:rPr>
      <w:szCs w:val="22"/>
    </w:rPr>
  </w:style>
  <w:style w:type="paragraph" w:customStyle="1" w:styleId="TOCBase">
    <w:name w:val="TOC Base"/>
    <w:rsid w:val="002352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2F4"/>
    <w:pPr>
      <w:tabs>
        <w:tab w:val="right" w:leader="dot" w:pos="9072"/>
      </w:tabs>
      <w:spacing w:before="40" w:after="40"/>
      <w:ind w:left="284"/>
    </w:pPr>
    <w:rPr>
      <w:rFonts w:ascii="Times New Roman" w:hAnsi="Times New Roman"/>
    </w:rPr>
  </w:style>
  <w:style w:type="paragraph" w:styleId="TOC1">
    <w:name w:val="toc 1"/>
    <w:basedOn w:val="TOCBase"/>
    <w:next w:val="Normal"/>
    <w:rsid w:val="002352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52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2F4"/>
    <w:rPr>
      <w:rFonts w:ascii="Times New Roman" w:eastAsia="Times New Roman" w:hAnsi="Times New Roman" w:cs="Times New Roman"/>
      <w:sz w:val="16"/>
      <w:lang w:eastAsia="en-US"/>
    </w:rPr>
  </w:style>
  <w:style w:type="paragraph" w:styleId="Title">
    <w:name w:val="Title"/>
    <w:basedOn w:val="HeadingBase"/>
    <w:link w:val="TitleChar"/>
    <w:qFormat/>
    <w:rsid w:val="002352F4"/>
    <w:pPr>
      <w:spacing w:before="5040"/>
      <w:jc w:val="center"/>
    </w:pPr>
    <w:rPr>
      <w:sz w:val="48"/>
      <w:szCs w:val="72"/>
      <w:lang w:val="en-US"/>
    </w:rPr>
  </w:style>
  <w:style w:type="character" w:customStyle="1" w:styleId="TitleChar">
    <w:name w:val="Title Char"/>
    <w:basedOn w:val="DefaultParagraphFont"/>
    <w:link w:val="Title"/>
    <w:rsid w:val="002352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2F4"/>
    <w:pPr>
      <w:tabs>
        <w:tab w:val="left" w:pos="3600"/>
        <w:tab w:val="left" w:pos="3958"/>
      </w:tabs>
    </w:pPr>
  </w:style>
  <w:style w:type="paragraph" w:styleId="List">
    <w:name w:val="List"/>
    <w:basedOn w:val="BodyText"/>
    <w:next w:val="BodyText"/>
    <w:rsid w:val="002352F4"/>
    <w:pPr>
      <w:tabs>
        <w:tab w:val="left" w:pos="340"/>
      </w:tabs>
      <w:spacing w:before="60" w:after="60"/>
      <w:ind w:left="340" w:hanging="340"/>
    </w:pPr>
  </w:style>
  <w:style w:type="paragraph" w:customStyle="1" w:styleId="Note">
    <w:name w:val="Note"/>
    <w:basedOn w:val="BodyText"/>
    <w:rsid w:val="002352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52F4"/>
    <w:rPr>
      <w:b/>
      <w:spacing w:val="0"/>
    </w:rPr>
  </w:style>
  <w:style w:type="paragraph" w:customStyle="1" w:styleId="SuperTitle">
    <w:name w:val="SuperTitle"/>
    <w:basedOn w:val="Title"/>
    <w:rsid w:val="002352F4"/>
    <w:pPr>
      <w:framePr w:wrap="auto" w:hAnchor="text" w:y="6049"/>
    </w:pPr>
    <w:rPr>
      <w:color w:val="000000"/>
      <w:sz w:val="40"/>
    </w:rPr>
  </w:style>
  <w:style w:type="paragraph" w:customStyle="1" w:styleId="TOCTitle">
    <w:name w:val="TOCTitle"/>
    <w:basedOn w:val="Heading1"/>
    <w:rsid w:val="002352F4"/>
    <w:pPr>
      <w:spacing w:after="240"/>
      <w:jc w:val="center"/>
      <w:outlineLvl w:val="9"/>
    </w:pPr>
    <w:rPr>
      <w:caps/>
    </w:rPr>
  </w:style>
  <w:style w:type="paragraph" w:customStyle="1" w:styleId="Version">
    <w:name w:val="Version"/>
    <w:rsid w:val="002352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52F4"/>
    <w:pPr>
      <w:numPr>
        <w:numId w:val="12"/>
      </w:numPr>
      <w:tabs>
        <w:tab w:val="clear" w:pos="680"/>
      </w:tabs>
    </w:pPr>
  </w:style>
  <w:style w:type="paragraph" w:styleId="Index1">
    <w:name w:val="index 1"/>
    <w:basedOn w:val="Normal"/>
    <w:next w:val="Normal"/>
    <w:semiHidden/>
    <w:rsid w:val="002352F4"/>
    <w:pPr>
      <w:keepNext w:val="0"/>
      <w:tabs>
        <w:tab w:val="right" w:pos="4176"/>
      </w:tabs>
      <w:ind w:left="198" w:hanging="198"/>
    </w:pPr>
    <w:rPr>
      <w:rFonts w:ascii="Garamond" w:hAnsi="Garamond"/>
    </w:rPr>
  </w:style>
  <w:style w:type="paragraph" w:styleId="IndexHeading">
    <w:name w:val="index heading"/>
    <w:basedOn w:val="Normal"/>
    <w:next w:val="Index1"/>
    <w:semiHidden/>
    <w:rsid w:val="002352F4"/>
    <w:pPr>
      <w:spacing w:before="120" w:after="120"/>
    </w:pPr>
    <w:rPr>
      <w:rFonts w:ascii="Arial" w:hAnsi="Arial"/>
      <w:b/>
      <w:color w:val="918585"/>
      <w:sz w:val="24"/>
    </w:rPr>
  </w:style>
  <w:style w:type="paragraph" w:styleId="Header">
    <w:name w:val="header"/>
    <w:basedOn w:val="Normal"/>
    <w:link w:val="HeaderChar"/>
    <w:rsid w:val="002352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2F4"/>
    <w:rPr>
      <w:rFonts w:ascii="Times New Roman" w:eastAsia="Times New Roman" w:hAnsi="Times New Roman" w:cs="Times New Roman"/>
      <w:sz w:val="16"/>
      <w:szCs w:val="20"/>
      <w:lang w:val="en-GB" w:eastAsia="en-US"/>
    </w:rPr>
  </w:style>
  <w:style w:type="paragraph" w:customStyle="1" w:styleId="Chapter">
    <w:name w:val="Chapter"/>
    <w:basedOn w:val="Normal"/>
    <w:rsid w:val="002352F4"/>
    <w:pPr>
      <w:spacing w:before="240"/>
    </w:pPr>
    <w:rPr>
      <w:rFonts w:ascii="Times New Roman" w:hAnsi="Times New Roman"/>
      <w:smallCaps/>
      <w:spacing w:val="80"/>
      <w:sz w:val="28"/>
    </w:rPr>
  </w:style>
  <w:style w:type="paragraph" w:customStyle="1" w:styleId="InChapter">
    <w:name w:val="InChapter"/>
    <w:basedOn w:val="Heading3"/>
    <w:rsid w:val="002352F4"/>
    <w:pPr>
      <w:spacing w:after="240"/>
      <w:outlineLvl w:val="9"/>
    </w:pPr>
    <w:rPr>
      <w:noProof/>
    </w:rPr>
  </w:style>
  <w:style w:type="paragraph" w:styleId="Index2">
    <w:name w:val="index 2"/>
    <w:basedOn w:val="Normal"/>
    <w:next w:val="Normal"/>
    <w:semiHidden/>
    <w:rsid w:val="002352F4"/>
    <w:pPr>
      <w:tabs>
        <w:tab w:val="right" w:pos="4176"/>
      </w:tabs>
      <w:ind w:left="568" w:hanging="284"/>
    </w:pPr>
    <w:rPr>
      <w:rFonts w:ascii="Garamond" w:hAnsi="Garamond"/>
    </w:rPr>
  </w:style>
  <w:style w:type="paragraph" w:customStyle="1" w:styleId="Byline">
    <w:name w:val="Byline"/>
    <w:rsid w:val="002352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2F4"/>
    <w:pPr>
      <w:tabs>
        <w:tab w:val="clear" w:pos="3600"/>
        <w:tab w:val="clear" w:pos="3958"/>
      </w:tabs>
      <w:jc w:val="right"/>
    </w:pPr>
  </w:style>
  <w:style w:type="character" w:styleId="Emphasis">
    <w:name w:val="Emphasis"/>
    <w:basedOn w:val="DefaultParagraphFont"/>
    <w:qFormat/>
    <w:rsid w:val="002352F4"/>
    <w:rPr>
      <w:i/>
    </w:rPr>
  </w:style>
  <w:style w:type="paragraph" w:styleId="Caption">
    <w:name w:val="caption"/>
    <w:basedOn w:val="BodyText"/>
    <w:next w:val="Normal"/>
    <w:qFormat/>
    <w:rsid w:val="002352F4"/>
    <w:pPr>
      <w:framePr w:w="2268" w:hSpace="181" w:vSpace="181" w:wrap="around" w:vAnchor="text" w:hAnchor="page" w:x="1135" w:y="285" w:anchorLock="1"/>
    </w:pPr>
    <w:rPr>
      <w:i/>
    </w:rPr>
  </w:style>
  <w:style w:type="paragraph" w:customStyle="1" w:styleId="MiniTOCTitle">
    <w:name w:val="MiniTOCTitle"/>
    <w:basedOn w:val="Heading4"/>
    <w:rsid w:val="002352F4"/>
    <w:pPr>
      <w:spacing w:before="240"/>
      <w:outlineLvl w:val="9"/>
    </w:pPr>
    <w:rPr>
      <w:noProof/>
      <w:sz w:val="24"/>
    </w:rPr>
  </w:style>
  <w:style w:type="paragraph" w:customStyle="1" w:styleId="MiniTOCItem">
    <w:name w:val="MiniTOCItem"/>
    <w:basedOn w:val="ListBullet"/>
    <w:rsid w:val="002352F4"/>
    <w:pPr>
      <w:numPr>
        <w:numId w:val="0"/>
      </w:numPr>
      <w:tabs>
        <w:tab w:val="right" w:leader="dot" w:pos="6521"/>
      </w:tabs>
      <w:spacing w:before="0" w:after="0"/>
    </w:pPr>
  </w:style>
  <w:style w:type="paragraph" w:customStyle="1" w:styleId="TOFTitle">
    <w:name w:val="TOFTitle"/>
    <w:basedOn w:val="TOCTitle"/>
    <w:rsid w:val="002352F4"/>
  </w:style>
  <w:style w:type="paragraph" w:styleId="TableofFigures">
    <w:name w:val="table of figures"/>
    <w:basedOn w:val="Normal"/>
    <w:next w:val="Normal"/>
    <w:semiHidden/>
    <w:rsid w:val="002352F4"/>
    <w:pPr>
      <w:tabs>
        <w:tab w:val="right" w:leader="dot" w:pos="9072"/>
      </w:tabs>
      <w:ind w:left="970" w:hanging="403"/>
    </w:pPr>
    <w:rPr>
      <w:rFonts w:ascii="Times New Roman" w:hAnsi="Times New Roman"/>
      <w:b/>
    </w:rPr>
  </w:style>
  <w:style w:type="paragraph" w:styleId="ListNumber">
    <w:name w:val="List Number"/>
    <w:basedOn w:val="List"/>
    <w:rsid w:val="002352F4"/>
    <w:pPr>
      <w:numPr>
        <w:numId w:val="14"/>
      </w:numPr>
      <w:tabs>
        <w:tab w:val="clear" w:pos="340"/>
      </w:tabs>
    </w:pPr>
  </w:style>
  <w:style w:type="character" w:customStyle="1" w:styleId="WingdingSymbols">
    <w:name w:val="Wingding Symbols"/>
    <w:rsid w:val="002352F4"/>
    <w:rPr>
      <w:rFonts w:ascii="Wingdings" w:hAnsi="Wingdings"/>
    </w:rPr>
  </w:style>
  <w:style w:type="character" w:customStyle="1" w:styleId="HotSpot">
    <w:name w:val="HotSpot"/>
    <w:rsid w:val="002352F4"/>
    <w:rPr>
      <w:color w:val="0033CC"/>
      <w:u w:val="none"/>
    </w:rPr>
  </w:style>
  <w:style w:type="paragraph" w:customStyle="1" w:styleId="BodyTextRight">
    <w:name w:val="Body Text Right"/>
    <w:basedOn w:val="BodyText"/>
    <w:rsid w:val="002352F4"/>
    <w:pPr>
      <w:spacing w:before="0" w:after="0"/>
      <w:jc w:val="right"/>
    </w:pPr>
  </w:style>
  <w:style w:type="paragraph" w:styleId="Index3">
    <w:name w:val="index 3"/>
    <w:basedOn w:val="ListNumber2"/>
    <w:next w:val="Normal"/>
    <w:semiHidden/>
    <w:rsid w:val="002352F4"/>
    <w:pPr>
      <w:numPr>
        <w:numId w:val="0"/>
      </w:numPr>
      <w:tabs>
        <w:tab w:val="right" w:leader="dot" w:pos="4176"/>
      </w:tabs>
    </w:pPr>
  </w:style>
  <w:style w:type="paragraph" w:styleId="ListNumber2">
    <w:name w:val="List Number 2"/>
    <w:basedOn w:val="List2"/>
    <w:rsid w:val="002352F4"/>
    <w:pPr>
      <w:numPr>
        <w:numId w:val="9"/>
      </w:numPr>
      <w:tabs>
        <w:tab w:val="clear" w:pos="1060"/>
      </w:tabs>
    </w:pPr>
  </w:style>
  <w:style w:type="paragraph" w:customStyle="1" w:styleId="MarginNote">
    <w:name w:val="Margin Note"/>
    <w:basedOn w:val="BodyText"/>
    <w:rsid w:val="002352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2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2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52F4"/>
    <w:rPr>
      <w:sz w:val="32"/>
    </w:rPr>
  </w:style>
  <w:style w:type="paragraph" w:customStyle="1" w:styleId="HeadingProcedure">
    <w:name w:val="Heading Procedure"/>
    <w:basedOn w:val="HeadingBase"/>
    <w:next w:val="Normal"/>
    <w:rsid w:val="002352F4"/>
    <w:pPr>
      <w:tabs>
        <w:tab w:val="left" w:pos="0"/>
      </w:tabs>
      <w:spacing w:before="120" w:after="60"/>
    </w:pPr>
    <w:rPr>
      <w:i/>
      <w:color w:val="918585"/>
      <w:sz w:val="22"/>
    </w:rPr>
  </w:style>
  <w:style w:type="paragraph" w:customStyle="1" w:styleId="TableBodyText">
    <w:name w:val="Table Body Text"/>
    <w:basedOn w:val="BodyText"/>
    <w:rsid w:val="002352F4"/>
    <w:pPr>
      <w:spacing w:before="60" w:after="60"/>
    </w:pPr>
  </w:style>
  <w:style w:type="paragraph" w:styleId="ListContinue">
    <w:name w:val="List Continue"/>
    <w:basedOn w:val="List"/>
    <w:rsid w:val="002352F4"/>
    <w:pPr>
      <w:ind w:firstLine="0"/>
    </w:pPr>
  </w:style>
  <w:style w:type="paragraph" w:customStyle="1" w:styleId="ListNote">
    <w:name w:val="List Note"/>
    <w:basedOn w:val="List"/>
    <w:rsid w:val="002352F4"/>
    <w:pPr>
      <w:pBdr>
        <w:top w:val="single" w:sz="6" w:space="2" w:color="918585"/>
        <w:bottom w:val="single" w:sz="6" w:space="2" w:color="918585"/>
      </w:pBdr>
      <w:tabs>
        <w:tab w:val="left" w:pos="1021"/>
      </w:tabs>
      <w:ind w:firstLine="0"/>
    </w:pPr>
  </w:style>
  <w:style w:type="paragraph" w:customStyle="1" w:styleId="Warning">
    <w:name w:val="Warning"/>
    <w:basedOn w:val="BodyText"/>
    <w:rsid w:val="002352F4"/>
    <w:pPr>
      <w:shd w:val="clear" w:color="auto" w:fill="D9D9D9"/>
      <w:tabs>
        <w:tab w:val="left" w:pos="992"/>
      </w:tabs>
      <w:ind w:left="119" w:right="119"/>
    </w:pPr>
    <w:rPr>
      <w:sz w:val="20"/>
    </w:rPr>
  </w:style>
  <w:style w:type="paragraph" w:customStyle="1" w:styleId="MarginIcons">
    <w:name w:val="Margin Icons"/>
    <w:basedOn w:val="BodyText"/>
    <w:rsid w:val="002352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2F4"/>
    <w:rPr>
      <w:rFonts w:ascii="Courier New" w:hAnsi="Courier New"/>
    </w:rPr>
  </w:style>
  <w:style w:type="paragraph" w:customStyle="1" w:styleId="NoteBullet">
    <w:name w:val="Note Bullet"/>
    <w:basedOn w:val="Note"/>
    <w:rsid w:val="002352F4"/>
    <w:pPr>
      <w:tabs>
        <w:tab w:val="clear" w:pos="680"/>
      </w:tabs>
      <w:spacing w:before="60" w:after="60"/>
    </w:pPr>
  </w:style>
  <w:style w:type="paragraph" w:customStyle="1" w:styleId="SubHeading2">
    <w:name w:val="SubHeading2"/>
    <w:basedOn w:val="HeadingBase"/>
    <w:rsid w:val="002352F4"/>
    <w:pPr>
      <w:spacing w:before="240" w:after="60"/>
    </w:pPr>
    <w:rPr>
      <w:sz w:val="20"/>
    </w:rPr>
  </w:style>
  <w:style w:type="paragraph" w:customStyle="1" w:styleId="SubHeading1">
    <w:name w:val="SubHeading1"/>
    <w:basedOn w:val="HeadingBase"/>
    <w:rsid w:val="002352F4"/>
    <w:pPr>
      <w:spacing w:before="240" w:after="60"/>
    </w:pPr>
    <w:rPr>
      <w:color w:val="918585"/>
      <w:sz w:val="22"/>
    </w:rPr>
  </w:style>
  <w:style w:type="paragraph" w:customStyle="1" w:styleId="SideHeading">
    <w:name w:val="Side Heading"/>
    <w:basedOn w:val="HeadingBase"/>
    <w:rsid w:val="002352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2F4"/>
    <w:pPr>
      <w:numPr>
        <w:numId w:val="10"/>
      </w:numPr>
    </w:pPr>
  </w:style>
  <w:style w:type="paragraph" w:styleId="PlainText">
    <w:name w:val="Plain Text"/>
    <w:basedOn w:val="Normal"/>
    <w:link w:val="PlainTextChar"/>
    <w:rsid w:val="002352F4"/>
    <w:rPr>
      <w:sz w:val="20"/>
    </w:rPr>
  </w:style>
  <w:style w:type="character" w:customStyle="1" w:styleId="PlainTextChar">
    <w:name w:val="Plain Text Char"/>
    <w:basedOn w:val="DefaultParagraphFont"/>
    <w:link w:val="PlainText"/>
    <w:rsid w:val="002352F4"/>
    <w:rPr>
      <w:rFonts w:ascii="Courier New" w:eastAsia="Times New Roman" w:hAnsi="Courier New" w:cs="Times New Roman"/>
      <w:sz w:val="20"/>
      <w:szCs w:val="20"/>
      <w:lang w:eastAsia="en-US"/>
    </w:rPr>
  </w:style>
  <w:style w:type="character" w:customStyle="1" w:styleId="MenuOption">
    <w:name w:val="Menu Option"/>
    <w:basedOn w:val="DefaultParagraphFont"/>
    <w:rsid w:val="002352F4"/>
    <w:rPr>
      <w:b/>
      <w:smallCaps/>
    </w:rPr>
  </w:style>
  <w:style w:type="paragraph" w:customStyle="1" w:styleId="TableListNumber">
    <w:name w:val="Table List Number"/>
    <w:basedOn w:val="ListNumber"/>
    <w:rsid w:val="002352F4"/>
    <w:pPr>
      <w:numPr>
        <w:numId w:val="0"/>
      </w:numPr>
    </w:pPr>
  </w:style>
  <w:style w:type="paragraph" w:styleId="TOC4">
    <w:name w:val="toc 4"/>
    <w:basedOn w:val="TOCBase"/>
    <w:next w:val="Normal"/>
    <w:semiHidden/>
    <w:rsid w:val="002352F4"/>
    <w:pPr>
      <w:tabs>
        <w:tab w:val="right" w:leader="dot" w:pos="9071"/>
      </w:tabs>
      <w:ind w:left="1701"/>
    </w:pPr>
  </w:style>
  <w:style w:type="paragraph" w:customStyle="1" w:styleId="ListAlpha">
    <w:name w:val="List Alpha"/>
    <w:basedOn w:val="List"/>
    <w:rsid w:val="002352F4"/>
    <w:pPr>
      <w:numPr>
        <w:numId w:val="8"/>
      </w:numPr>
    </w:pPr>
  </w:style>
  <w:style w:type="paragraph" w:customStyle="1" w:styleId="ListAlpha2">
    <w:name w:val="List Alpha 2"/>
    <w:basedOn w:val="List2"/>
    <w:rsid w:val="002352F4"/>
    <w:pPr>
      <w:numPr>
        <w:numId w:val="7"/>
      </w:numPr>
    </w:pPr>
  </w:style>
  <w:style w:type="paragraph" w:styleId="List2">
    <w:name w:val="List 2"/>
    <w:basedOn w:val="BodyText"/>
    <w:rsid w:val="002352F4"/>
    <w:pPr>
      <w:tabs>
        <w:tab w:val="left" w:pos="680"/>
      </w:tabs>
      <w:spacing w:before="60" w:after="60"/>
      <w:ind w:left="680" w:hanging="340"/>
    </w:pPr>
  </w:style>
  <w:style w:type="paragraph" w:styleId="List3">
    <w:name w:val="List 3"/>
    <w:basedOn w:val="BodyText"/>
    <w:rsid w:val="002352F4"/>
    <w:pPr>
      <w:tabs>
        <w:tab w:val="left" w:pos="1021"/>
      </w:tabs>
      <w:spacing w:before="60" w:after="60"/>
      <w:ind w:left="1020" w:hanging="340"/>
    </w:pPr>
  </w:style>
  <w:style w:type="paragraph" w:styleId="List4">
    <w:name w:val="List 4"/>
    <w:basedOn w:val="BodyText"/>
    <w:rsid w:val="002352F4"/>
    <w:pPr>
      <w:tabs>
        <w:tab w:val="left" w:pos="1361"/>
      </w:tabs>
      <w:spacing w:before="60" w:after="60"/>
      <w:ind w:left="1361" w:hanging="340"/>
    </w:pPr>
  </w:style>
  <w:style w:type="paragraph" w:styleId="List5">
    <w:name w:val="List 5"/>
    <w:basedOn w:val="BodyText"/>
    <w:rsid w:val="002352F4"/>
    <w:pPr>
      <w:tabs>
        <w:tab w:val="left" w:pos="1701"/>
      </w:tabs>
      <w:spacing w:before="60" w:after="60"/>
      <w:ind w:left="1701" w:hanging="340"/>
    </w:pPr>
  </w:style>
  <w:style w:type="paragraph" w:styleId="ListBullet3">
    <w:name w:val="List Bullet 3"/>
    <w:basedOn w:val="List3"/>
    <w:rsid w:val="002352F4"/>
    <w:pPr>
      <w:numPr>
        <w:numId w:val="13"/>
      </w:numPr>
      <w:tabs>
        <w:tab w:val="clear" w:pos="1021"/>
      </w:tabs>
      <w:ind w:left="1037" w:hanging="357"/>
    </w:pPr>
  </w:style>
  <w:style w:type="paragraph" w:styleId="ListBullet4">
    <w:name w:val="List Bullet 4"/>
    <w:basedOn w:val="List4"/>
    <w:rsid w:val="002352F4"/>
    <w:pPr>
      <w:numPr>
        <w:numId w:val="2"/>
      </w:numPr>
      <w:tabs>
        <w:tab w:val="clear" w:pos="1361"/>
      </w:tabs>
    </w:pPr>
  </w:style>
  <w:style w:type="paragraph" w:styleId="ListBullet5">
    <w:name w:val="List Bullet 5"/>
    <w:basedOn w:val="List5"/>
    <w:rsid w:val="002352F4"/>
    <w:pPr>
      <w:numPr>
        <w:numId w:val="3"/>
      </w:numPr>
    </w:pPr>
  </w:style>
  <w:style w:type="paragraph" w:styleId="ListContinue2">
    <w:name w:val="List Continue 2"/>
    <w:basedOn w:val="List2"/>
    <w:rsid w:val="002352F4"/>
    <w:pPr>
      <w:ind w:firstLine="0"/>
    </w:pPr>
  </w:style>
  <w:style w:type="paragraph" w:styleId="ListContinue3">
    <w:name w:val="List Continue 3"/>
    <w:basedOn w:val="List3"/>
    <w:rsid w:val="002352F4"/>
    <w:pPr>
      <w:ind w:left="1021" w:firstLine="0"/>
    </w:pPr>
  </w:style>
  <w:style w:type="paragraph" w:styleId="ListContinue4">
    <w:name w:val="List Continue 4"/>
    <w:basedOn w:val="List4"/>
    <w:rsid w:val="002352F4"/>
    <w:pPr>
      <w:ind w:firstLine="0"/>
    </w:pPr>
  </w:style>
  <w:style w:type="paragraph" w:styleId="ListContinue5">
    <w:name w:val="List Continue 5"/>
    <w:basedOn w:val="List5"/>
    <w:rsid w:val="002352F4"/>
    <w:pPr>
      <w:ind w:firstLine="0"/>
    </w:pPr>
  </w:style>
  <w:style w:type="paragraph" w:styleId="ListNumber3">
    <w:name w:val="List Number 3"/>
    <w:basedOn w:val="List3"/>
    <w:rsid w:val="002352F4"/>
    <w:pPr>
      <w:numPr>
        <w:numId w:val="4"/>
      </w:numPr>
    </w:pPr>
  </w:style>
  <w:style w:type="paragraph" w:styleId="ListNumber4">
    <w:name w:val="List Number 4"/>
    <w:basedOn w:val="List4"/>
    <w:rsid w:val="002352F4"/>
    <w:pPr>
      <w:numPr>
        <w:numId w:val="5"/>
      </w:numPr>
    </w:pPr>
  </w:style>
  <w:style w:type="paragraph" w:styleId="ListNumber5">
    <w:name w:val="List Number 5"/>
    <w:basedOn w:val="List5"/>
    <w:rsid w:val="002352F4"/>
    <w:pPr>
      <w:numPr>
        <w:numId w:val="6"/>
      </w:numPr>
    </w:pPr>
  </w:style>
  <w:style w:type="paragraph" w:styleId="BlockText">
    <w:name w:val="Block Text"/>
    <w:basedOn w:val="Normal"/>
    <w:rsid w:val="002352F4"/>
    <w:pPr>
      <w:spacing w:after="120"/>
      <w:ind w:left="1440" w:right="1440"/>
    </w:pPr>
  </w:style>
  <w:style w:type="character" w:customStyle="1" w:styleId="Subscript">
    <w:name w:val="Subscript"/>
    <w:basedOn w:val="DefaultParagraphFont"/>
    <w:rsid w:val="002352F4"/>
    <w:rPr>
      <w:sz w:val="16"/>
      <w:vertAlign w:val="subscript"/>
    </w:rPr>
  </w:style>
  <w:style w:type="character" w:customStyle="1" w:styleId="Superscript">
    <w:name w:val="Superscript"/>
    <w:basedOn w:val="DefaultParagraphFont"/>
    <w:rsid w:val="002352F4"/>
    <w:rPr>
      <w:sz w:val="16"/>
      <w:vertAlign w:val="superscript"/>
    </w:rPr>
  </w:style>
  <w:style w:type="character" w:customStyle="1" w:styleId="Symbols">
    <w:name w:val="Symbols"/>
    <w:basedOn w:val="DefaultParagraphFont"/>
    <w:rsid w:val="002352F4"/>
    <w:rPr>
      <w:rFonts w:ascii="Symbol" w:hAnsi="Symbol"/>
    </w:rPr>
  </w:style>
  <w:style w:type="character" w:customStyle="1" w:styleId="MenuOptions">
    <w:name w:val="Menu Options"/>
    <w:basedOn w:val="DefaultParagraphFont"/>
    <w:rsid w:val="002352F4"/>
    <w:rPr>
      <w:rFonts w:ascii="Arial Narrow" w:hAnsi="Arial Narrow"/>
      <w:smallCaps/>
    </w:rPr>
  </w:style>
  <w:style w:type="character" w:customStyle="1" w:styleId="Buttons">
    <w:name w:val="Buttons"/>
    <w:basedOn w:val="DefaultParagraphFont"/>
    <w:rsid w:val="002352F4"/>
    <w:rPr>
      <w:b/>
    </w:rPr>
  </w:style>
  <w:style w:type="character" w:customStyle="1" w:styleId="Underlined">
    <w:name w:val="Underlined"/>
    <w:basedOn w:val="DefaultParagraphFont"/>
    <w:rsid w:val="002352F4"/>
    <w:rPr>
      <w:u w:val="single"/>
    </w:rPr>
  </w:style>
  <w:style w:type="paragraph" w:customStyle="1" w:styleId="TableBodyTextRight">
    <w:name w:val="Table Body Text Right"/>
    <w:basedOn w:val="TableBodyText"/>
    <w:rsid w:val="002352F4"/>
    <w:pPr>
      <w:widowControl w:val="0"/>
      <w:autoSpaceDE w:val="0"/>
      <w:autoSpaceDN w:val="0"/>
      <w:adjustRightInd w:val="0"/>
      <w:jc w:val="right"/>
    </w:pPr>
    <w:rPr>
      <w:rFonts w:cs="Arial"/>
      <w:szCs w:val="18"/>
    </w:rPr>
  </w:style>
  <w:style w:type="paragraph" w:customStyle="1" w:styleId="CopyrightText">
    <w:name w:val="Copyright Text"/>
    <w:basedOn w:val="BodyText"/>
    <w:rsid w:val="002352F4"/>
    <w:rPr>
      <w:sz w:val="18"/>
    </w:rPr>
  </w:style>
  <w:style w:type="paragraph" w:customStyle="1" w:styleId="BodySmallRight">
    <w:name w:val="Body Small Right"/>
    <w:basedOn w:val="BodyTextRight"/>
    <w:rsid w:val="002352F4"/>
    <w:rPr>
      <w:sz w:val="18"/>
      <w:szCs w:val="18"/>
    </w:rPr>
  </w:style>
  <w:style w:type="paragraph" w:customStyle="1" w:styleId="MarginEdition">
    <w:name w:val="Margin Edition"/>
    <w:basedOn w:val="MarginNote"/>
    <w:rsid w:val="002352F4"/>
    <w:pPr>
      <w:spacing w:before="0" w:after="0"/>
    </w:pPr>
    <w:rPr>
      <w:rFonts w:ascii="Times New Roman" w:hAnsi="Times New Roman"/>
      <w:color w:val="999999"/>
    </w:rPr>
  </w:style>
  <w:style w:type="paragraph" w:customStyle="1" w:styleId="Spacer">
    <w:name w:val="Spacer"/>
    <w:basedOn w:val="Normal"/>
    <w:rsid w:val="002352F4"/>
    <w:rPr>
      <w:sz w:val="2"/>
      <w:szCs w:val="2"/>
    </w:rPr>
  </w:style>
  <w:style w:type="character" w:customStyle="1" w:styleId="Small">
    <w:name w:val="Small"/>
    <w:basedOn w:val="DefaultParagraphFont"/>
    <w:rsid w:val="002352F4"/>
    <w:rPr>
      <w:sz w:val="16"/>
    </w:rPr>
  </w:style>
  <w:style w:type="paragraph" w:customStyle="1" w:styleId="WideTable">
    <w:name w:val="Wide Table"/>
    <w:basedOn w:val="Normal"/>
    <w:rsid w:val="002352F4"/>
    <w:pPr>
      <w:ind w:left="-1418"/>
    </w:pPr>
    <w:rPr>
      <w:sz w:val="2"/>
      <w:szCs w:val="2"/>
    </w:rPr>
  </w:style>
  <w:style w:type="character" w:styleId="PageNumber">
    <w:name w:val="page number"/>
    <w:basedOn w:val="DefaultParagraphFont"/>
    <w:rsid w:val="002352F4"/>
  </w:style>
  <w:style w:type="paragraph" w:styleId="Quote">
    <w:name w:val="Quote"/>
    <w:basedOn w:val="Heading1"/>
    <w:link w:val="QuoteChar"/>
    <w:qFormat/>
    <w:rsid w:val="002352F4"/>
    <w:rPr>
      <w:b w:val="0"/>
      <w:sz w:val="72"/>
      <w:szCs w:val="72"/>
      <w:lang w:val="en-NZ"/>
    </w:rPr>
  </w:style>
  <w:style w:type="character" w:customStyle="1" w:styleId="QuoteChar">
    <w:name w:val="Quote Char"/>
    <w:basedOn w:val="DefaultParagraphFont"/>
    <w:link w:val="Quote"/>
    <w:rsid w:val="002352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2F4"/>
    <w:pPr>
      <w:pageBreakBefore/>
    </w:pPr>
  </w:style>
  <w:style w:type="paragraph" w:customStyle="1" w:styleId="Border">
    <w:name w:val="Border"/>
    <w:basedOn w:val="Normal"/>
    <w:qFormat/>
    <w:rsid w:val="002352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2F4"/>
    <w:rPr>
      <w:b/>
      <w:bCs/>
      <w:i/>
      <w:iCs/>
      <w:color w:val="auto"/>
    </w:rPr>
  </w:style>
  <w:style w:type="paragraph" w:styleId="IntenseQuote">
    <w:name w:val="Intense Quote"/>
    <w:basedOn w:val="Normal"/>
    <w:next w:val="Normal"/>
    <w:link w:val="IntenseQuoteChar"/>
    <w:uiPriority w:val="30"/>
    <w:qFormat/>
    <w:rsid w:val="002352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2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52F4"/>
    <w:rPr>
      <w:smallCaps/>
      <w:color w:val="auto"/>
      <w:u w:val="single"/>
    </w:rPr>
  </w:style>
  <w:style w:type="character" w:styleId="IntenseReference">
    <w:name w:val="Intense Reference"/>
    <w:basedOn w:val="DefaultParagraphFont"/>
    <w:uiPriority w:val="32"/>
    <w:qFormat/>
    <w:rsid w:val="002352F4"/>
    <w:rPr>
      <w:b/>
      <w:bCs/>
      <w:smallCaps/>
      <w:color w:val="auto"/>
      <w:spacing w:val="5"/>
      <w:u w:val="single"/>
    </w:rPr>
  </w:style>
  <w:style w:type="paragraph" w:customStyle="1" w:styleId="2ColumnHeading">
    <w:name w:val="2Column Heading"/>
    <w:basedOn w:val="BodyText"/>
    <w:qFormat/>
    <w:rsid w:val="002352F4"/>
    <w:pPr>
      <w:spacing w:after="60"/>
      <w:ind w:left="-2268"/>
    </w:pPr>
    <w:rPr>
      <w:b/>
    </w:rPr>
  </w:style>
  <w:style w:type="paragraph" w:customStyle="1" w:styleId="Heading1TOC">
    <w:name w:val="Heading1 TOC"/>
    <w:basedOn w:val="Normal"/>
    <w:qFormat/>
    <w:rsid w:val="002352F4"/>
    <w:pPr>
      <w:spacing w:before="240" w:after="120"/>
    </w:pPr>
    <w:rPr>
      <w:rFonts w:ascii="Times New Roman" w:hAnsi="Times New Roman"/>
      <w:b/>
      <w:sz w:val="32"/>
    </w:rPr>
  </w:style>
  <w:style w:type="paragraph" w:customStyle="1" w:styleId="Heading2TOC">
    <w:name w:val="Heading2 TOC"/>
    <w:basedOn w:val="Normal"/>
    <w:qFormat/>
    <w:rsid w:val="002352F4"/>
    <w:pPr>
      <w:spacing w:before="240" w:after="60"/>
    </w:pPr>
    <w:rPr>
      <w:rFonts w:ascii="Times New Roman" w:hAnsi="Times New Roman"/>
      <w:b/>
      <w:sz w:val="28"/>
    </w:rPr>
  </w:style>
  <w:style w:type="character" w:customStyle="1" w:styleId="Underline">
    <w:name w:val="Underline"/>
    <w:basedOn w:val="DefaultParagraphFont"/>
    <w:qFormat/>
    <w:rsid w:val="002352F4"/>
    <w:rPr>
      <w:u w:val="single"/>
    </w:rPr>
  </w:style>
  <w:style w:type="character" w:customStyle="1" w:styleId="BoldandItalics">
    <w:name w:val="Bold and Italics"/>
    <w:qFormat/>
    <w:rsid w:val="002352F4"/>
    <w:rPr>
      <w:b/>
      <w:i/>
      <w:u w:val="none"/>
    </w:rPr>
  </w:style>
  <w:style w:type="paragraph" w:styleId="BalloonText">
    <w:name w:val="Balloon Text"/>
    <w:basedOn w:val="Normal"/>
    <w:link w:val="BalloonTextChar"/>
    <w:rsid w:val="002352F4"/>
    <w:rPr>
      <w:rFonts w:ascii="Tahoma" w:hAnsi="Tahoma" w:cs="Tahoma"/>
      <w:sz w:val="16"/>
      <w:szCs w:val="16"/>
    </w:rPr>
  </w:style>
  <w:style w:type="character" w:customStyle="1" w:styleId="BalloonTextChar">
    <w:name w:val="Balloon Text Char"/>
    <w:basedOn w:val="DefaultParagraphFont"/>
    <w:link w:val="BalloonText"/>
    <w:rsid w:val="002352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52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52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52F4"/>
    <w:rPr>
      <w:b/>
      <w:color w:val="660033"/>
      <w:spacing w:val="0"/>
    </w:rPr>
  </w:style>
  <w:style w:type="paragraph" w:customStyle="1" w:styleId="Nameditemlist">
    <w:name w:val="Named item list"/>
    <w:basedOn w:val="BodyText"/>
    <w:qFormat/>
    <w:rsid w:val="002352F4"/>
    <w:pPr>
      <w:tabs>
        <w:tab w:val="left" w:pos="2835"/>
      </w:tabs>
      <w:ind w:left="2835" w:hanging="2835"/>
    </w:pPr>
  </w:style>
  <w:style w:type="paragraph" w:customStyle="1" w:styleId="BodyTextnopadding">
    <w:name w:val="Body Text no padding"/>
    <w:basedOn w:val="BodyText"/>
    <w:qFormat/>
    <w:rsid w:val="002352F4"/>
    <w:pPr>
      <w:spacing w:before="0" w:after="0"/>
    </w:pPr>
  </w:style>
  <w:style w:type="paragraph" w:customStyle="1" w:styleId="BodyTextBold">
    <w:name w:val="Body Text Bold"/>
    <w:basedOn w:val="BodyText"/>
    <w:qFormat/>
    <w:rsid w:val="002352F4"/>
    <w:rPr>
      <w:b/>
    </w:rPr>
  </w:style>
  <w:style w:type="character" w:styleId="Hyperlink">
    <w:name w:val="Hyperlink"/>
    <w:basedOn w:val="DefaultParagraphFont"/>
    <w:uiPriority w:val="99"/>
    <w:unhideWhenUsed/>
    <w:rsid w:val="00CC1B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353</Words>
  <Characters>2660</Characters>
  <Application>Microsoft Office Word</Application>
  <DocSecurity>0</DocSecurity>
  <Lines>66</Lines>
  <Paragraphs>46</Paragraphs>
  <ScaleCrop>false</ScaleCrop>
  <Company>Author-it Software Corporation Ltd.</Company>
  <LinksUpToDate>false</LinksUpToDate>
  <CharactersWithSpaces>2967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PSPINM005 Conduct situational workplace assessments</dc:title>
  <dc:subject>Approved</dc:subject>
  <dc:creator>SkillsIQ</dc:creator>
  <cp:keywords>Release: 1</cp:keywords>
  <dc:description>Review Date: 12 April 2008</dc:description>
  <cp:lastModifiedBy>HSD_TPCMSd.prod</cp:lastModifiedBy>
  <cp:revision>3</cp:revision>
  <dcterms:created xsi:type="dcterms:W3CDTF">2022-11-03T07:38:00Z</dcterms:created>
  <dcterms:modified xsi:type="dcterms:W3CDTF">2022-11-03T07:38:00Z</dcterms:modified>
</cp:coreProperties>
</file>