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914" w:rsidP="000039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PSPHRM014 Coordinate career development</w:t>
      </w:r>
      <w:r>
        <w:fldChar w:fldCharType="end"/>
      </w:r>
    </w:p>
    <w:p w:rsidR="00003914" w:rsidP="00003914">
      <w:pPr>
        <w:pStyle w:val="Version"/>
        <w:sectPr w:rsidSect="000955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5564" w:rsidP="00095564">
      <w:pPr>
        <w:pStyle w:val="SuperHeading"/>
      </w:pPr>
      <w:r w:rsidRPr="00095564">
        <w:t>PSPHRM014 Coordinate career development</w:t>
      </w:r>
    </w:p>
    <w:p w:rsidR="00000000" w:rsidRPr="00095564" w:rsidP="00095564">
      <w:pPr>
        <w:pStyle w:val="Heading1"/>
      </w:pPr>
      <w:bookmarkStart w:id="1" w:name="O_1216484"/>
      <w:bookmarkEnd w:id="1"/>
      <w:r w:rsidRPr="00095564">
        <w:t>Modification History</w:t>
      </w:r>
    </w:p>
    <w:p w:rsidR="00000000" w:rsidRPr="00095564" w:rsidP="00003914">
      <w:pPr>
        <w:pStyle w:val="BodyText"/>
      </w:pPr>
      <w:r w:rsidRPr="00095564">
        <w:t>Supersedes and is equivalent to PSPHRM008 Coordinate career development.</w:t>
      </w:r>
    </w:p>
    <w:p w:rsidR="00000000" w:rsidRPr="00095564" w:rsidP="00095564">
      <w:pPr>
        <w:pStyle w:val="Heading1"/>
      </w:pPr>
      <w:bookmarkStart w:id="2" w:name="O_1216485"/>
      <w:bookmarkEnd w:id="2"/>
      <w:r w:rsidRPr="00095564">
        <w:t>Application</w:t>
      </w:r>
    </w:p>
    <w:p w:rsidR="00000000" w:rsidRPr="00095564" w:rsidP="00003914">
      <w:pPr>
        <w:pStyle w:val="BodyText"/>
      </w:pPr>
      <w:r w:rsidRPr="00095564">
        <w:t>This unit describes the performance outcomes, skills and knowledge required to coordinate career development to address the present</w:t>
      </w:r>
      <w:r w:rsidRPr="00095564">
        <w:t xml:space="preserve"> and future needs of the organisation, groups and individuals. </w:t>
      </w:r>
    </w:p>
    <w:p w:rsidR="00000000" w:rsidRPr="00095564" w:rsidP="00003914">
      <w:pPr>
        <w:pStyle w:val="BodyText"/>
      </w:pPr>
      <w:r w:rsidRPr="00095564">
        <w:t>This unit applies to those working in public sector roles involving human resource matters. Those undertaking this unit work autonomously, performing complex tasks in a range of familiar conte</w:t>
      </w:r>
      <w:r w:rsidRPr="00095564">
        <w:t>xts.</w:t>
      </w:r>
    </w:p>
    <w:p w:rsidR="00000000" w:rsidRPr="00095564" w:rsidP="00003914">
      <w:pPr>
        <w:pStyle w:val="BodyText"/>
      </w:pPr>
      <w:r w:rsidRPr="00095564">
        <w:t>The skills in this unit must be applied in accordance with Commonwealth and State or Territory legislation, Australian standards and industry codes of practice.</w:t>
      </w:r>
    </w:p>
    <w:p w:rsidR="00000000" w:rsidRPr="00095564" w:rsidP="00003914">
      <w:pPr>
        <w:pStyle w:val="BodyText"/>
      </w:pPr>
      <w:r w:rsidRPr="00095564">
        <w:t>No occupational licensing, certification or specific legislative requirements apply to thi</w:t>
      </w:r>
      <w:r w:rsidRPr="00095564">
        <w:t>s unit at the time of publication.</w:t>
      </w:r>
    </w:p>
    <w:p w:rsidR="00000000" w:rsidRPr="00095564" w:rsidP="00095564">
      <w:pPr>
        <w:pStyle w:val="Heading1"/>
      </w:pPr>
      <w:bookmarkStart w:id="3" w:name="O_1216486"/>
      <w:bookmarkEnd w:id="3"/>
      <w:r w:rsidRPr="00095564">
        <w:t>Pre-requisite Unit</w:t>
      </w:r>
    </w:p>
    <w:p w:rsidR="00000000" w:rsidRPr="00095564" w:rsidP="00003914">
      <w:pPr>
        <w:pStyle w:val="BodyText"/>
      </w:pPr>
      <w:r w:rsidRPr="00095564">
        <w:t xml:space="preserve">Nil </w:t>
      </w:r>
    </w:p>
    <w:p w:rsidR="00000000" w:rsidRPr="00095564" w:rsidP="00095564">
      <w:pPr>
        <w:pStyle w:val="Heading1"/>
      </w:pPr>
      <w:bookmarkStart w:id="4" w:name="O_1216487"/>
      <w:bookmarkEnd w:id="4"/>
      <w:r w:rsidRPr="00095564">
        <w:t>Competency Field</w:t>
      </w:r>
    </w:p>
    <w:p w:rsidR="00000000" w:rsidRPr="00095564" w:rsidP="00003914">
      <w:pPr>
        <w:pStyle w:val="BodyText"/>
      </w:pPr>
      <w:r w:rsidRPr="00095564">
        <w:t>Human resource management</w:t>
      </w:r>
    </w:p>
    <w:p w:rsidR="00000000" w:rsidRPr="00095564" w:rsidP="00095564">
      <w:pPr>
        <w:pStyle w:val="Heading1"/>
      </w:pPr>
      <w:bookmarkStart w:id="5" w:name="O_1216489"/>
      <w:bookmarkEnd w:id="5"/>
      <w:r w:rsidRPr="000955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95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564" w:rsidP="00095564">
            <w:pPr>
              <w:pStyle w:val="BodyText"/>
            </w:pPr>
            <w:r w:rsidRPr="0009556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564">
            <w:pPr>
              <w:pStyle w:val="BodyText"/>
              <w:rPr>
                <w:lang w:val="en-NZ"/>
              </w:rPr>
            </w:pPr>
            <w:r w:rsidRPr="00095564">
              <w:rPr>
                <w:rStyle w:val="SpecialBold"/>
              </w:rPr>
              <w:t>PERFORMANCE</w:t>
            </w:r>
            <w:r w:rsidRPr="00095564">
              <w:t xml:space="preserve"> </w:t>
            </w:r>
            <w:r w:rsidRPr="00095564">
              <w:rPr>
                <w:rStyle w:val="SpecialBold"/>
              </w:rPr>
              <w:t>CRITERIA</w:t>
            </w:r>
          </w:p>
        </w:tc>
      </w:tr>
      <w:tr w:rsidTr="00095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564" w:rsidP="00095564">
            <w:pPr>
              <w:pStyle w:val="BodyText"/>
            </w:pPr>
            <w:r w:rsidRPr="00095564">
              <w:rPr>
                <w:rStyle w:val="Emphasis"/>
              </w:rPr>
              <w:t xml:space="preserve">Elements describe the essential </w:t>
            </w:r>
            <w:r w:rsidRPr="00095564">
              <w:rPr>
                <w:rStyle w:val="Emphasis"/>
              </w:rPr>
              <w:t>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564">
            <w:pPr>
              <w:pStyle w:val="BodyText"/>
              <w:rPr>
                <w:lang w:val="en-NZ"/>
              </w:rPr>
            </w:pPr>
            <w:r w:rsidRPr="000955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5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564">
            <w:pPr>
              <w:pStyle w:val="List"/>
              <w:rPr>
                <w:lang w:val="en-NZ"/>
              </w:rPr>
            </w:pPr>
            <w:r w:rsidRPr="00095564">
              <w:t>1.  Analyse career development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564" w:rsidP="00095564">
            <w:pPr>
              <w:pStyle w:val="List"/>
            </w:pPr>
            <w:r w:rsidRPr="00095564">
              <w:t>1.1. Identify career development priorities of individuals and groups within the organisation through consultation with stakeholders.</w:t>
            </w:r>
          </w:p>
          <w:p w:rsidR="00000000" w:rsidRPr="00095564" w:rsidP="00095564">
            <w:pPr>
              <w:pStyle w:val="List"/>
            </w:pPr>
            <w:r w:rsidRPr="00095564">
              <w:t>1.2. Analyse occupational, job and task information to confirm current organisational requirements.</w:t>
            </w:r>
          </w:p>
          <w:p w:rsidR="00000000" w:rsidRPr="00095564" w:rsidP="00095564">
            <w:pPr>
              <w:pStyle w:val="List"/>
            </w:pPr>
            <w:r w:rsidRPr="00095564">
              <w:t>1.3. Identify competen</w:t>
            </w:r>
            <w:r w:rsidRPr="00095564">
              <w:t>cies related to tasks and jobs, to underpin and link career development to other human resource functions in the organisation.</w:t>
            </w:r>
          </w:p>
          <w:p w:rsidR="00000000" w:rsidRPr="00095564" w:rsidP="00095564">
            <w:pPr>
              <w:pStyle w:val="List"/>
            </w:pPr>
            <w:r w:rsidRPr="00095564">
              <w:t>1.4. Analyse the results of skills audits, training needs analyses and competency-based assessments.</w:t>
            </w:r>
          </w:p>
          <w:p w:rsidR="00000000" w:rsidP="00095564">
            <w:pPr>
              <w:pStyle w:val="List"/>
              <w:rPr>
                <w:lang w:val="en-NZ"/>
              </w:rPr>
            </w:pPr>
            <w:r w:rsidRPr="00095564">
              <w:t>1.5. Link career development</w:t>
            </w:r>
            <w:r w:rsidRPr="00095564">
              <w:t xml:space="preserve"> requirements to organisational initiatives and prioritise on the basis of consultation.</w:t>
            </w:r>
          </w:p>
        </w:tc>
      </w:tr>
      <w:tr w:rsidTr="00095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564">
            <w:pPr>
              <w:pStyle w:val="List"/>
              <w:rPr>
                <w:lang w:val="en-NZ"/>
              </w:rPr>
            </w:pPr>
            <w:r w:rsidRPr="00095564">
              <w:t>2.  Design career development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564" w:rsidP="00095564">
            <w:pPr>
              <w:pStyle w:val="List"/>
            </w:pPr>
            <w:r w:rsidRPr="00095564">
              <w:t>2.1. Identify career development opportunities to meet the needs of individuals and the organisation.</w:t>
            </w:r>
          </w:p>
          <w:p w:rsidR="00000000" w:rsidRPr="00095564" w:rsidP="00095564">
            <w:pPr>
              <w:pStyle w:val="List"/>
            </w:pPr>
            <w:r w:rsidRPr="00095564">
              <w:t>2.2. Design career dev</w:t>
            </w:r>
            <w:r w:rsidRPr="00095564">
              <w:t>elopment strategies to support the business and strategic directions of the organisation.</w:t>
            </w:r>
          </w:p>
          <w:p w:rsidR="00000000" w:rsidRPr="00095564" w:rsidP="00095564">
            <w:pPr>
              <w:pStyle w:val="List"/>
            </w:pPr>
            <w:r w:rsidRPr="00095564">
              <w:t>2.3. Include support for the development and implementation of individual career development plans in strategies.</w:t>
            </w:r>
          </w:p>
          <w:p w:rsidR="00000000" w:rsidRPr="00095564" w:rsidP="00095564">
            <w:pPr>
              <w:pStyle w:val="List"/>
            </w:pPr>
            <w:r w:rsidRPr="00095564">
              <w:t>2.4. Consult and advise within the organisation on t</w:t>
            </w:r>
            <w:r w:rsidRPr="00095564">
              <w:t>he most appropriate options for particular needs.</w:t>
            </w:r>
          </w:p>
          <w:p w:rsidR="00000000" w:rsidRPr="00095564" w:rsidP="00095564">
            <w:pPr>
              <w:pStyle w:val="List"/>
            </w:pPr>
            <w:r w:rsidRPr="00095564">
              <w:t>2.5. Establish networks and partnerships to stay up to date with current good practice, and to negotiate any required joint programs.</w:t>
            </w:r>
          </w:p>
          <w:p w:rsidR="00000000" w:rsidP="00095564">
            <w:pPr>
              <w:pStyle w:val="List"/>
              <w:rPr>
                <w:lang w:val="en-NZ"/>
              </w:rPr>
            </w:pPr>
            <w:r w:rsidRPr="00095564">
              <w:t>2.6. Develop strategies and plans based on the prin</w:t>
            </w:r>
            <w:r w:rsidRPr="00095564">
              <w:t>ciples of merit, equity and fairness and design to cater for employees at different career stages.</w:t>
            </w:r>
          </w:p>
        </w:tc>
      </w:tr>
      <w:tr w:rsidTr="00095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564">
            <w:pPr>
              <w:pStyle w:val="List"/>
              <w:rPr>
                <w:lang w:val="en-NZ"/>
              </w:rPr>
            </w:pPr>
            <w:r w:rsidRPr="00095564">
              <w:t>3.  Implement or manage career development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564" w:rsidP="00095564">
            <w:pPr>
              <w:pStyle w:val="List"/>
            </w:pPr>
            <w:r w:rsidRPr="00095564">
              <w:t>3.1. Promote career development programs using strategies suited to the target audience.</w:t>
            </w:r>
          </w:p>
          <w:p w:rsidR="00000000" w:rsidRPr="00095564" w:rsidP="00095564">
            <w:pPr>
              <w:pStyle w:val="List"/>
            </w:pPr>
            <w:r w:rsidRPr="00095564">
              <w:t>3.2. Manage ca</w:t>
            </w:r>
            <w:r w:rsidRPr="00095564">
              <w:t>reer development resources to meet organisational needs.</w:t>
            </w:r>
          </w:p>
          <w:p w:rsidR="00000000" w:rsidRPr="00095564" w:rsidP="00095564">
            <w:pPr>
              <w:pStyle w:val="List"/>
            </w:pPr>
            <w:r w:rsidRPr="00095564">
              <w:t>3.3. Manage service providers and contracts in accordance with organisational policies and procedures.</w:t>
            </w:r>
          </w:p>
          <w:p w:rsidR="00000000" w:rsidRPr="00095564" w:rsidP="00095564">
            <w:pPr>
              <w:pStyle w:val="List"/>
            </w:pPr>
            <w:r w:rsidRPr="00095564">
              <w:t>3.4. Promote study assistance programs within organisational parameters.</w:t>
            </w:r>
          </w:p>
          <w:p w:rsidR="00000000" w:rsidRPr="00095564" w:rsidP="00095564">
            <w:pPr>
              <w:pStyle w:val="List"/>
            </w:pPr>
            <w:r w:rsidRPr="00095564">
              <w:t>3.5. Assess learning pr</w:t>
            </w:r>
            <w:r w:rsidRPr="00095564">
              <w:t>ograms and delivery options to ensure they address learning and development needs.</w:t>
            </w:r>
          </w:p>
          <w:p w:rsidR="00000000" w:rsidRPr="00095564" w:rsidP="00095564">
            <w:pPr>
              <w:pStyle w:val="List"/>
            </w:pPr>
            <w:r w:rsidRPr="00095564">
              <w:t>3.6. Track progression of staff who engage in career development programs to gather information and data to assess program effectiveness.</w:t>
            </w:r>
          </w:p>
        </w:tc>
      </w:tr>
    </w:tbl>
    <w:p w:rsidR="00000000" w:rsidRPr="00095564" w:rsidP="00095564">
      <w:pPr>
        <w:pStyle w:val="BodyText"/>
      </w:pPr>
    </w:p>
    <w:p w:rsidR="00000000" w:rsidRPr="00095564" w:rsidP="00095564">
      <w:pPr>
        <w:pStyle w:val="AllowPageBreak"/>
      </w:pPr>
    </w:p>
    <w:p w:rsidR="00000000" w:rsidRPr="00095564" w:rsidP="00095564">
      <w:pPr>
        <w:pStyle w:val="Heading1"/>
      </w:pPr>
      <w:bookmarkStart w:id="6" w:name="O_1216490"/>
      <w:bookmarkEnd w:id="6"/>
      <w:r w:rsidRPr="00095564">
        <w:t>Foundation Ski</w:t>
      </w:r>
      <w:r w:rsidRPr="00095564">
        <w:t>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95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564">
            <w:pPr>
              <w:pStyle w:val="BodyText"/>
              <w:rPr>
                <w:lang w:val="en-NZ"/>
              </w:rPr>
            </w:pPr>
            <w:r w:rsidRPr="00095564">
              <w:t>Foundation skills essential to performance in this unit, but not explicit in the performance criteria are listed here, along with a brief context statement.</w:t>
            </w:r>
          </w:p>
        </w:tc>
      </w:tr>
      <w:tr w:rsidTr="00095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564" w:rsidP="00095564">
            <w:pPr>
              <w:pStyle w:val="BodyText"/>
            </w:pPr>
            <w:r w:rsidRPr="0009556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564">
            <w:pPr>
              <w:pStyle w:val="BodyText"/>
              <w:rPr>
                <w:lang w:val="en-NZ"/>
              </w:rPr>
            </w:pPr>
            <w:r w:rsidRPr="00095564">
              <w:rPr>
                <w:rStyle w:val="SpecialBold"/>
              </w:rPr>
              <w:t>DESCRIPTION</w:t>
            </w:r>
          </w:p>
        </w:tc>
      </w:tr>
      <w:tr w:rsidTr="00095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564">
            <w:pPr>
              <w:pStyle w:val="BodyText"/>
              <w:rPr>
                <w:lang w:val="en-NZ"/>
              </w:rPr>
            </w:pPr>
            <w:r w:rsidRPr="0009556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564">
            <w:pPr>
              <w:pStyle w:val="ListBullet"/>
              <w:rPr>
                <w:lang w:val="en-NZ"/>
              </w:rPr>
            </w:pPr>
            <w:r w:rsidRPr="00095564">
              <w:t>interpret and explain formal documents.</w:t>
            </w:r>
          </w:p>
        </w:tc>
      </w:tr>
      <w:tr w:rsidTr="00095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564">
            <w:pPr>
              <w:pStyle w:val="BodyText"/>
              <w:rPr>
                <w:lang w:val="en-NZ"/>
              </w:rPr>
            </w:pPr>
            <w:r w:rsidRPr="0009556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564">
            <w:pPr>
              <w:pStyle w:val="ListBullet"/>
              <w:rPr>
                <w:lang w:val="en-NZ"/>
              </w:rPr>
            </w:pPr>
            <w:r w:rsidRPr="00095564">
              <w:t>exchange complex information in discussions with stakeholders and work groups.</w:t>
            </w:r>
          </w:p>
        </w:tc>
      </w:tr>
      <w:tr w:rsidTr="00095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564">
            <w:pPr>
              <w:pStyle w:val="BodyText"/>
              <w:rPr>
                <w:lang w:val="en-NZ"/>
              </w:rPr>
            </w:pPr>
            <w:r w:rsidRPr="0009556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564" w:rsidP="00095564">
            <w:pPr>
              <w:pStyle w:val="ListBullet"/>
            </w:pPr>
            <w:r w:rsidRPr="00095564">
              <w:t>prepare written advice and reports requiring reasoning and precision of expression.</w:t>
            </w:r>
          </w:p>
        </w:tc>
      </w:tr>
    </w:tbl>
    <w:p w:rsidR="00000000" w:rsidRPr="00095564" w:rsidP="00095564">
      <w:pPr>
        <w:pStyle w:val="BodyText"/>
      </w:pPr>
    </w:p>
    <w:p w:rsidR="00000000" w:rsidRPr="00095564" w:rsidP="00095564">
      <w:pPr>
        <w:pStyle w:val="AllowPageBreak"/>
      </w:pPr>
    </w:p>
    <w:p w:rsidR="00000000" w:rsidRPr="00095564" w:rsidP="00095564">
      <w:pPr>
        <w:pStyle w:val="Heading1"/>
      </w:pPr>
      <w:bookmarkStart w:id="7" w:name="O_1216492"/>
      <w:bookmarkEnd w:id="7"/>
      <w:r w:rsidRPr="00095564">
        <w:t>Unit Mapping Information</w:t>
      </w:r>
    </w:p>
    <w:p w:rsidR="00000000" w:rsidRPr="00095564" w:rsidP="00003914">
      <w:pPr>
        <w:pStyle w:val="BodyText"/>
      </w:pPr>
      <w:r w:rsidRPr="00095564">
        <w:t>Supersedes and is equivalent to PSPHRM008 Coordinate career development.</w:t>
      </w:r>
    </w:p>
    <w:p w:rsidR="00000000" w:rsidRPr="00095564" w:rsidP="00095564">
      <w:pPr>
        <w:pStyle w:val="Heading1"/>
      </w:pPr>
      <w:bookmarkStart w:id="8" w:name="O_1216499"/>
      <w:bookmarkEnd w:id="8"/>
      <w:r w:rsidRPr="00095564">
        <w:t>Links</w:t>
      </w:r>
    </w:p>
    <w:p w:rsidR="00000000" w:rsidRPr="00095564" w:rsidP="00003914">
      <w:pPr>
        <w:pStyle w:val="BodyText"/>
      </w:pPr>
      <w:r w:rsidRPr="000955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D2C0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95564" w:rsidP="00003914">
      <w:pPr>
        <w:pStyle w:val="BodyText"/>
        <w:sectPr w:rsidSect="000955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5564" w:rsidP="00095564">
      <w:pPr>
        <w:pStyle w:val="SuperHeading"/>
      </w:pPr>
      <w:r w:rsidRPr="00095564">
        <w:t>Assessment Requirements for PSPHRM014 Coordinate career development</w:t>
      </w:r>
    </w:p>
    <w:p w:rsidR="00000000" w:rsidRPr="00095564" w:rsidP="00095564">
      <w:pPr>
        <w:pStyle w:val="Heading1"/>
      </w:pPr>
      <w:bookmarkStart w:id="9" w:name="O_1216494"/>
      <w:bookmarkEnd w:id="9"/>
      <w:r w:rsidRPr="00095564">
        <w:t>Modification History</w:t>
      </w:r>
    </w:p>
    <w:p w:rsidR="00000000" w:rsidRPr="00095564" w:rsidP="00003914">
      <w:pPr>
        <w:pStyle w:val="BodyText"/>
      </w:pPr>
      <w:r w:rsidRPr="00095564">
        <w:t>Supersedes and is equivalent to PSPHRM008 Coordinate career development.</w:t>
      </w:r>
    </w:p>
    <w:p w:rsidR="00000000" w:rsidRPr="00095564" w:rsidP="00095564">
      <w:pPr>
        <w:pStyle w:val="Heading1"/>
      </w:pPr>
      <w:bookmarkStart w:id="10" w:name="O_1216495"/>
      <w:bookmarkEnd w:id="10"/>
      <w:r w:rsidRPr="00095564">
        <w:t>Performance Evidence</w:t>
      </w:r>
    </w:p>
    <w:p w:rsidR="00000000" w:rsidRPr="00095564" w:rsidP="00003914">
      <w:pPr>
        <w:pStyle w:val="BodyText"/>
      </w:pPr>
      <w:r w:rsidRPr="00095564">
        <w:t>Evidence of the ability to complete tasks outlined in elements and performance criteria of this unit in the context of the job role, and present a career management program that incorporates each of the following:</w:t>
      </w:r>
    </w:p>
    <w:p w:rsidR="00000000" w:rsidRPr="00095564" w:rsidP="00095564">
      <w:pPr>
        <w:pStyle w:val="ListBullet"/>
      </w:pPr>
      <w:r w:rsidRPr="00095564">
        <w:t>consultation with stakeholders</w:t>
      </w:r>
    </w:p>
    <w:p w:rsidR="00000000" w:rsidRPr="00095564" w:rsidP="00095564">
      <w:pPr>
        <w:pStyle w:val="ListBullet"/>
      </w:pPr>
      <w:r w:rsidRPr="00095564">
        <w:t xml:space="preserve">alignment with at least one organisational priority </w:t>
      </w:r>
    </w:p>
    <w:p w:rsidR="00000000" w:rsidRPr="00095564" w:rsidP="00095564">
      <w:pPr>
        <w:pStyle w:val="ListBullet"/>
      </w:pPr>
      <w:r w:rsidRPr="00095564">
        <w:t>explanation of the program to two different audiences</w:t>
      </w:r>
    </w:p>
    <w:p w:rsidR="00000000" w:rsidRPr="00095564" w:rsidP="00095564">
      <w:pPr>
        <w:pStyle w:val="ListBullet"/>
      </w:pPr>
      <w:r w:rsidRPr="00095564">
        <w:t>information and data that would be used to inform the effectiveness of the program.</w:t>
      </w:r>
    </w:p>
    <w:p w:rsidR="00000000" w:rsidRPr="00095564" w:rsidP="00095564">
      <w:pPr>
        <w:pStyle w:val="AllowPageBreak"/>
      </w:pPr>
    </w:p>
    <w:p w:rsidR="00000000" w:rsidRPr="00095564" w:rsidP="00095564">
      <w:pPr>
        <w:pStyle w:val="Heading1"/>
      </w:pPr>
      <w:bookmarkStart w:id="11" w:name="O_1216496"/>
      <w:bookmarkEnd w:id="11"/>
      <w:r w:rsidRPr="00095564">
        <w:t>Knowledge Evidence</w:t>
      </w:r>
    </w:p>
    <w:p w:rsidR="00000000" w:rsidRPr="00095564" w:rsidP="00003914">
      <w:pPr>
        <w:pStyle w:val="BodyText"/>
      </w:pPr>
      <w:r w:rsidRPr="00095564">
        <w:t>Demonstrated knowledge required to complete the tasks outlined in elements and performance criteria of this unit:</w:t>
      </w:r>
    </w:p>
    <w:p w:rsidR="00000000" w:rsidRPr="00095564" w:rsidP="00095564">
      <w:pPr>
        <w:pStyle w:val="ListBullet"/>
      </w:pPr>
      <w:r w:rsidRPr="00095564">
        <w:t>career development and career management as concepts within an organisational context including:</w:t>
      </w:r>
    </w:p>
    <w:p w:rsidR="00000000" w:rsidRPr="00095564" w:rsidP="00095564">
      <w:pPr>
        <w:pStyle w:val="ListBullet2"/>
      </w:pPr>
      <w:r w:rsidRPr="00095564">
        <w:t xml:space="preserve">importance of retaining </w:t>
      </w:r>
      <w:r w:rsidRPr="00095564">
        <w:t xml:space="preserve">human and intellectual capital within an organisation </w:t>
      </w:r>
    </w:p>
    <w:p w:rsidR="00000000" w:rsidRPr="00095564" w:rsidP="00095564">
      <w:pPr>
        <w:pStyle w:val="ListBullet2"/>
      </w:pPr>
      <w:r w:rsidRPr="00095564">
        <w:t>career guidance and counselling strategies</w:t>
      </w:r>
    </w:p>
    <w:p w:rsidR="00000000" w:rsidRPr="00095564" w:rsidP="00095564">
      <w:pPr>
        <w:pStyle w:val="ListBullet2"/>
      </w:pPr>
      <w:r w:rsidRPr="00095564">
        <w:t>concept of career stages</w:t>
      </w:r>
    </w:p>
    <w:p w:rsidR="00000000" w:rsidRPr="00095564" w:rsidP="00095564">
      <w:pPr>
        <w:pStyle w:val="ListBullet2"/>
      </w:pPr>
      <w:r w:rsidRPr="00095564">
        <w:t>strategies for individuals to manage their own career</w:t>
      </w:r>
    </w:p>
    <w:p w:rsidR="00000000" w:rsidRPr="00095564" w:rsidP="00095564">
      <w:pPr>
        <w:pStyle w:val="ListBullet2"/>
      </w:pPr>
      <w:r w:rsidRPr="00095564">
        <w:t>adult learning principles</w:t>
      </w:r>
    </w:p>
    <w:p w:rsidR="00000000" w:rsidRPr="00095564" w:rsidP="00095564">
      <w:pPr>
        <w:pStyle w:val="ListBullet2"/>
      </w:pPr>
      <w:r w:rsidRPr="00095564">
        <w:t>succession planning</w:t>
      </w:r>
    </w:p>
    <w:p w:rsidR="00000000" w:rsidRPr="00095564" w:rsidP="00095564">
      <w:pPr>
        <w:pStyle w:val="ListBullet2"/>
      </w:pPr>
      <w:r w:rsidRPr="00095564">
        <w:t>national competency concept</w:t>
      </w:r>
    </w:p>
    <w:p w:rsidR="00000000" w:rsidRPr="00095564" w:rsidP="00095564">
      <w:pPr>
        <w:pStyle w:val="ListBullet"/>
      </w:pPr>
      <w:r w:rsidRPr="00095564">
        <w:t>the organisation’s strategic goals and their implications for career development including:</w:t>
      </w:r>
    </w:p>
    <w:p w:rsidR="00000000" w:rsidRPr="00095564" w:rsidP="00095564">
      <w:pPr>
        <w:pStyle w:val="ListBullet2"/>
      </w:pPr>
      <w:r w:rsidRPr="00095564">
        <w:t>career development strategies and plans</w:t>
      </w:r>
    </w:p>
    <w:p w:rsidR="00000000" w:rsidRPr="00095564" w:rsidP="00095564">
      <w:pPr>
        <w:pStyle w:val="ListBullet2"/>
      </w:pPr>
      <w:r w:rsidRPr="00095564">
        <w:t>identified skills needs</w:t>
      </w:r>
    </w:p>
    <w:p w:rsidR="00000000" w:rsidRPr="00095564" w:rsidP="00095564">
      <w:pPr>
        <w:pStyle w:val="ListBullet"/>
      </w:pPr>
      <w:r w:rsidRPr="00095564">
        <w:t>jurisdictional legislation, policies and practices applying to career development</w:t>
      </w:r>
    </w:p>
    <w:p w:rsidR="00000000" w:rsidRPr="00095564" w:rsidP="00095564">
      <w:pPr>
        <w:pStyle w:val="ListBullet"/>
      </w:pPr>
      <w:r w:rsidRPr="00095564">
        <w:t>national and int</w:t>
      </w:r>
      <w:r w:rsidRPr="00095564">
        <w:t>ernational models of good practice in career development.</w:t>
      </w:r>
    </w:p>
    <w:p w:rsidR="00000000" w:rsidRPr="00095564" w:rsidP="00095564">
      <w:pPr>
        <w:pStyle w:val="AllowPageBreak"/>
      </w:pPr>
    </w:p>
    <w:p w:rsidR="00000000" w:rsidRPr="00095564" w:rsidP="00095564">
      <w:pPr>
        <w:pStyle w:val="Heading1"/>
      </w:pPr>
      <w:bookmarkStart w:id="12" w:name="O_1216497"/>
      <w:bookmarkEnd w:id="12"/>
      <w:r w:rsidRPr="00095564">
        <w:t>Assessment Conditions</w:t>
      </w:r>
    </w:p>
    <w:p w:rsidR="00000000" w:rsidRPr="00095564" w:rsidP="00003914">
      <w:pPr>
        <w:pStyle w:val="BodyText"/>
      </w:pPr>
      <w:r w:rsidRPr="00095564">
        <w:t xml:space="preserve">Skills must be demonstrated in the workplace or in a simulated environment that reflects workplace conditions. </w:t>
      </w:r>
    </w:p>
    <w:p w:rsidR="00000000" w:rsidRPr="00095564" w:rsidP="00003914">
      <w:pPr>
        <w:pStyle w:val="BodyText"/>
      </w:pPr>
      <w:r w:rsidRPr="00095564">
        <w:t>Assessment must ensure access to:</w:t>
      </w:r>
    </w:p>
    <w:p w:rsidR="00000000" w:rsidRPr="00095564" w:rsidP="00095564">
      <w:pPr>
        <w:pStyle w:val="ListBullet"/>
      </w:pPr>
      <w:r w:rsidRPr="00095564">
        <w:t>jurisdicti</w:t>
      </w:r>
      <w:r w:rsidRPr="00095564">
        <w:t>onal legislation, policies and practices applying to career development</w:t>
      </w:r>
    </w:p>
    <w:p w:rsidR="00000000" w:rsidRPr="00095564" w:rsidP="00095564">
      <w:pPr>
        <w:pStyle w:val="ListBullet"/>
      </w:pPr>
      <w:r w:rsidRPr="00095564">
        <w:t>resources and equipment required of the working environment.</w:t>
      </w:r>
    </w:p>
    <w:p w:rsidR="00000000" w:rsidRPr="00095564" w:rsidP="00003914">
      <w:pPr>
        <w:pStyle w:val="BodyText"/>
      </w:pPr>
      <w:r w:rsidRPr="00095564">
        <w:t>Assessors must satisfy the Standards for Registered Training Organisations’ requirements for assessors.</w:t>
      </w:r>
    </w:p>
    <w:p w:rsidR="00000000" w:rsidRPr="00095564" w:rsidP="00095564">
      <w:pPr>
        <w:pStyle w:val="Heading1"/>
      </w:pPr>
      <w:bookmarkStart w:id="13" w:name="O_1216500"/>
      <w:bookmarkEnd w:id="13"/>
      <w:r w:rsidRPr="00095564">
        <w:t>Links</w:t>
      </w:r>
    </w:p>
    <w:p w:rsidR="00000000" w:rsidRPr="00095564" w:rsidP="00003914">
      <w:pPr>
        <w:pStyle w:val="BodyText"/>
      </w:pPr>
      <w:r w:rsidRPr="000955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D2C0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95564" w:rsidP="00095564"/>
    <w:sectPr w:rsidSect="000955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5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564" w:rsidRPr="00003914" w:rsidP="000039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5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914" w:rsidP="000955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03914" w:rsidP="000955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03914" w:rsidP="000955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564" w:rsidP="000955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3914">
      <w:t>Approved</w:t>
    </w:r>
    <w:r w:rsidR="000039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391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3914">
      <w:rPr>
        <w:noProof/>
      </w:rPr>
      <w:t>5</w:t>
    </w:r>
    <w:r>
      <w:rPr>
        <w:noProof/>
      </w:rPr>
      <w:fldChar w:fldCharType="end"/>
    </w:r>
  </w:p>
  <w:p w:rsidR="00095564" w:rsidP="000955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39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3914">
      <w:t>Public Skills Australia</w:t>
    </w:r>
    <w:r w:rsidR="00003914">
      <w:fldChar w:fldCharType="end"/>
    </w:r>
  </w:p>
  <w:p w:rsidR="00095564" w:rsidP="000955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5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9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5564" w:rsidRPr="00003914" w:rsidP="000039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5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914" w:rsidRPr="002D2AF8" w:rsidP="000955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PSPHRM014 Coordinate career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03914" w:rsidP="000955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564" w:rsidRPr="002D2AF8" w:rsidP="000955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3914">
      <w:t>PSPHRM014 Coordinate career development</w:t>
    </w:r>
    <w:r w:rsidR="000039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3914">
      <w:rPr>
        <w:noProof/>
      </w:rPr>
      <w:t>1 March 2025</w:t>
    </w:r>
    <w:r>
      <w:fldChar w:fldCharType="end"/>
    </w:r>
  </w:p>
  <w:p w:rsidR="00095564" w:rsidP="000955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B82A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5E73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D4B9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5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55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55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55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55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55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55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55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55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55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55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5564"/>
  </w:style>
  <w:style w:type="character" w:customStyle="1" w:styleId="Heading1Char">
    <w:name w:val="Heading 1 Char"/>
    <w:basedOn w:val="DefaultParagraphFont"/>
    <w:link w:val="Heading1"/>
    <w:rsid w:val="000955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55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55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55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55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5564"/>
    <w:rPr>
      <w:b/>
      <w:spacing w:val="0"/>
    </w:rPr>
  </w:style>
  <w:style w:type="paragraph" w:styleId="ListBullet2">
    <w:name w:val="List Bullet 2"/>
    <w:basedOn w:val="List2"/>
    <w:rsid w:val="0009556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5564"/>
    <w:rPr>
      <w:i/>
    </w:rPr>
  </w:style>
  <w:style w:type="paragraph" w:customStyle="1" w:styleId="SuperHeading">
    <w:name w:val="SuperHeading"/>
    <w:basedOn w:val="Normal"/>
    <w:rsid w:val="000955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55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55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55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55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55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55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55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55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55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55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55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55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55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55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55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55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55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55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55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55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55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55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55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55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55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55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55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55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55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55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55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55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55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55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55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5564"/>
  </w:style>
  <w:style w:type="paragraph" w:styleId="TableofFigures">
    <w:name w:val="table of figures"/>
    <w:basedOn w:val="Normal"/>
    <w:next w:val="Normal"/>
    <w:semiHidden/>
    <w:rsid w:val="000955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55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5564"/>
    <w:rPr>
      <w:rFonts w:ascii="Wingdings" w:hAnsi="Wingdings"/>
    </w:rPr>
  </w:style>
  <w:style w:type="paragraph" w:customStyle="1" w:styleId="TableHeading">
    <w:name w:val="Table Heading"/>
    <w:basedOn w:val="HeadingBase"/>
    <w:rsid w:val="000955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5564"/>
    <w:rPr>
      <w:color w:val="0033CC"/>
      <w:u w:val="none"/>
    </w:rPr>
  </w:style>
  <w:style w:type="paragraph" w:customStyle="1" w:styleId="BodyTextRight">
    <w:name w:val="Body Text Right"/>
    <w:basedOn w:val="BodyText"/>
    <w:rsid w:val="000955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55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55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55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55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55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5564"/>
    <w:rPr>
      <w:sz w:val="32"/>
    </w:rPr>
  </w:style>
  <w:style w:type="paragraph" w:customStyle="1" w:styleId="HeadingProcedure">
    <w:name w:val="Heading Procedure"/>
    <w:basedOn w:val="HeadingBase"/>
    <w:next w:val="Normal"/>
    <w:rsid w:val="000955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5564"/>
    <w:pPr>
      <w:spacing w:before="60" w:after="60"/>
    </w:pPr>
  </w:style>
  <w:style w:type="paragraph" w:styleId="ListContinue">
    <w:name w:val="List Continue"/>
    <w:basedOn w:val="List"/>
    <w:rsid w:val="00095564"/>
    <w:pPr>
      <w:ind w:firstLine="0"/>
    </w:pPr>
  </w:style>
  <w:style w:type="paragraph" w:customStyle="1" w:styleId="ListNote">
    <w:name w:val="List Note"/>
    <w:basedOn w:val="List"/>
    <w:rsid w:val="000955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55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55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5564"/>
    <w:rPr>
      <w:rFonts w:ascii="Courier New" w:hAnsi="Courier New"/>
    </w:rPr>
  </w:style>
  <w:style w:type="paragraph" w:customStyle="1" w:styleId="NoteBullet">
    <w:name w:val="Note Bullet"/>
    <w:basedOn w:val="Note"/>
    <w:rsid w:val="000955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55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55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55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55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55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55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5564"/>
    <w:rPr>
      <w:b/>
      <w:smallCaps/>
    </w:rPr>
  </w:style>
  <w:style w:type="paragraph" w:customStyle="1" w:styleId="TableListNumber">
    <w:name w:val="Table List Number"/>
    <w:basedOn w:val="ListNumber"/>
    <w:rsid w:val="000955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55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5564"/>
    <w:pPr>
      <w:numPr>
        <w:numId w:val="9"/>
      </w:numPr>
    </w:pPr>
  </w:style>
  <w:style w:type="paragraph" w:customStyle="1" w:styleId="ListAlpha2">
    <w:name w:val="List Alpha 2"/>
    <w:basedOn w:val="List2"/>
    <w:rsid w:val="00095564"/>
    <w:pPr>
      <w:numPr>
        <w:numId w:val="8"/>
      </w:numPr>
    </w:pPr>
  </w:style>
  <w:style w:type="paragraph" w:styleId="List2">
    <w:name w:val="List 2"/>
    <w:basedOn w:val="BodyText"/>
    <w:rsid w:val="000955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55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55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55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55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55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5564"/>
    <w:pPr>
      <w:numPr>
        <w:numId w:val="4"/>
      </w:numPr>
    </w:pPr>
  </w:style>
  <w:style w:type="paragraph" w:styleId="ListContinue2">
    <w:name w:val="List Continue 2"/>
    <w:basedOn w:val="List2"/>
    <w:rsid w:val="00095564"/>
    <w:pPr>
      <w:ind w:firstLine="0"/>
    </w:pPr>
  </w:style>
  <w:style w:type="paragraph" w:styleId="ListContinue3">
    <w:name w:val="List Continue 3"/>
    <w:basedOn w:val="List3"/>
    <w:rsid w:val="00095564"/>
    <w:pPr>
      <w:ind w:left="1021" w:firstLine="0"/>
    </w:pPr>
  </w:style>
  <w:style w:type="paragraph" w:styleId="ListContinue4">
    <w:name w:val="List Continue 4"/>
    <w:basedOn w:val="List4"/>
    <w:rsid w:val="00095564"/>
    <w:pPr>
      <w:ind w:firstLine="0"/>
    </w:pPr>
  </w:style>
  <w:style w:type="paragraph" w:styleId="ListContinue5">
    <w:name w:val="List Continue 5"/>
    <w:basedOn w:val="List5"/>
    <w:rsid w:val="00095564"/>
    <w:pPr>
      <w:ind w:firstLine="0"/>
    </w:pPr>
  </w:style>
  <w:style w:type="paragraph" w:styleId="ListNumber3">
    <w:name w:val="List Number 3"/>
    <w:basedOn w:val="List3"/>
    <w:rsid w:val="00095564"/>
    <w:pPr>
      <w:numPr>
        <w:numId w:val="5"/>
      </w:numPr>
    </w:pPr>
  </w:style>
  <w:style w:type="paragraph" w:styleId="ListNumber4">
    <w:name w:val="List Number 4"/>
    <w:basedOn w:val="List4"/>
    <w:rsid w:val="00095564"/>
    <w:pPr>
      <w:numPr>
        <w:numId w:val="6"/>
      </w:numPr>
    </w:pPr>
  </w:style>
  <w:style w:type="paragraph" w:styleId="ListNumber5">
    <w:name w:val="List Number 5"/>
    <w:basedOn w:val="List5"/>
    <w:rsid w:val="00095564"/>
    <w:pPr>
      <w:numPr>
        <w:numId w:val="7"/>
      </w:numPr>
    </w:pPr>
  </w:style>
  <w:style w:type="paragraph" w:styleId="BlockText">
    <w:name w:val="Block Text"/>
    <w:basedOn w:val="Normal"/>
    <w:rsid w:val="000955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55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5564"/>
    <w:rPr>
      <w:sz w:val="16"/>
      <w:vertAlign w:val="superscript"/>
    </w:rPr>
  </w:style>
  <w:style w:type="character" w:customStyle="1" w:styleId="Symbols">
    <w:name w:val="Symbols"/>
    <w:basedOn w:val="DefaultParagraphFont"/>
    <w:rsid w:val="00095564"/>
    <w:rPr>
      <w:rFonts w:ascii="Symbol" w:hAnsi="Symbol"/>
    </w:rPr>
  </w:style>
  <w:style w:type="character" w:customStyle="1" w:styleId="MenuOptions">
    <w:name w:val="Menu Options"/>
    <w:basedOn w:val="DefaultParagraphFont"/>
    <w:rsid w:val="000955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5564"/>
    <w:rPr>
      <w:b/>
    </w:rPr>
  </w:style>
  <w:style w:type="character" w:customStyle="1" w:styleId="Underlined">
    <w:name w:val="Underlined"/>
    <w:basedOn w:val="DefaultParagraphFont"/>
    <w:rsid w:val="00095564"/>
    <w:rPr>
      <w:u w:val="single"/>
    </w:rPr>
  </w:style>
  <w:style w:type="paragraph" w:customStyle="1" w:styleId="TableBodyTextRight">
    <w:name w:val="Table Body Text Right"/>
    <w:basedOn w:val="TableBodyText"/>
    <w:rsid w:val="000955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5564"/>
    <w:rPr>
      <w:sz w:val="18"/>
    </w:rPr>
  </w:style>
  <w:style w:type="paragraph" w:customStyle="1" w:styleId="BodySmallRight">
    <w:name w:val="Body Small Right"/>
    <w:basedOn w:val="BodyTextRight"/>
    <w:rsid w:val="00095564"/>
    <w:rPr>
      <w:sz w:val="18"/>
      <w:szCs w:val="18"/>
    </w:rPr>
  </w:style>
  <w:style w:type="paragraph" w:customStyle="1" w:styleId="MarginEdition">
    <w:name w:val="Margin Edition"/>
    <w:basedOn w:val="MarginNote"/>
    <w:rsid w:val="000955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5564"/>
    <w:rPr>
      <w:sz w:val="2"/>
      <w:szCs w:val="2"/>
    </w:rPr>
  </w:style>
  <w:style w:type="character" w:customStyle="1" w:styleId="Small">
    <w:name w:val="Small"/>
    <w:basedOn w:val="DefaultParagraphFont"/>
    <w:rsid w:val="00095564"/>
    <w:rPr>
      <w:sz w:val="16"/>
    </w:rPr>
  </w:style>
  <w:style w:type="paragraph" w:customStyle="1" w:styleId="WideTable">
    <w:name w:val="Wide Table"/>
    <w:basedOn w:val="Normal"/>
    <w:rsid w:val="000955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5564"/>
  </w:style>
  <w:style w:type="paragraph" w:styleId="Quote">
    <w:name w:val="Quote"/>
    <w:basedOn w:val="Heading1"/>
    <w:link w:val="QuoteChar"/>
    <w:qFormat/>
    <w:rsid w:val="000955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55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5564"/>
    <w:pPr>
      <w:pageBreakBefore/>
    </w:pPr>
  </w:style>
  <w:style w:type="paragraph" w:customStyle="1" w:styleId="Border">
    <w:name w:val="Border"/>
    <w:basedOn w:val="Normal"/>
    <w:qFormat/>
    <w:rsid w:val="000955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55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5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5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55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55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55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55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55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5564"/>
    <w:rPr>
      <w:u w:val="single"/>
    </w:rPr>
  </w:style>
  <w:style w:type="character" w:customStyle="1" w:styleId="BoldandItalics">
    <w:name w:val="Bold and Italics"/>
    <w:qFormat/>
    <w:rsid w:val="00095564"/>
    <w:rPr>
      <w:b/>
      <w:i/>
      <w:u w:val="none"/>
    </w:rPr>
  </w:style>
  <w:style w:type="paragraph" w:styleId="BalloonText">
    <w:name w:val="Balloon Text"/>
    <w:basedOn w:val="Normal"/>
    <w:link w:val="BalloonTextChar"/>
    <w:rsid w:val="00095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55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55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55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55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55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5564"/>
    <w:pPr>
      <w:spacing w:before="0" w:after="0"/>
    </w:pPr>
  </w:style>
  <w:style w:type="paragraph" w:customStyle="1" w:styleId="BodyTextBold">
    <w:name w:val="Body Text Bold"/>
    <w:basedOn w:val="BodyText"/>
    <w:qFormat/>
    <w:rsid w:val="00095564"/>
    <w:rPr>
      <w:b/>
    </w:rPr>
  </w:style>
  <w:style w:type="character" w:styleId="Hyperlink">
    <w:name w:val="Hyperlink"/>
    <w:basedOn w:val="DefaultParagraphFont"/>
    <w:uiPriority w:val="99"/>
    <w:unhideWhenUsed/>
    <w:rsid w:val="000039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803</Words>
  <Characters>5375</Characters>
  <Application>Microsoft Office Word</Application>
  <DocSecurity>0</DocSecurity>
  <Lines>158</Lines>
  <Paragraphs>101</Paragraphs>
  <ScaleCrop>false</ScaleCrop>
  <Company>Author-it Software Corporation Ltd.</Company>
  <LinksUpToDate>false</LinksUpToDate>
  <CharactersWithSpaces>6077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PSPHRM014 Coordinate career development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2025-03-01T08:12:00Z</dcterms:created>
  <dcterms:modified xsi:type="dcterms:W3CDTF">2025-03-01T08:12:00Z</dcterms:modified>
</cp:coreProperties>
</file>