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206C" w:rsidP="0069206C">
      <w:pPr>
        <w:pStyle w:val="Title"/>
      </w:pPr>
      <w:r>
        <w:fldChar w:fldCharType="begin"/>
      </w:r>
      <w:r>
        <w:instrText xml:space="preserve"> TITLE   \* MERGEFORMAT </w:instrText>
      </w:r>
      <w:r>
        <w:fldChar w:fldCharType="separate"/>
      </w:r>
      <w:r>
        <w:t>PSPHRM010 Formulate a strategic human resource plan</w:t>
      </w:r>
      <w:r>
        <w:fldChar w:fldCharType="end"/>
      </w:r>
    </w:p>
    <w:p w:rsidR="0069206C" w:rsidP="0069206C">
      <w:pPr>
        <w:pStyle w:val="Version"/>
        <w:sectPr w:rsidSect="007C3E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3E53" w:rsidP="007C3E53">
      <w:pPr>
        <w:pStyle w:val="SuperHeading"/>
      </w:pPr>
      <w:r w:rsidRPr="007C3E53">
        <w:t>PSPHRM010 Formulate a strategic human resource plan</w:t>
      </w:r>
    </w:p>
    <w:p w:rsidR="00000000" w:rsidRPr="007C3E53" w:rsidP="007C3E53">
      <w:pPr>
        <w:pStyle w:val="Heading1"/>
      </w:pPr>
      <w:bookmarkStart w:id="1" w:name="O_821517"/>
      <w:bookmarkEnd w:id="1"/>
      <w:r w:rsidRPr="007C3E53">
        <w:t>Modification History</w:t>
      </w:r>
    </w:p>
    <w:tbl>
      <w:tblPr>
        <w:tblW w:w="0" w:type="auto"/>
        <w:tblLayout w:type="fixed"/>
        <w:tblCellMar>
          <w:left w:w="62" w:type="dxa"/>
          <w:right w:w="62" w:type="dxa"/>
        </w:tblCellMar>
        <w:tblLook w:val="0000"/>
      </w:tblPr>
      <w:tblGrid>
        <w:gridCol w:w="1134"/>
        <w:gridCol w:w="7937"/>
      </w:tblGrid>
      <w:tr w:rsidTr="0069206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3">
            <w:pPr>
              <w:pStyle w:val="TableHeading"/>
              <w:rPr>
                <w:lang w:val="en-NZ"/>
              </w:rPr>
            </w:pPr>
            <w:r w:rsidRPr="007C3E5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3">
            <w:pPr>
              <w:pStyle w:val="TableHeading"/>
              <w:rPr>
                <w:lang w:val="en-NZ"/>
              </w:rPr>
            </w:pPr>
            <w:r w:rsidRPr="007C3E53">
              <w:t>Comments</w:t>
            </w:r>
          </w:p>
        </w:tc>
      </w:tr>
      <w:tr w:rsidTr="0069206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3">
            <w:pPr>
              <w:pStyle w:val="BodyText"/>
              <w:rPr>
                <w:lang w:val="en-NZ"/>
              </w:rPr>
            </w:pPr>
            <w:r w:rsidRPr="007C3E5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E53" w:rsidP="007C3E53">
            <w:pPr>
              <w:pStyle w:val="BodyText"/>
            </w:pPr>
            <w:r w:rsidRPr="007C3E53">
              <w:t xml:space="preserve">This unit was released in PSP Public Sector Training Package release 1.0 and meets the Standards for Training Packages. </w:t>
            </w:r>
          </w:p>
          <w:p w:rsidR="00000000" w:rsidRPr="007C3E53" w:rsidP="007C3E53">
            <w:pPr>
              <w:pStyle w:val="BodyText"/>
            </w:pPr>
          </w:p>
          <w:p w:rsidR="00000000" w:rsidRPr="007C3E53" w:rsidP="007C3E53">
            <w:pPr>
              <w:pStyle w:val="BodyText"/>
            </w:pPr>
            <w:r w:rsidRPr="007C3E53">
              <w:t>This unit supersedes and is equivalent to PSPHR702B Formulate a strategic human resou</w:t>
            </w:r>
            <w:r w:rsidRPr="007C3E53">
              <w:t>rce plan.</w:t>
            </w:r>
          </w:p>
          <w:p w:rsidR="00000000" w:rsidRPr="007C3E53" w:rsidP="007C3E53">
            <w:pPr>
              <w:pStyle w:val="BodyText"/>
            </w:pPr>
          </w:p>
          <w:p w:rsidR="00000000" w:rsidRPr="007C3E53" w:rsidP="007C3E53">
            <w:pPr>
              <w:pStyle w:val="ListBullet"/>
            </w:pPr>
            <w:r w:rsidRPr="007C3E53">
              <w:t>Unit code updated</w:t>
            </w:r>
          </w:p>
          <w:p w:rsidR="00000000" w:rsidRPr="007C3E53" w:rsidP="007C3E53">
            <w:pPr>
              <w:pStyle w:val="ListBullet"/>
            </w:pPr>
            <w:r w:rsidRPr="007C3E53">
              <w:t>Content and formatting updated to comply with new standards</w:t>
            </w:r>
          </w:p>
          <w:p w:rsidR="00000000" w:rsidRPr="007C3E53" w:rsidP="007C3E53">
            <w:pPr>
              <w:pStyle w:val="ListBullet"/>
            </w:pPr>
            <w:r w:rsidRPr="007C3E53">
              <w:t>All PC transitioned from passive to active voice</w:t>
            </w:r>
          </w:p>
        </w:tc>
      </w:tr>
    </w:tbl>
    <w:p w:rsidR="00000000" w:rsidRPr="007C3E53" w:rsidP="007C3E53">
      <w:pPr>
        <w:pStyle w:val="BodyText"/>
      </w:pPr>
    </w:p>
    <w:p w:rsidR="00000000" w:rsidRPr="007C3E53" w:rsidP="007C3E53">
      <w:pPr>
        <w:pStyle w:val="AllowPageBreak"/>
      </w:pPr>
    </w:p>
    <w:p w:rsidR="00000000" w:rsidRPr="007C3E53" w:rsidP="007C3E53">
      <w:pPr>
        <w:pStyle w:val="Heading1"/>
      </w:pPr>
      <w:bookmarkStart w:id="2" w:name="O_821518"/>
      <w:bookmarkEnd w:id="2"/>
      <w:r w:rsidRPr="007C3E53">
        <w:t>Application</w:t>
      </w:r>
    </w:p>
    <w:p w:rsidR="00000000" w:rsidRPr="007C3E53" w:rsidP="0069206C">
      <w:pPr>
        <w:pStyle w:val="BodyText"/>
      </w:pPr>
      <w:r w:rsidRPr="007C3E53">
        <w:t>This unit describes the skills required to formulate a strategic human resource plan that links the human resource function with the direction of business units and the organisation. It includes identifying key issues, and developing, implementing and eval</w:t>
      </w:r>
      <w:r w:rsidRPr="007C3E53">
        <w:t>uating the strategic human resource plan.</w:t>
      </w:r>
    </w:p>
    <w:p w:rsidR="00000000" w:rsidRPr="007C3E53" w:rsidP="0069206C">
      <w:pPr>
        <w:pStyle w:val="BodyText"/>
      </w:pPr>
      <w:r w:rsidRPr="007C3E53">
        <w:t>This unit applies to those working as human resource specialists.</w:t>
      </w:r>
    </w:p>
    <w:p w:rsidR="00000000" w:rsidRPr="007C3E53" w:rsidP="0069206C">
      <w:pPr>
        <w:pStyle w:val="BodyText"/>
      </w:pPr>
      <w:r w:rsidRPr="007C3E53">
        <w:t>The skills and knowledge described in this unit must be applied within the legislative, regulatory and policy environment in which they are carrie</w:t>
      </w:r>
      <w:r w:rsidRPr="007C3E53">
        <w:t>d out. Organisational policies and procedures must be consulted and adhered to.</w:t>
      </w:r>
    </w:p>
    <w:p w:rsidR="00000000" w:rsidRPr="007C3E53" w:rsidP="0069206C">
      <w:pPr>
        <w:pStyle w:val="BodyText"/>
      </w:pPr>
      <w:r w:rsidRPr="007C3E53">
        <w:t>Those undertaking this unit would work autonomously, performing complex tasks in a range of familiar contexts.</w:t>
      </w:r>
    </w:p>
    <w:p w:rsidR="0069206C" w:rsidP="0069206C">
      <w:pPr>
        <w:pStyle w:val="BodyText"/>
      </w:pPr>
      <w:r w:rsidRPr="007C3E53">
        <w:t>No licensing, legislative or certification requirements apply to unit at the time of publication.</w:t>
      </w:r>
    </w:p>
    <w:p w:rsidR="00000000" w:rsidRPr="007C3E53" w:rsidP="007C3E53">
      <w:pPr>
        <w:pStyle w:val="Heading1"/>
      </w:pPr>
      <w:bookmarkStart w:id="3" w:name="O_821520"/>
      <w:bookmarkEnd w:id="3"/>
      <w:r w:rsidRPr="007C3E53">
        <w:t>Competency Field</w:t>
      </w:r>
    </w:p>
    <w:p w:rsidR="00000000" w:rsidRPr="007C3E53" w:rsidP="0069206C">
      <w:pPr>
        <w:pStyle w:val="BodyText"/>
      </w:pPr>
      <w:r w:rsidRPr="007C3E53">
        <w:t>Human resource management</w:t>
      </w:r>
    </w:p>
    <w:p w:rsidR="00000000" w:rsidRPr="007C3E53" w:rsidP="007C3E53">
      <w:pPr>
        <w:pStyle w:val="Heading1"/>
      </w:pPr>
      <w:bookmarkStart w:id="4" w:name="O_821522"/>
      <w:bookmarkEnd w:id="4"/>
      <w:r w:rsidRPr="007C3E53">
        <w:t>Elements and Performance Criteria</w:t>
      </w:r>
    </w:p>
    <w:tbl>
      <w:tblPr>
        <w:tblW w:w="0" w:type="auto"/>
        <w:tblLayout w:type="fixed"/>
        <w:tblCellMar>
          <w:left w:w="62" w:type="dxa"/>
          <w:right w:w="62" w:type="dxa"/>
        </w:tblCellMar>
        <w:tblLook w:val="0000"/>
      </w:tblPr>
      <w:tblGrid>
        <w:gridCol w:w="2340"/>
        <w:gridCol w:w="6804"/>
      </w:tblGrid>
      <w:tr w:rsidTr="007C3E53">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3">
            <w:pPr>
              <w:pStyle w:val="TableHeading"/>
              <w:rPr>
                <w:lang w:val="en-NZ"/>
              </w:rPr>
            </w:pPr>
            <w:r w:rsidRPr="007C3E5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3">
            <w:pPr>
              <w:pStyle w:val="TableHeading"/>
              <w:rPr>
                <w:lang w:val="en-NZ"/>
              </w:rPr>
            </w:pPr>
            <w:r w:rsidRPr="007C3E53">
              <w:t>PERFORMANCE CRITERIA</w:t>
            </w:r>
          </w:p>
        </w:tc>
      </w:tr>
      <w:tr w:rsidTr="007C3E53">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3">
            <w:pPr>
              <w:pStyle w:val="BodyText"/>
              <w:rPr>
                <w:lang w:val="en-NZ"/>
              </w:rPr>
            </w:pPr>
            <w:r w:rsidRPr="007C3E53">
              <w:t>Elements descri</w:t>
            </w:r>
            <w:r w:rsidRPr="007C3E53">
              <w:t>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3">
            <w:pPr>
              <w:pStyle w:val="BodyText"/>
              <w:rPr>
                <w:lang w:val="en-NZ"/>
              </w:rPr>
            </w:pPr>
            <w:r w:rsidRPr="007C3E53">
              <w:t>Performance criteria describe the performance needed to demonstrate achievement of the element. Where bold italicised text is used, further information is detailed in the range of conditions section.</w:t>
            </w:r>
          </w:p>
        </w:tc>
      </w:tr>
      <w:tr w:rsidTr="007C3E53">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3">
            <w:pPr>
              <w:pStyle w:val="List"/>
              <w:rPr>
                <w:lang w:val="en-NZ"/>
              </w:rPr>
            </w:pPr>
            <w:r w:rsidRPr="007C3E53">
              <w:rPr>
                <w:rStyle w:val="SpecialBold"/>
              </w:rPr>
              <w:t>1.</w:t>
            </w:r>
            <w:r w:rsidRPr="007C3E53">
              <w:rPr>
                <w:rStyle w:val="SpecialBold"/>
              </w:rPr>
              <w:tab/>
              <w:t>Identify key human resourc</w:t>
            </w:r>
            <w:r w:rsidRPr="007C3E53">
              <w:rPr>
                <w:rStyle w:val="SpecialBold"/>
              </w:rPr>
              <w:t>e issues arising from the organisation’s strategic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E53" w:rsidP="007C3E53">
            <w:pPr>
              <w:pStyle w:val="List"/>
            </w:pPr>
            <w:r w:rsidRPr="007C3E53">
              <w:t>1.1</w:t>
            </w:r>
            <w:r w:rsidRPr="007C3E53">
              <w:tab/>
              <w:t>Analyse strategic and business plans to determine key human resource issues.</w:t>
            </w:r>
          </w:p>
          <w:p w:rsidR="00000000" w:rsidRPr="007C3E53" w:rsidP="007C3E53">
            <w:pPr>
              <w:pStyle w:val="List"/>
            </w:pPr>
            <w:r w:rsidRPr="007C3E53">
              <w:t>1.2</w:t>
            </w:r>
            <w:r w:rsidRPr="007C3E53">
              <w:tab/>
              <w:t>Identify and consider internal and/or external factors likely to impact upon the workforce profile and future human</w:t>
            </w:r>
            <w:r w:rsidRPr="007C3E53">
              <w:t xml:space="preserve"> resource requirements.</w:t>
            </w:r>
          </w:p>
          <w:p w:rsidR="00000000" w:rsidRPr="007C3E53" w:rsidP="007C3E53">
            <w:pPr>
              <w:pStyle w:val="List"/>
            </w:pPr>
            <w:r w:rsidRPr="007C3E53">
              <w:t>1.3</w:t>
            </w:r>
            <w:r w:rsidRPr="007C3E53">
              <w:tab/>
              <w:t>Analyse workforce data for trends to determine key issues.</w:t>
            </w:r>
          </w:p>
          <w:p w:rsidR="00000000" w:rsidRPr="007C3E53" w:rsidP="007C3E53">
            <w:pPr>
              <w:pStyle w:val="List"/>
            </w:pPr>
            <w:r w:rsidRPr="007C3E53">
              <w:t>1.4</w:t>
            </w:r>
            <w:r w:rsidRPr="007C3E53">
              <w:tab/>
              <w:t>Consult business units and senior management for information on future requirements.</w:t>
            </w:r>
          </w:p>
          <w:p w:rsidR="00000000" w:rsidP="007C3E53">
            <w:pPr>
              <w:pStyle w:val="List"/>
              <w:rPr>
                <w:lang w:val="en-NZ"/>
              </w:rPr>
            </w:pPr>
            <w:r w:rsidRPr="007C3E53">
              <w:t>1.5</w:t>
            </w:r>
            <w:r w:rsidRPr="007C3E53">
              <w:tab/>
            </w:r>
            <w:r w:rsidRPr="007C3E53">
              <w:t>Utilise forward planning tools to predict longer term issues and needs to be addressed in the strategic plan.</w:t>
            </w:r>
          </w:p>
        </w:tc>
      </w:tr>
      <w:tr w:rsidTr="007C3E53">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3">
            <w:pPr>
              <w:pStyle w:val="List"/>
              <w:rPr>
                <w:lang w:val="en-NZ"/>
              </w:rPr>
            </w:pPr>
            <w:r w:rsidRPr="007C3E53">
              <w:rPr>
                <w:rStyle w:val="SpecialBold"/>
              </w:rPr>
              <w:t>2.</w:t>
            </w:r>
            <w:r w:rsidRPr="007C3E53">
              <w:rPr>
                <w:rStyle w:val="SpecialBold"/>
              </w:rPr>
              <w:tab/>
              <w:t>Develop a plan to meet the human resource requirements of an organisation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E53" w:rsidP="007C3E53">
            <w:pPr>
              <w:pStyle w:val="List"/>
            </w:pPr>
            <w:r w:rsidRPr="007C3E53">
              <w:t>2.1</w:t>
            </w:r>
            <w:r w:rsidRPr="007C3E53">
              <w:tab/>
              <w:t>Develop the plan based on data drawn from information sources, c</w:t>
            </w:r>
            <w:r w:rsidRPr="007C3E53">
              <w:t>onsultations with stakeholders, and good practice models.</w:t>
            </w:r>
          </w:p>
          <w:p w:rsidR="00000000" w:rsidRPr="007C3E53" w:rsidP="007C3E53">
            <w:pPr>
              <w:pStyle w:val="List"/>
            </w:pPr>
            <w:r w:rsidRPr="007C3E53">
              <w:t>2.2</w:t>
            </w:r>
            <w:r w:rsidRPr="007C3E53">
              <w:tab/>
              <w:t>Include strategies for workforce planning, workforce management, managing succession and skill shortages in the plan to support business vision and provide for the right people to be in the righ</w:t>
            </w:r>
            <w:r w:rsidRPr="007C3E53">
              <w:t>t place at the right time.</w:t>
            </w:r>
          </w:p>
          <w:p w:rsidR="00000000" w:rsidRPr="007C3E53" w:rsidP="007C3E53">
            <w:pPr>
              <w:pStyle w:val="List"/>
            </w:pPr>
            <w:r w:rsidRPr="007C3E53">
              <w:t>2.3</w:t>
            </w:r>
            <w:r w:rsidRPr="007C3E53">
              <w:tab/>
              <w:t>Include strategies within the plan consistent with the organisation’s strategic perspective.</w:t>
            </w:r>
          </w:p>
          <w:p w:rsidR="00000000" w:rsidRPr="007C3E53" w:rsidP="007C3E53">
            <w:pPr>
              <w:pStyle w:val="List"/>
            </w:pPr>
            <w:r w:rsidRPr="007C3E53">
              <w:t>2.4</w:t>
            </w:r>
            <w:r w:rsidRPr="007C3E53">
              <w:tab/>
              <w:t>Identify and address risks associated with planned strategies.</w:t>
            </w:r>
          </w:p>
          <w:p w:rsidR="00000000" w:rsidP="007C3E53">
            <w:pPr>
              <w:pStyle w:val="List"/>
              <w:rPr>
                <w:lang w:val="en-NZ"/>
              </w:rPr>
            </w:pPr>
            <w:r w:rsidRPr="007C3E53">
              <w:t>2.5</w:t>
            </w:r>
            <w:r w:rsidRPr="007C3E53">
              <w:tab/>
              <w:t>Identify resource requirements, prepare a budget to support t</w:t>
            </w:r>
            <w:r w:rsidRPr="007C3E53">
              <w:t>he implementation of the plan and prepare performance indicators and timeframes.</w:t>
            </w:r>
          </w:p>
        </w:tc>
      </w:tr>
      <w:tr w:rsidTr="007C3E53">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3">
            <w:pPr>
              <w:pStyle w:val="List"/>
              <w:rPr>
                <w:lang w:val="en-NZ"/>
              </w:rPr>
            </w:pPr>
            <w:r w:rsidRPr="007C3E53">
              <w:rPr>
                <w:rStyle w:val="SpecialBold"/>
              </w:rPr>
              <w:t>3.</w:t>
            </w:r>
            <w:r w:rsidRPr="007C3E53">
              <w:rPr>
                <w:rStyle w:val="SpecialBold"/>
              </w:rPr>
              <w:tab/>
              <w:t>Implement a human resource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E53" w:rsidP="007C3E53">
            <w:pPr>
              <w:pStyle w:val="List"/>
            </w:pPr>
            <w:r w:rsidRPr="007C3E53">
              <w:t>3.1</w:t>
            </w:r>
            <w:r w:rsidRPr="007C3E53">
              <w:tab/>
              <w:t>Obtain agreement on the plan through consultation with other business units within the organisation.</w:t>
            </w:r>
          </w:p>
          <w:p w:rsidR="00000000" w:rsidRPr="007C3E53" w:rsidP="007C3E53">
            <w:pPr>
              <w:pStyle w:val="List"/>
            </w:pPr>
            <w:r w:rsidRPr="007C3E53">
              <w:t>3.2</w:t>
            </w:r>
            <w:r w:rsidRPr="007C3E53">
              <w:tab/>
              <w:t>Document and communicate the p</w:t>
            </w:r>
            <w:r w:rsidRPr="007C3E53">
              <w:t>lan to other business units.</w:t>
            </w:r>
          </w:p>
          <w:p w:rsidR="00000000" w:rsidRPr="007C3E53" w:rsidP="007C3E53">
            <w:pPr>
              <w:pStyle w:val="List"/>
            </w:pPr>
            <w:r w:rsidRPr="007C3E53">
              <w:t>3.3</w:t>
            </w:r>
            <w:r w:rsidRPr="007C3E53">
              <w:tab/>
              <w:t>Identify systems and tools required to support implementation.</w:t>
            </w:r>
          </w:p>
          <w:p w:rsidR="00000000" w:rsidRPr="007C3E53" w:rsidP="007C3E53">
            <w:pPr>
              <w:pStyle w:val="List"/>
            </w:pPr>
            <w:r w:rsidRPr="007C3E53">
              <w:t>3.4</w:t>
            </w:r>
            <w:r w:rsidRPr="007C3E53">
              <w:tab/>
              <w:t>Implement human resource strategies in accordance with the plan and monitor and revise against the budget and key performance indicators.</w:t>
            </w:r>
          </w:p>
          <w:p w:rsidR="00000000" w:rsidP="007C3E53">
            <w:pPr>
              <w:pStyle w:val="List"/>
              <w:rPr>
                <w:lang w:val="en-NZ"/>
              </w:rPr>
            </w:pPr>
            <w:r w:rsidRPr="007C3E53">
              <w:t>3.5</w:t>
            </w:r>
            <w:r w:rsidRPr="007C3E53">
              <w:tab/>
              <w:t>Provide suppor</w:t>
            </w:r>
            <w:r w:rsidRPr="007C3E53">
              <w:t>t in implementing the plan to business units.</w:t>
            </w:r>
          </w:p>
        </w:tc>
      </w:tr>
      <w:tr w:rsidTr="007C3E53">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3">
            <w:pPr>
              <w:pStyle w:val="List"/>
              <w:rPr>
                <w:lang w:val="en-NZ"/>
              </w:rPr>
            </w:pPr>
            <w:r w:rsidRPr="007C3E53">
              <w:rPr>
                <w:rStyle w:val="SpecialBold"/>
              </w:rPr>
              <w:t>4.</w:t>
            </w:r>
            <w:r w:rsidRPr="007C3E53">
              <w:rPr>
                <w:rStyle w:val="SpecialBold"/>
              </w:rPr>
              <w:tab/>
              <w:t>Evaluate the effectiveness of the human resource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E53" w:rsidP="007C3E53">
            <w:pPr>
              <w:pStyle w:val="List"/>
            </w:pPr>
            <w:r w:rsidRPr="007C3E53">
              <w:t>4.1</w:t>
            </w:r>
            <w:r w:rsidRPr="007C3E53">
              <w:tab/>
              <w:t>Monitor the plan to adjust strategies as needed to take account of new developments or contingencies.</w:t>
            </w:r>
          </w:p>
          <w:p w:rsidR="00000000" w:rsidRPr="007C3E53" w:rsidP="007C3E53">
            <w:pPr>
              <w:pStyle w:val="List"/>
            </w:pPr>
            <w:r w:rsidRPr="007C3E53">
              <w:t>4.2</w:t>
            </w:r>
            <w:r w:rsidRPr="007C3E53">
              <w:tab/>
              <w:t>Develop and implement an evaluation method</w:t>
            </w:r>
            <w:r w:rsidRPr="007C3E53">
              <w:t>ology.</w:t>
            </w:r>
          </w:p>
          <w:p w:rsidR="00000000" w:rsidRPr="007C3E53" w:rsidP="007C3E53">
            <w:pPr>
              <w:pStyle w:val="List"/>
            </w:pPr>
            <w:r w:rsidRPr="007C3E53">
              <w:t>4.3</w:t>
            </w:r>
            <w:r w:rsidRPr="007C3E53">
              <w:tab/>
              <w:t>Assess the plan against the strategic goals and business objectives.</w:t>
            </w:r>
          </w:p>
          <w:p w:rsidR="00000000" w:rsidRPr="007C3E53" w:rsidP="007C3E53">
            <w:pPr>
              <w:pStyle w:val="List"/>
            </w:pPr>
            <w:r w:rsidRPr="007C3E53">
              <w:t>4.4</w:t>
            </w:r>
            <w:r w:rsidRPr="007C3E53">
              <w:tab/>
              <w:t xml:space="preserve">Analyse information to provide a basis for the judgements to be </w:t>
            </w:r>
            <w:r w:rsidRPr="007C3E53">
              <w:t>made in relation to the plan’s effectiveness.</w:t>
            </w:r>
          </w:p>
          <w:p w:rsidR="00000000" w:rsidRPr="007C3E53" w:rsidP="007C3E53">
            <w:pPr>
              <w:pStyle w:val="List"/>
            </w:pPr>
            <w:r w:rsidRPr="007C3E53">
              <w:t>4.5</w:t>
            </w:r>
            <w:r w:rsidRPr="007C3E53">
              <w:tab/>
              <w:t>Report outcomes of</w:t>
            </w:r>
            <w:r w:rsidRPr="007C3E53">
              <w:t xml:space="preserve"> the evaluation with recommendations for enhancement of the plan, to inform ongoing planning and integrate human resource planning into the organisational planning framework.</w:t>
            </w:r>
          </w:p>
        </w:tc>
      </w:tr>
    </w:tbl>
    <w:p w:rsidR="00000000" w:rsidRPr="007C3E53" w:rsidP="007C3E53">
      <w:pPr>
        <w:pStyle w:val="BodyText"/>
      </w:pPr>
    </w:p>
    <w:p w:rsidR="00000000" w:rsidRPr="007C3E53" w:rsidP="007C3E53">
      <w:pPr>
        <w:pStyle w:val="AllowPageBreak"/>
      </w:pPr>
    </w:p>
    <w:p w:rsidR="00000000" w:rsidRPr="007C3E53" w:rsidP="007C3E53">
      <w:pPr>
        <w:pStyle w:val="Heading1"/>
      </w:pPr>
      <w:bookmarkStart w:id="5" w:name="O_821523"/>
      <w:bookmarkEnd w:id="5"/>
      <w:r w:rsidRPr="007C3E53">
        <w:t>Foundation Skills</w:t>
      </w:r>
    </w:p>
    <w:p w:rsidR="0069206C" w:rsidP="0069206C">
      <w:pPr>
        <w:pStyle w:val="BodyText"/>
      </w:pPr>
      <w:r w:rsidRPr="007C3E53">
        <w:t>Foundation skills are embedded within the el</w:t>
      </w:r>
      <w:r w:rsidRPr="007C3E53">
        <w:t>ements and performance criteria of this unit.</w:t>
      </w:r>
    </w:p>
    <w:p w:rsidR="00000000" w:rsidRPr="007C3E53" w:rsidP="007C3E53">
      <w:pPr>
        <w:pStyle w:val="Heading1"/>
      </w:pPr>
      <w:bookmarkStart w:id="6" w:name="O_821525"/>
      <w:bookmarkEnd w:id="6"/>
      <w:r w:rsidRPr="007C3E53">
        <w:t>Unit Mapping Information</w:t>
      </w:r>
    </w:p>
    <w:p w:rsidR="00000000" w:rsidRPr="007C3E53" w:rsidP="0069206C">
      <w:pPr>
        <w:pStyle w:val="BodyText"/>
      </w:pPr>
      <w:r w:rsidRPr="007C3E53">
        <w:t>This unit supersedes and is equivalent to PSPHR702B Formulate a strategic human resource plan.</w:t>
      </w:r>
    </w:p>
    <w:p w:rsidR="00000000" w:rsidRPr="007C3E53" w:rsidP="007C3E53">
      <w:pPr>
        <w:pStyle w:val="Heading1"/>
      </w:pPr>
      <w:bookmarkStart w:id="7" w:name="O_821532"/>
      <w:bookmarkEnd w:id="7"/>
      <w:r w:rsidRPr="007C3E53">
        <w:t>Links</w:t>
      </w:r>
    </w:p>
    <w:p w:rsidR="00000000" w:rsidRPr="007C3E53" w:rsidP="0069206C">
      <w:pPr>
        <w:pStyle w:val="BodyText"/>
      </w:pPr>
      <w:r w:rsidRPr="007C3E53">
        <w:t xml:space="preserve">Companion Volume implementation guides are found </w:t>
      </w:r>
      <w:r w:rsidRPr="007C3E53">
        <w:t xml:space="preserve">in VETNet - </w:t>
      </w:r>
      <w:r>
        <w:fldChar w:fldCharType="begin"/>
      </w:r>
      <w:r>
        <w:instrText xml:space="preserve"> HYPERLINK "https://vetnet.gov.au/Pages/TrainingDocs.aspx?q=bebbece7-ff48-4d2c-8876-405679019623" </w:instrText>
      </w:r>
      <w:r>
        <w:fldChar w:fldCharType="separate"/>
      </w:r>
      <w:r w:rsidRPr="003239D0">
        <w:rPr>
          <w:rStyle w:val="Hyperlink"/>
        </w:rPr>
        <w:t>https://vetnet.gov.au/Pages/TrainingDocs.aspx?q=bebbece7-ff48-4d2c-8876-405679019623</w:t>
      </w:r>
      <w:r>
        <w:fldChar w:fldCharType="end"/>
      </w:r>
    </w:p>
    <w:p w:rsidR="00000000" w:rsidRPr="007C3E53" w:rsidP="0069206C">
      <w:pPr>
        <w:pStyle w:val="BodyText"/>
      </w:pPr>
      <w:r w:rsidRPr="007C3E5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239D0">
        <w:rPr>
          <w:rStyle w:val="Hyperlink"/>
        </w:rPr>
        <w:t>https://vetnet.gov.au/Pages/TrainingDocs.aspx?q=bebbece7-ff48-4d2c-8876-405679019623</w:t>
      </w:r>
      <w:r>
        <w:fldChar w:fldCharType="end"/>
      </w:r>
    </w:p>
    <w:p w:rsidR="00000000" w:rsidRPr="007C3E53" w:rsidP="0069206C">
      <w:pPr>
        <w:pStyle w:val="BodyText"/>
      </w:pPr>
      <w:r w:rsidRPr="007C3E53">
        <w:t>Companion Vol</w:t>
      </w:r>
      <w:r w:rsidRPr="007C3E53">
        <w:t xml:space="preserve">ume implementation guides are found in VETNet - </w:t>
      </w:r>
      <w:r>
        <w:fldChar w:fldCharType="begin"/>
      </w:r>
      <w:r>
        <w:instrText xml:space="preserve"> HYPERLINK "https://vetnet.gov.au/Pages/TrainingDocs.aspx?q=bebbece7-ff48-4d2c-8876-405679019623" </w:instrText>
      </w:r>
      <w:r>
        <w:fldChar w:fldCharType="separate"/>
      </w:r>
      <w:r w:rsidRPr="003239D0">
        <w:rPr>
          <w:rStyle w:val="Hyperlink"/>
        </w:rPr>
        <w:t>https://vetnet.gov.au/Pages/TrainingDocs.aspx?q=bebbece7-ff48-4d2c-8876-405679019623</w:t>
      </w:r>
      <w:r>
        <w:fldChar w:fldCharType="end"/>
      </w:r>
    </w:p>
    <w:p w:rsidR="00000000" w:rsidRPr="007C3E53" w:rsidP="0069206C">
      <w:pPr>
        <w:pStyle w:val="BodyText"/>
      </w:pPr>
      <w:r w:rsidRPr="007C3E5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239D0">
        <w:rPr>
          <w:rStyle w:val="Hyperlink"/>
        </w:rPr>
        <w:t>https://vetnet.gov.au/Pages/TrainingDocs.aspx?q=bebbece7-ff48-4d2c-8876-405679019623</w:t>
      </w:r>
      <w:r>
        <w:fldChar w:fldCharType="end"/>
      </w:r>
    </w:p>
    <w:p w:rsidR="00000000" w:rsidRPr="007C3E53" w:rsidP="0069206C">
      <w:pPr>
        <w:pStyle w:val="BodyText"/>
        <w:sectPr w:rsidSect="007C3E53">
          <w:headerReference w:type="default" r:id="rId10"/>
          <w:footerReference w:type="default" r:id="rId11"/>
          <w:pgSz w:w="11908" w:h="16833"/>
          <w:pgMar w:top="1702" w:right="1418" w:bottom="1702" w:left="1418" w:header="992" w:footer="992" w:gutter="0"/>
          <w:cols w:space="720"/>
          <w:noEndnote/>
          <w:docGrid w:linePitch="299"/>
        </w:sectPr>
      </w:pPr>
    </w:p>
    <w:p w:rsidR="00000000" w:rsidRPr="007C3E53" w:rsidP="007C3E53">
      <w:pPr>
        <w:pStyle w:val="SuperHeading"/>
      </w:pPr>
      <w:r w:rsidRPr="007C3E53">
        <w:t>Assessment Requirements for PSPHRM010 Formulate a strategic human resource plan</w:t>
      </w:r>
    </w:p>
    <w:p w:rsidR="00000000" w:rsidRPr="007C3E53" w:rsidP="007C3E53">
      <w:pPr>
        <w:pStyle w:val="Heading1"/>
      </w:pPr>
      <w:bookmarkStart w:id="8" w:name="O_821527"/>
      <w:bookmarkEnd w:id="8"/>
      <w:r w:rsidRPr="007C3E53">
        <w:t>Modification History</w:t>
      </w:r>
    </w:p>
    <w:tbl>
      <w:tblPr>
        <w:tblW w:w="0" w:type="auto"/>
        <w:tblLayout w:type="fixed"/>
        <w:tblCellMar>
          <w:left w:w="62" w:type="dxa"/>
          <w:right w:w="62" w:type="dxa"/>
        </w:tblCellMar>
        <w:tblLook w:val="0000"/>
      </w:tblPr>
      <w:tblGrid>
        <w:gridCol w:w="1134"/>
        <w:gridCol w:w="7937"/>
      </w:tblGrid>
      <w:tr w:rsidTr="0069206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3">
            <w:pPr>
              <w:pStyle w:val="TableHeading"/>
              <w:rPr>
                <w:lang w:val="en-NZ"/>
              </w:rPr>
            </w:pPr>
            <w:r w:rsidRPr="007C3E5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3">
            <w:pPr>
              <w:pStyle w:val="TableHeading"/>
              <w:rPr>
                <w:lang w:val="en-NZ"/>
              </w:rPr>
            </w:pPr>
            <w:r w:rsidRPr="007C3E53">
              <w:t>Comments</w:t>
            </w:r>
          </w:p>
        </w:tc>
      </w:tr>
      <w:tr w:rsidTr="0069206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E53">
            <w:pPr>
              <w:pStyle w:val="BodyText"/>
              <w:rPr>
                <w:lang w:val="en-NZ"/>
              </w:rPr>
            </w:pPr>
            <w:r w:rsidRPr="007C3E5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E53" w:rsidP="007C3E53">
            <w:pPr>
              <w:pStyle w:val="BodyText"/>
            </w:pPr>
            <w:r w:rsidRPr="007C3E53">
              <w:t xml:space="preserve">These Assessment Requirements were released in PSP Public Sector Training Package release 1.0 and meet the Standards for Training Packages. </w:t>
            </w:r>
          </w:p>
          <w:p w:rsidR="00000000" w:rsidRPr="007C3E53" w:rsidP="007C3E53">
            <w:pPr>
              <w:pStyle w:val="BodyText"/>
            </w:pPr>
          </w:p>
          <w:p w:rsidR="00000000" w:rsidRPr="007C3E53" w:rsidP="007C3E53">
            <w:pPr>
              <w:pStyle w:val="ListBullet"/>
            </w:pPr>
            <w:r w:rsidRPr="007C3E53">
              <w:t>Assessment Requirements created drawing upon specified assessment information from superseded unit</w:t>
            </w:r>
          </w:p>
        </w:tc>
      </w:tr>
    </w:tbl>
    <w:p w:rsidR="00000000" w:rsidRPr="007C3E53" w:rsidP="007C3E53">
      <w:pPr>
        <w:pStyle w:val="BodyText"/>
      </w:pPr>
    </w:p>
    <w:p w:rsidR="00000000" w:rsidRPr="007C3E53" w:rsidP="007C3E53">
      <w:pPr>
        <w:pStyle w:val="AllowPageBreak"/>
      </w:pPr>
    </w:p>
    <w:p w:rsidR="00000000" w:rsidRPr="007C3E53" w:rsidP="007C3E53">
      <w:pPr>
        <w:pStyle w:val="Heading1"/>
      </w:pPr>
      <w:bookmarkStart w:id="9" w:name="O_821528"/>
      <w:bookmarkEnd w:id="9"/>
      <w:r w:rsidRPr="007C3E53">
        <w:t>Performance Evidence</w:t>
      </w:r>
    </w:p>
    <w:p w:rsidR="00000000" w:rsidRPr="007C3E53" w:rsidP="0069206C">
      <w:pPr>
        <w:pStyle w:val="BodyText"/>
      </w:pPr>
      <w:r w:rsidRPr="007C3E53">
        <w:t>Evidence required to demonstrate competence must satisfy all of the requirements of the elements and performance criteria. If not otherwise specified the candidate must demonstrate evidence of performance of the following on at</w:t>
      </w:r>
      <w:r w:rsidRPr="007C3E53">
        <w:t xml:space="preserve"> least one occasion.</w:t>
      </w:r>
    </w:p>
    <w:p w:rsidR="00000000" w:rsidRPr="007C3E53" w:rsidP="007C3E53">
      <w:pPr>
        <w:pStyle w:val="ListBullet"/>
      </w:pPr>
      <w:r w:rsidRPr="007C3E53">
        <w:t>using marketing and public relations strategies</w:t>
      </w:r>
    </w:p>
    <w:p w:rsidR="00000000" w:rsidRPr="007C3E53" w:rsidP="007C3E53">
      <w:pPr>
        <w:pStyle w:val="ListBullet"/>
      </w:pPr>
      <w:r w:rsidRPr="007C3E53">
        <w:t xml:space="preserve">applying strategic thinking and planning </w:t>
      </w:r>
    </w:p>
    <w:p w:rsidR="00000000" w:rsidRPr="007C3E53" w:rsidP="007C3E53">
      <w:pPr>
        <w:pStyle w:val="ListBullet"/>
      </w:pPr>
      <w:r w:rsidRPr="007C3E53">
        <w:t>explaining complex ideas to different audiences</w:t>
      </w:r>
    </w:p>
    <w:p w:rsidR="00000000" w:rsidRPr="007C3E53" w:rsidP="007C3E53">
      <w:pPr>
        <w:pStyle w:val="ListBullet"/>
      </w:pPr>
      <w:r w:rsidRPr="007C3E53">
        <w:t>interpreting and explaining complex, formal documents, including legislation and policies, and a</w:t>
      </w:r>
      <w:r w:rsidRPr="007C3E53">
        <w:t>ssisting others to apply them in the workplace</w:t>
      </w:r>
    </w:p>
    <w:p w:rsidR="00000000" w:rsidRPr="007C3E53" w:rsidP="007C3E53">
      <w:pPr>
        <w:pStyle w:val="ListBullet"/>
      </w:pPr>
      <w:r w:rsidRPr="007C3E53">
        <w:t>preparing written advice and reports requiring reasoning and precision of expression</w:t>
      </w:r>
    </w:p>
    <w:p w:rsidR="00000000" w:rsidRPr="007C3E53" w:rsidP="007C3E53">
      <w:pPr>
        <w:pStyle w:val="AllowPageBreak"/>
      </w:pPr>
    </w:p>
    <w:p w:rsidR="00000000" w:rsidRPr="007C3E53" w:rsidP="007C3E53">
      <w:pPr>
        <w:pStyle w:val="Heading1"/>
      </w:pPr>
      <w:bookmarkStart w:id="10" w:name="O_821529"/>
      <w:bookmarkEnd w:id="10"/>
      <w:r w:rsidRPr="007C3E53">
        <w:t>Knowledge Evidence</w:t>
      </w:r>
    </w:p>
    <w:p w:rsidR="00000000" w:rsidRPr="007C3E53" w:rsidP="0069206C">
      <w:pPr>
        <w:pStyle w:val="BodyText"/>
      </w:pPr>
      <w:r w:rsidRPr="007C3E53">
        <w:t xml:space="preserve">Evidence required to demonstrate competence must satisfy all of the requirements of the </w:t>
      </w:r>
      <w:r w:rsidRPr="007C3E53">
        <w:t>elements and performance criteria. If not otherwise specified the depth of knowledge demonstrated must be appropriate to the job context of the candidate.</w:t>
      </w:r>
    </w:p>
    <w:p w:rsidR="00000000" w:rsidRPr="007C3E53" w:rsidP="007C3E53">
      <w:pPr>
        <w:pStyle w:val="ListBullet"/>
      </w:pPr>
      <w:r w:rsidRPr="007C3E53">
        <w:t>organisational goals, policies and procedures</w:t>
      </w:r>
    </w:p>
    <w:p w:rsidR="00000000" w:rsidRPr="007C3E53" w:rsidP="007C3E53">
      <w:pPr>
        <w:pStyle w:val="ListBullet"/>
      </w:pPr>
      <w:r w:rsidRPr="007C3E53">
        <w:t>the importance of human resource management in attaini</w:t>
      </w:r>
      <w:r w:rsidRPr="007C3E53">
        <w:t>ng organisational goals</w:t>
      </w:r>
    </w:p>
    <w:p w:rsidR="00000000" w:rsidRPr="007C3E53" w:rsidP="007C3E53">
      <w:pPr>
        <w:pStyle w:val="ListBullet"/>
      </w:pPr>
      <w:r w:rsidRPr="007C3E53">
        <w:t>strategic planning processes</w:t>
      </w:r>
    </w:p>
    <w:p w:rsidR="00000000" w:rsidRPr="007C3E53" w:rsidP="007C3E53">
      <w:pPr>
        <w:pStyle w:val="ListBullet"/>
      </w:pPr>
      <w:r w:rsidRPr="007C3E53">
        <w:t>consultation and management practices</w:t>
      </w:r>
    </w:p>
    <w:p w:rsidR="00000000" w:rsidRPr="007C3E53" w:rsidP="007C3E53">
      <w:pPr>
        <w:pStyle w:val="ListBullet"/>
      </w:pPr>
      <w:r w:rsidRPr="007C3E53">
        <w:t>the relationships between key human resource functions</w:t>
      </w:r>
    </w:p>
    <w:p w:rsidR="00000000" w:rsidRPr="007C3E53" w:rsidP="007C3E53">
      <w:pPr>
        <w:pStyle w:val="ListBullet"/>
      </w:pPr>
      <w:r w:rsidRPr="007C3E53">
        <w:t>the concept of diversity and its integration within and across all human resource functions and areas</w:t>
      </w:r>
    </w:p>
    <w:p w:rsidR="00000000" w:rsidRPr="007C3E53" w:rsidP="007C3E53">
      <w:pPr>
        <w:pStyle w:val="ListBullet"/>
      </w:pPr>
      <w:r w:rsidRPr="007C3E53">
        <w:t>human re</w:t>
      </w:r>
      <w:r w:rsidRPr="007C3E53">
        <w:t>source policies and practices</w:t>
      </w:r>
    </w:p>
    <w:p w:rsidR="00000000" w:rsidRPr="007C3E53" w:rsidP="007C3E53">
      <w:pPr>
        <w:pStyle w:val="ListBullet"/>
      </w:pPr>
      <w:r w:rsidRPr="007C3E53">
        <w:t>jurisdictional legislation applying to human resources, including work health and safety, and environment and sustainability practices</w:t>
      </w:r>
    </w:p>
    <w:p w:rsidR="00000000" w:rsidRPr="007C3E53" w:rsidP="007C3E53">
      <w:pPr>
        <w:pStyle w:val="ListBullet"/>
      </w:pPr>
      <w:r w:rsidRPr="007C3E53">
        <w:t>range of evaluation methodologies</w:t>
      </w:r>
    </w:p>
    <w:p w:rsidR="00000000" w:rsidRPr="007C3E53" w:rsidP="007C3E53">
      <w:pPr>
        <w:pStyle w:val="AllowPageBreak"/>
      </w:pPr>
    </w:p>
    <w:p w:rsidR="00000000" w:rsidRPr="007C3E53" w:rsidP="007C3E53">
      <w:pPr>
        <w:pStyle w:val="Heading1"/>
      </w:pPr>
      <w:bookmarkStart w:id="11" w:name="O_821530"/>
      <w:bookmarkEnd w:id="11"/>
      <w:r w:rsidRPr="007C3E53">
        <w:t>Assessment Conditions</w:t>
      </w:r>
    </w:p>
    <w:p w:rsidR="00000000" w:rsidRPr="007C3E53" w:rsidP="0069206C">
      <w:pPr>
        <w:pStyle w:val="BodyText"/>
      </w:pPr>
      <w:r w:rsidRPr="007C3E53">
        <w:t xml:space="preserve">This unit contains no specific industry-mandated assessment conditions. Guidance on suggested and recommended conditions and methods can be found in the Implementation Guide. </w:t>
      </w:r>
    </w:p>
    <w:p w:rsidR="0069206C" w:rsidP="0069206C">
      <w:pPr>
        <w:pStyle w:val="BodyText"/>
      </w:pPr>
      <w:r w:rsidRPr="007C3E53">
        <w:t>Assessors must satisfy the NVR/AQTF mandatory competency requirements for asses</w:t>
      </w:r>
      <w:r w:rsidRPr="007C3E53">
        <w:t>sors.</w:t>
      </w:r>
    </w:p>
    <w:p w:rsidR="00000000" w:rsidRPr="007C3E53" w:rsidP="007C3E53">
      <w:pPr>
        <w:pStyle w:val="Heading1"/>
      </w:pPr>
      <w:bookmarkStart w:id="12" w:name="O_821533"/>
      <w:bookmarkEnd w:id="12"/>
      <w:r w:rsidRPr="007C3E53">
        <w:t>Links</w:t>
      </w:r>
    </w:p>
    <w:p w:rsidR="00000000" w:rsidRPr="007C3E53" w:rsidP="0069206C">
      <w:pPr>
        <w:pStyle w:val="BodyText"/>
      </w:pPr>
      <w:r w:rsidRPr="007C3E5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239D0">
        <w:rPr>
          <w:rStyle w:val="Hyperlink"/>
        </w:rPr>
        <w:t>https://vetnet.gov.au/Pages/TrainingDocs.aspx?q=bebbece7-ff48-4d2c-8876-405679019623</w:t>
      </w:r>
      <w:r>
        <w:fldChar w:fldCharType="end"/>
      </w:r>
    </w:p>
    <w:p w:rsidR="00000000" w:rsidRPr="007C3E53" w:rsidP="0069206C">
      <w:pPr>
        <w:pStyle w:val="BodyText"/>
      </w:pPr>
      <w:r w:rsidRPr="007C3E5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239D0">
        <w:rPr>
          <w:rStyle w:val="Hyperlink"/>
        </w:rPr>
        <w:t>https://vetnet.gov.au/Pages/TrainingDocs.aspx?q=bebbece7-ff48-4d2c-8876-405679019623</w:t>
      </w:r>
      <w:r>
        <w:fldChar w:fldCharType="end"/>
      </w:r>
    </w:p>
    <w:p w:rsidR="00000000" w:rsidRPr="007C3E53" w:rsidP="0069206C">
      <w:pPr>
        <w:pStyle w:val="BodyText"/>
      </w:pPr>
      <w:r w:rsidRPr="007C3E5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239D0">
        <w:rPr>
          <w:rStyle w:val="Hyperlink"/>
        </w:rPr>
        <w:t>https://vetnet.gov.au/Pages/TrainingDocs.aspx?q=bebbece7-ff48-4d2c-8876-405679019623</w:t>
      </w:r>
      <w:r>
        <w:fldChar w:fldCharType="end"/>
      </w:r>
    </w:p>
    <w:p w:rsidR="00000000" w:rsidRPr="007C3E53" w:rsidP="007C3E53"/>
    <w:sectPr w:rsidSect="007C3E5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E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E53" w:rsidRPr="0069206C" w:rsidP="006920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E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06C" w:rsidP="007C3E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206C" w:rsidP="007C3E5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9206C" w:rsidP="007C3E5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E53" w:rsidP="007C3E53">
    <w:pPr>
      <w:pStyle w:val="Footer"/>
      <w:framePr w:wrap="around"/>
    </w:pPr>
    <w:r>
      <w:fldChar w:fldCharType="begin"/>
    </w:r>
    <w:r>
      <w:instrText xml:space="preserve"> DOCPROPERTY  Subject  \* MERGEFORMAT </w:instrText>
    </w:r>
    <w:r>
      <w:fldChar w:fldCharType="separate"/>
    </w:r>
    <w:r w:rsidR="0069206C">
      <w:t>Approved</w:t>
    </w:r>
    <w:r w:rsidR="0069206C">
      <w:fldChar w:fldCharType="end"/>
    </w:r>
    <w:r>
      <w:tab/>
      <w:t xml:space="preserve">Page </w:t>
    </w:r>
    <w:r>
      <w:fldChar w:fldCharType="begin"/>
    </w:r>
    <w:r>
      <w:instrText xml:space="preserve"> PAGE  \* Arabic  \* MERGEFORMAT </w:instrText>
    </w:r>
    <w:r>
      <w:fldChar w:fldCharType="separate"/>
    </w:r>
    <w:r w:rsidR="0069206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9206C">
      <w:rPr>
        <w:noProof/>
      </w:rPr>
      <w:t>4</w:t>
    </w:r>
    <w:r>
      <w:rPr>
        <w:noProof/>
      </w:rPr>
      <w:fldChar w:fldCharType="end"/>
    </w:r>
  </w:p>
  <w:p w:rsidR="007C3E53" w:rsidP="007C3E53">
    <w:pPr>
      <w:pStyle w:val="Footer"/>
      <w:framePr w:wrap="around"/>
    </w:pPr>
    <w:r>
      <w:t xml:space="preserve">© Commonwealth of Australia, </w:t>
    </w:r>
    <w:r>
      <w:fldChar w:fldCharType="begin"/>
    </w:r>
    <w:r>
      <w:instrText xml:space="preserve"> DATE  \@ "yyyy"  \* MERGEFORMAT </w:instrText>
    </w:r>
    <w:r>
      <w:fldChar w:fldCharType="separate"/>
    </w:r>
    <w:r w:rsidR="0069206C">
      <w:rPr>
        <w:noProof/>
      </w:rPr>
      <w:t>2025</w:t>
    </w:r>
    <w:r>
      <w:fldChar w:fldCharType="end"/>
    </w:r>
    <w:r>
      <w:tab/>
    </w:r>
    <w:r>
      <w:fldChar w:fldCharType="begin"/>
    </w:r>
    <w:r>
      <w:instrText xml:space="preserve"> DOCPROPERTY  Author  \* MERGEFORMAT </w:instrText>
    </w:r>
    <w:r>
      <w:fldChar w:fldCharType="separate"/>
    </w:r>
    <w:r w:rsidR="0069206C">
      <w:t>Public Skills Australia</w:t>
    </w:r>
    <w:r w:rsidR="0069206C">
      <w:fldChar w:fldCharType="end"/>
    </w:r>
  </w:p>
  <w:p w:rsidR="007C3E53" w:rsidP="007C3E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E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0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3E53" w:rsidRPr="0069206C" w:rsidP="006920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E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06C" w:rsidRPr="002D2AF8" w:rsidP="007C3E53">
    <w:pPr>
      <w:pStyle w:val="Header"/>
      <w:framePr w:wrap="around"/>
    </w:pPr>
    <w:r>
      <w:fldChar w:fldCharType="begin"/>
    </w:r>
    <w:r>
      <w:instrText xml:space="preserve"> TITLE   \* MERGEFORMAT </w:instrText>
    </w:r>
    <w:r>
      <w:fldChar w:fldCharType="separate"/>
    </w:r>
    <w:r>
      <w:t>PSPHRM010 Formulate a strategic human resource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9206C" w:rsidP="007C3E5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E53" w:rsidRPr="002D2AF8" w:rsidP="007C3E53">
    <w:pPr>
      <w:pStyle w:val="Header"/>
      <w:framePr w:wrap="around"/>
    </w:pPr>
    <w:r>
      <w:fldChar w:fldCharType="begin"/>
    </w:r>
    <w:r>
      <w:instrText xml:space="preserve"> TITLE   \* MERGEFORMAT </w:instrText>
    </w:r>
    <w:r>
      <w:fldChar w:fldCharType="separate"/>
    </w:r>
    <w:r w:rsidR="0069206C">
      <w:t>PSPHRM010 Formulate a strategic human resource plan</w:t>
    </w:r>
    <w:r w:rsidR="0069206C">
      <w:fldChar w:fldCharType="end"/>
    </w:r>
    <w:r>
      <w:tab/>
      <w:t xml:space="preserve">Date this document was generated: </w:t>
    </w:r>
    <w:r>
      <w:fldChar w:fldCharType="begin"/>
    </w:r>
    <w:r>
      <w:instrText xml:space="preserve"> CREATEDATE  \@ "d MMMM yyyy"  \* MERGEFORMAT </w:instrText>
    </w:r>
    <w:r>
      <w:fldChar w:fldCharType="separate"/>
    </w:r>
    <w:r w:rsidR="0069206C">
      <w:rPr>
        <w:noProof/>
      </w:rPr>
      <w:t>2 March 2025</w:t>
    </w:r>
    <w:r>
      <w:fldChar w:fldCharType="end"/>
    </w:r>
  </w:p>
  <w:p w:rsidR="007C3E53" w:rsidP="007C3E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223D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2EDF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3E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3E53"/>
    <w:pPr>
      <w:spacing w:before="360" w:after="60"/>
      <w:outlineLvl w:val="0"/>
    </w:pPr>
    <w:rPr>
      <w:sz w:val="32"/>
    </w:rPr>
  </w:style>
  <w:style w:type="paragraph" w:styleId="Heading2">
    <w:name w:val="heading 2"/>
    <w:basedOn w:val="HeadingBase"/>
    <w:next w:val="BodyText"/>
    <w:link w:val="Heading2Char"/>
    <w:qFormat/>
    <w:rsid w:val="007C3E53"/>
    <w:pPr>
      <w:keepLines/>
      <w:spacing w:before="240" w:after="120"/>
      <w:outlineLvl w:val="1"/>
    </w:pPr>
    <w:rPr>
      <w:sz w:val="28"/>
      <w:szCs w:val="40"/>
    </w:rPr>
  </w:style>
  <w:style w:type="paragraph" w:styleId="Heading3">
    <w:name w:val="heading 3"/>
    <w:basedOn w:val="HeadingBase"/>
    <w:next w:val="BodyText"/>
    <w:link w:val="Heading3Char"/>
    <w:qFormat/>
    <w:rsid w:val="007C3E53"/>
    <w:pPr>
      <w:spacing w:before="180" w:after="120"/>
      <w:outlineLvl w:val="2"/>
    </w:pPr>
    <w:rPr>
      <w:spacing w:val="-10"/>
      <w:kern w:val="32"/>
    </w:rPr>
  </w:style>
  <w:style w:type="paragraph" w:styleId="Heading4">
    <w:name w:val="heading 4"/>
    <w:basedOn w:val="HeadingBase"/>
    <w:next w:val="BodyText"/>
    <w:link w:val="Heading4Char"/>
    <w:qFormat/>
    <w:rsid w:val="007C3E53"/>
    <w:pPr>
      <w:spacing w:before="160" w:after="120"/>
      <w:outlineLvl w:val="3"/>
    </w:pPr>
    <w:rPr>
      <w:sz w:val="22"/>
    </w:rPr>
  </w:style>
  <w:style w:type="paragraph" w:styleId="Heading5">
    <w:name w:val="heading 5"/>
    <w:basedOn w:val="HeadingBase"/>
    <w:next w:val="Normal"/>
    <w:link w:val="Heading5Char"/>
    <w:qFormat/>
    <w:rsid w:val="007C3E53"/>
    <w:pPr>
      <w:spacing w:before="80"/>
      <w:outlineLvl w:val="4"/>
    </w:pPr>
    <w:rPr>
      <w:color w:val="918585"/>
      <w:sz w:val="20"/>
    </w:rPr>
  </w:style>
  <w:style w:type="paragraph" w:styleId="Heading6">
    <w:name w:val="heading 6"/>
    <w:basedOn w:val="HeadingBase"/>
    <w:next w:val="Normal"/>
    <w:link w:val="Heading6Char"/>
    <w:qFormat/>
    <w:rsid w:val="007C3E53"/>
    <w:pPr>
      <w:spacing w:before="60"/>
      <w:outlineLvl w:val="5"/>
    </w:pPr>
    <w:rPr>
      <w:color w:val="918585"/>
      <w:sz w:val="20"/>
    </w:rPr>
  </w:style>
  <w:style w:type="paragraph" w:styleId="Heading7">
    <w:name w:val="heading 7"/>
    <w:basedOn w:val="Normal"/>
    <w:next w:val="Normal"/>
    <w:link w:val="Heading7Char"/>
    <w:qFormat/>
    <w:rsid w:val="007C3E53"/>
    <w:pPr>
      <w:ind w:left="720"/>
      <w:outlineLvl w:val="6"/>
    </w:pPr>
    <w:rPr>
      <w:i/>
    </w:rPr>
  </w:style>
  <w:style w:type="paragraph" w:styleId="Heading8">
    <w:name w:val="heading 8"/>
    <w:basedOn w:val="Normal"/>
    <w:next w:val="Normal"/>
    <w:link w:val="Heading8Char"/>
    <w:qFormat/>
    <w:rsid w:val="007C3E53"/>
    <w:pPr>
      <w:ind w:left="720"/>
      <w:outlineLvl w:val="7"/>
    </w:pPr>
    <w:rPr>
      <w:i/>
    </w:rPr>
  </w:style>
  <w:style w:type="paragraph" w:styleId="Heading9">
    <w:name w:val="heading 9"/>
    <w:basedOn w:val="Normal"/>
    <w:next w:val="Normal"/>
    <w:link w:val="Heading9Char"/>
    <w:qFormat/>
    <w:rsid w:val="007C3E53"/>
    <w:pPr>
      <w:ind w:left="720"/>
      <w:outlineLvl w:val="8"/>
    </w:pPr>
    <w:rPr>
      <w:i/>
    </w:rPr>
  </w:style>
  <w:style w:type="character" w:default="1" w:styleId="DefaultParagraphFont">
    <w:name w:val="Default Paragraph Font"/>
    <w:uiPriority w:val="1"/>
    <w:unhideWhenUsed/>
    <w:rsid w:val="007C3E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3E53"/>
  </w:style>
  <w:style w:type="character" w:customStyle="1" w:styleId="Heading1Char">
    <w:name w:val="Heading 1 Char"/>
    <w:basedOn w:val="DefaultParagraphFont"/>
    <w:link w:val="Heading1"/>
    <w:rsid w:val="007C3E53"/>
    <w:rPr>
      <w:rFonts w:ascii="Times New Roman" w:eastAsia="Times New Roman" w:hAnsi="Times New Roman" w:cs="Times New Roman"/>
      <w:b/>
      <w:sz w:val="32"/>
      <w:szCs w:val="20"/>
      <w:lang w:eastAsia="en-US"/>
    </w:rPr>
  </w:style>
  <w:style w:type="paragraph" w:styleId="BodyText">
    <w:name w:val="Body Text"/>
    <w:basedOn w:val="Normal"/>
    <w:link w:val="BodyTextChar"/>
    <w:rsid w:val="007C3E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3E53"/>
    <w:rPr>
      <w:rFonts w:ascii="Times New Roman" w:eastAsia="Times New Roman" w:hAnsi="Times New Roman" w:cs="Times New Roman"/>
      <w:sz w:val="24"/>
      <w:lang w:eastAsia="en-US"/>
    </w:rPr>
  </w:style>
  <w:style w:type="paragraph" w:styleId="List">
    <w:name w:val="List"/>
    <w:basedOn w:val="BodyText"/>
    <w:next w:val="BodyText"/>
    <w:rsid w:val="007C3E53"/>
    <w:pPr>
      <w:tabs>
        <w:tab w:val="left" w:pos="340"/>
      </w:tabs>
      <w:spacing w:before="60" w:after="60"/>
      <w:ind w:left="340" w:hanging="340"/>
    </w:pPr>
  </w:style>
  <w:style w:type="paragraph" w:styleId="ListBullet">
    <w:name w:val="List Bullet"/>
    <w:basedOn w:val="List"/>
    <w:rsid w:val="007C3E53"/>
    <w:pPr>
      <w:numPr>
        <w:numId w:val="11"/>
      </w:numPr>
      <w:tabs>
        <w:tab w:val="clear" w:pos="340"/>
      </w:tabs>
      <w:spacing w:before="40" w:after="40"/>
    </w:pPr>
  </w:style>
  <w:style w:type="character" w:customStyle="1" w:styleId="SpecialBold">
    <w:name w:val="Special Bold"/>
    <w:basedOn w:val="DefaultParagraphFont"/>
    <w:rsid w:val="007C3E53"/>
    <w:rPr>
      <w:b/>
      <w:spacing w:val="0"/>
    </w:rPr>
  </w:style>
  <w:style w:type="paragraph" w:customStyle="1" w:styleId="SuperHeading">
    <w:name w:val="SuperHeading"/>
    <w:basedOn w:val="Normal"/>
    <w:rsid w:val="007C3E53"/>
    <w:pPr>
      <w:spacing w:before="240" w:after="120"/>
      <w:outlineLvl w:val="0"/>
    </w:pPr>
    <w:rPr>
      <w:rFonts w:ascii="Times New Roman" w:hAnsi="Times New Roman"/>
      <w:b/>
      <w:sz w:val="32"/>
    </w:rPr>
  </w:style>
  <w:style w:type="paragraph" w:customStyle="1" w:styleId="TableHeading">
    <w:name w:val="Table Heading"/>
    <w:basedOn w:val="HeadingBase"/>
    <w:rsid w:val="007C3E53"/>
    <w:pPr>
      <w:keepLines/>
      <w:pBdr>
        <w:bottom w:val="single" w:sz="6" w:space="1" w:color="918585"/>
      </w:pBdr>
      <w:spacing w:before="240"/>
    </w:pPr>
  </w:style>
  <w:style w:type="paragraph" w:customStyle="1" w:styleId="AllowPageBreak">
    <w:name w:val="AllowPageBreak"/>
    <w:rsid w:val="007C3E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3E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3E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3E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3E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3E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3E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3E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3E53"/>
    <w:rPr>
      <w:rFonts w:ascii="Courier New" w:eastAsia="Times New Roman" w:hAnsi="Courier New" w:cs="Times New Roman"/>
      <w:i/>
      <w:szCs w:val="20"/>
      <w:lang w:eastAsia="en-US"/>
    </w:rPr>
  </w:style>
  <w:style w:type="paragraph" w:customStyle="1" w:styleId="HeadingBase">
    <w:name w:val="Heading Base"/>
    <w:rsid w:val="007C3E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3E53"/>
    <w:pPr>
      <w:tabs>
        <w:tab w:val="right" w:leader="dot" w:pos="9072"/>
      </w:tabs>
      <w:ind w:left="567"/>
    </w:pPr>
    <w:rPr>
      <w:szCs w:val="22"/>
    </w:rPr>
  </w:style>
  <w:style w:type="paragraph" w:customStyle="1" w:styleId="TOCBase">
    <w:name w:val="TOC Base"/>
    <w:rsid w:val="007C3E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3E53"/>
    <w:pPr>
      <w:tabs>
        <w:tab w:val="right" w:leader="dot" w:pos="9072"/>
      </w:tabs>
      <w:spacing w:before="40" w:after="40"/>
      <w:ind w:left="284"/>
    </w:pPr>
    <w:rPr>
      <w:rFonts w:ascii="Times New Roman" w:hAnsi="Times New Roman"/>
    </w:rPr>
  </w:style>
  <w:style w:type="paragraph" w:styleId="TOC1">
    <w:name w:val="toc 1"/>
    <w:basedOn w:val="TOCBase"/>
    <w:next w:val="Normal"/>
    <w:rsid w:val="007C3E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3E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3E53"/>
    <w:rPr>
      <w:rFonts w:ascii="Times New Roman" w:eastAsia="Times New Roman" w:hAnsi="Times New Roman" w:cs="Times New Roman"/>
      <w:sz w:val="16"/>
      <w:lang w:eastAsia="en-US"/>
    </w:rPr>
  </w:style>
  <w:style w:type="paragraph" w:styleId="Title">
    <w:name w:val="Title"/>
    <w:basedOn w:val="HeadingBase"/>
    <w:link w:val="TitleChar"/>
    <w:qFormat/>
    <w:rsid w:val="007C3E53"/>
    <w:pPr>
      <w:spacing w:before="5040"/>
      <w:jc w:val="center"/>
    </w:pPr>
    <w:rPr>
      <w:sz w:val="48"/>
      <w:szCs w:val="72"/>
      <w:lang w:val="en-US"/>
    </w:rPr>
  </w:style>
  <w:style w:type="character" w:customStyle="1" w:styleId="TitleChar">
    <w:name w:val="Title Char"/>
    <w:basedOn w:val="DefaultParagraphFont"/>
    <w:link w:val="Title"/>
    <w:rsid w:val="007C3E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3E53"/>
    <w:pPr>
      <w:tabs>
        <w:tab w:val="left" w:pos="3600"/>
        <w:tab w:val="left" w:pos="3958"/>
      </w:tabs>
    </w:pPr>
  </w:style>
  <w:style w:type="paragraph" w:customStyle="1" w:styleId="Note">
    <w:name w:val="Note"/>
    <w:basedOn w:val="BodyText"/>
    <w:rsid w:val="007C3E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3E53"/>
    <w:pPr>
      <w:framePr w:wrap="auto" w:hAnchor="text" w:y="6049"/>
    </w:pPr>
    <w:rPr>
      <w:color w:val="000000"/>
      <w:sz w:val="40"/>
    </w:rPr>
  </w:style>
  <w:style w:type="paragraph" w:customStyle="1" w:styleId="TOCTitle">
    <w:name w:val="TOCTitle"/>
    <w:basedOn w:val="Heading1"/>
    <w:rsid w:val="007C3E53"/>
    <w:pPr>
      <w:spacing w:after="240"/>
      <w:jc w:val="center"/>
      <w:outlineLvl w:val="9"/>
    </w:pPr>
    <w:rPr>
      <w:caps/>
    </w:rPr>
  </w:style>
  <w:style w:type="paragraph" w:customStyle="1" w:styleId="Version">
    <w:name w:val="Version"/>
    <w:rsid w:val="007C3E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3E53"/>
    <w:pPr>
      <w:numPr>
        <w:numId w:val="12"/>
      </w:numPr>
      <w:tabs>
        <w:tab w:val="clear" w:pos="680"/>
      </w:tabs>
    </w:pPr>
  </w:style>
  <w:style w:type="paragraph" w:styleId="Index1">
    <w:name w:val="index 1"/>
    <w:basedOn w:val="Normal"/>
    <w:next w:val="Normal"/>
    <w:semiHidden/>
    <w:rsid w:val="007C3E53"/>
    <w:pPr>
      <w:keepNext w:val="0"/>
      <w:tabs>
        <w:tab w:val="right" w:pos="4176"/>
      </w:tabs>
      <w:ind w:left="198" w:hanging="198"/>
    </w:pPr>
    <w:rPr>
      <w:rFonts w:ascii="Garamond" w:hAnsi="Garamond"/>
    </w:rPr>
  </w:style>
  <w:style w:type="paragraph" w:styleId="IndexHeading">
    <w:name w:val="index heading"/>
    <w:basedOn w:val="Normal"/>
    <w:next w:val="Index1"/>
    <w:semiHidden/>
    <w:rsid w:val="007C3E53"/>
    <w:pPr>
      <w:spacing w:before="120" w:after="120"/>
    </w:pPr>
    <w:rPr>
      <w:rFonts w:ascii="Arial" w:hAnsi="Arial"/>
      <w:b/>
      <w:color w:val="918585"/>
      <w:sz w:val="24"/>
    </w:rPr>
  </w:style>
  <w:style w:type="paragraph" w:styleId="Header">
    <w:name w:val="header"/>
    <w:basedOn w:val="Normal"/>
    <w:link w:val="HeaderChar"/>
    <w:rsid w:val="007C3E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3E53"/>
    <w:rPr>
      <w:rFonts w:ascii="Times New Roman" w:eastAsia="Times New Roman" w:hAnsi="Times New Roman" w:cs="Times New Roman"/>
      <w:sz w:val="16"/>
      <w:szCs w:val="20"/>
      <w:lang w:val="en-GB" w:eastAsia="en-US"/>
    </w:rPr>
  </w:style>
  <w:style w:type="paragraph" w:customStyle="1" w:styleId="Chapter">
    <w:name w:val="Chapter"/>
    <w:basedOn w:val="Normal"/>
    <w:rsid w:val="007C3E53"/>
    <w:pPr>
      <w:spacing w:before="240"/>
    </w:pPr>
    <w:rPr>
      <w:rFonts w:ascii="Times New Roman" w:hAnsi="Times New Roman"/>
      <w:smallCaps/>
      <w:spacing w:val="80"/>
      <w:sz w:val="28"/>
    </w:rPr>
  </w:style>
  <w:style w:type="paragraph" w:customStyle="1" w:styleId="InChapter">
    <w:name w:val="InChapter"/>
    <w:basedOn w:val="Heading3"/>
    <w:rsid w:val="007C3E53"/>
    <w:pPr>
      <w:spacing w:after="240"/>
      <w:outlineLvl w:val="9"/>
    </w:pPr>
    <w:rPr>
      <w:noProof/>
    </w:rPr>
  </w:style>
  <w:style w:type="paragraph" w:styleId="Index2">
    <w:name w:val="index 2"/>
    <w:basedOn w:val="Normal"/>
    <w:next w:val="Normal"/>
    <w:semiHidden/>
    <w:rsid w:val="007C3E53"/>
    <w:pPr>
      <w:tabs>
        <w:tab w:val="right" w:pos="4176"/>
      </w:tabs>
      <w:ind w:left="568" w:hanging="284"/>
    </w:pPr>
    <w:rPr>
      <w:rFonts w:ascii="Garamond" w:hAnsi="Garamond"/>
    </w:rPr>
  </w:style>
  <w:style w:type="paragraph" w:customStyle="1" w:styleId="Byline">
    <w:name w:val="Byline"/>
    <w:rsid w:val="007C3E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3E53"/>
    <w:pPr>
      <w:tabs>
        <w:tab w:val="clear" w:pos="3600"/>
        <w:tab w:val="clear" w:pos="3958"/>
      </w:tabs>
      <w:jc w:val="right"/>
    </w:pPr>
  </w:style>
  <w:style w:type="character" w:styleId="Emphasis">
    <w:name w:val="Emphasis"/>
    <w:basedOn w:val="DefaultParagraphFont"/>
    <w:qFormat/>
    <w:rsid w:val="007C3E53"/>
    <w:rPr>
      <w:i/>
    </w:rPr>
  </w:style>
  <w:style w:type="paragraph" w:styleId="Caption">
    <w:name w:val="caption"/>
    <w:basedOn w:val="BodyText"/>
    <w:next w:val="Normal"/>
    <w:qFormat/>
    <w:rsid w:val="007C3E53"/>
    <w:pPr>
      <w:framePr w:w="2268" w:hSpace="181" w:vSpace="181" w:wrap="around" w:vAnchor="text" w:hAnchor="page" w:x="1135" w:y="285" w:anchorLock="1"/>
    </w:pPr>
    <w:rPr>
      <w:i/>
    </w:rPr>
  </w:style>
  <w:style w:type="paragraph" w:customStyle="1" w:styleId="MiniTOCTitle">
    <w:name w:val="MiniTOCTitle"/>
    <w:basedOn w:val="Heading4"/>
    <w:rsid w:val="007C3E53"/>
    <w:pPr>
      <w:spacing w:before="240"/>
      <w:outlineLvl w:val="9"/>
    </w:pPr>
    <w:rPr>
      <w:noProof/>
      <w:sz w:val="24"/>
    </w:rPr>
  </w:style>
  <w:style w:type="paragraph" w:customStyle="1" w:styleId="MiniTOCItem">
    <w:name w:val="MiniTOCItem"/>
    <w:basedOn w:val="ListBullet"/>
    <w:rsid w:val="007C3E53"/>
    <w:pPr>
      <w:numPr>
        <w:numId w:val="0"/>
      </w:numPr>
      <w:tabs>
        <w:tab w:val="right" w:leader="dot" w:pos="6521"/>
      </w:tabs>
      <w:spacing w:before="0" w:after="0"/>
    </w:pPr>
  </w:style>
  <w:style w:type="paragraph" w:customStyle="1" w:styleId="TOFTitle">
    <w:name w:val="TOFTitle"/>
    <w:basedOn w:val="TOCTitle"/>
    <w:rsid w:val="007C3E53"/>
  </w:style>
  <w:style w:type="paragraph" w:styleId="TableofFigures">
    <w:name w:val="table of figures"/>
    <w:basedOn w:val="Normal"/>
    <w:next w:val="Normal"/>
    <w:semiHidden/>
    <w:rsid w:val="007C3E53"/>
    <w:pPr>
      <w:tabs>
        <w:tab w:val="right" w:leader="dot" w:pos="9072"/>
      </w:tabs>
      <w:ind w:left="970" w:hanging="403"/>
    </w:pPr>
    <w:rPr>
      <w:rFonts w:ascii="Times New Roman" w:hAnsi="Times New Roman"/>
      <w:b/>
    </w:rPr>
  </w:style>
  <w:style w:type="paragraph" w:styleId="ListNumber">
    <w:name w:val="List Number"/>
    <w:basedOn w:val="List"/>
    <w:rsid w:val="007C3E53"/>
    <w:pPr>
      <w:numPr>
        <w:numId w:val="14"/>
      </w:numPr>
      <w:tabs>
        <w:tab w:val="clear" w:pos="340"/>
      </w:tabs>
    </w:pPr>
  </w:style>
  <w:style w:type="character" w:customStyle="1" w:styleId="WingdingSymbols">
    <w:name w:val="Wingding Symbols"/>
    <w:rsid w:val="007C3E53"/>
    <w:rPr>
      <w:rFonts w:ascii="Wingdings" w:hAnsi="Wingdings"/>
    </w:rPr>
  </w:style>
  <w:style w:type="character" w:customStyle="1" w:styleId="HotSpot">
    <w:name w:val="HotSpot"/>
    <w:rsid w:val="007C3E53"/>
    <w:rPr>
      <w:color w:val="0033CC"/>
      <w:u w:val="none"/>
    </w:rPr>
  </w:style>
  <w:style w:type="paragraph" w:customStyle="1" w:styleId="BodyTextRight">
    <w:name w:val="Body Text Right"/>
    <w:basedOn w:val="BodyText"/>
    <w:rsid w:val="007C3E53"/>
    <w:pPr>
      <w:spacing w:before="0" w:after="0"/>
      <w:jc w:val="right"/>
    </w:pPr>
  </w:style>
  <w:style w:type="paragraph" w:styleId="Index3">
    <w:name w:val="index 3"/>
    <w:basedOn w:val="ListNumber2"/>
    <w:next w:val="Normal"/>
    <w:semiHidden/>
    <w:rsid w:val="007C3E53"/>
    <w:pPr>
      <w:numPr>
        <w:numId w:val="0"/>
      </w:numPr>
      <w:tabs>
        <w:tab w:val="right" w:leader="dot" w:pos="4176"/>
      </w:tabs>
    </w:pPr>
  </w:style>
  <w:style w:type="paragraph" w:styleId="ListNumber2">
    <w:name w:val="List Number 2"/>
    <w:basedOn w:val="List2"/>
    <w:rsid w:val="007C3E53"/>
    <w:pPr>
      <w:numPr>
        <w:numId w:val="9"/>
      </w:numPr>
      <w:tabs>
        <w:tab w:val="clear" w:pos="1060"/>
      </w:tabs>
    </w:pPr>
  </w:style>
  <w:style w:type="paragraph" w:customStyle="1" w:styleId="MarginNote">
    <w:name w:val="Margin Note"/>
    <w:basedOn w:val="BodyText"/>
    <w:rsid w:val="007C3E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3E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3E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3E53"/>
    <w:rPr>
      <w:sz w:val="32"/>
    </w:rPr>
  </w:style>
  <w:style w:type="paragraph" w:customStyle="1" w:styleId="HeadingProcedure">
    <w:name w:val="Heading Procedure"/>
    <w:basedOn w:val="HeadingBase"/>
    <w:next w:val="Normal"/>
    <w:rsid w:val="007C3E53"/>
    <w:pPr>
      <w:tabs>
        <w:tab w:val="left" w:pos="0"/>
      </w:tabs>
      <w:spacing w:before="120" w:after="60"/>
    </w:pPr>
    <w:rPr>
      <w:i/>
      <w:color w:val="918585"/>
      <w:sz w:val="22"/>
    </w:rPr>
  </w:style>
  <w:style w:type="paragraph" w:customStyle="1" w:styleId="TableBodyText">
    <w:name w:val="Table Body Text"/>
    <w:basedOn w:val="BodyText"/>
    <w:rsid w:val="007C3E53"/>
    <w:pPr>
      <w:spacing w:before="60" w:after="60"/>
    </w:pPr>
  </w:style>
  <w:style w:type="paragraph" w:styleId="ListContinue">
    <w:name w:val="List Continue"/>
    <w:basedOn w:val="List"/>
    <w:rsid w:val="007C3E53"/>
    <w:pPr>
      <w:ind w:firstLine="0"/>
    </w:pPr>
  </w:style>
  <w:style w:type="paragraph" w:customStyle="1" w:styleId="ListNote">
    <w:name w:val="List Note"/>
    <w:basedOn w:val="List"/>
    <w:rsid w:val="007C3E53"/>
    <w:pPr>
      <w:pBdr>
        <w:top w:val="single" w:sz="6" w:space="2" w:color="918585"/>
        <w:bottom w:val="single" w:sz="6" w:space="2" w:color="918585"/>
      </w:pBdr>
      <w:tabs>
        <w:tab w:val="left" w:pos="1021"/>
      </w:tabs>
      <w:ind w:firstLine="0"/>
    </w:pPr>
  </w:style>
  <w:style w:type="paragraph" w:customStyle="1" w:styleId="Warning">
    <w:name w:val="Warning"/>
    <w:basedOn w:val="BodyText"/>
    <w:rsid w:val="007C3E53"/>
    <w:pPr>
      <w:shd w:val="clear" w:color="auto" w:fill="D9D9D9"/>
      <w:tabs>
        <w:tab w:val="left" w:pos="992"/>
      </w:tabs>
      <w:ind w:left="119" w:right="119"/>
    </w:pPr>
    <w:rPr>
      <w:sz w:val="20"/>
    </w:rPr>
  </w:style>
  <w:style w:type="paragraph" w:customStyle="1" w:styleId="MarginIcons">
    <w:name w:val="Margin Icons"/>
    <w:basedOn w:val="BodyText"/>
    <w:rsid w:val="007C3E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3E53"/>
    <w:rPr>
      <w:rFonts w:ascii="Courier New" w:hAnsi="Courier New"/>
    </w:rPr>
  </w:style>
  <w:style w:type="paragraph" w:customStyle="1" w:styleId="NoteBullet">
    <w:name w:val="Note Bullet"/>
    <w:basedOn w:val="Note"/>
    <w:rsid w:val="007C3E53"/>
    <w:pPr>
      <w:tabs>
        <w:tab w:val="clear" w:pos="680"/>
      </w:tabs>
      <w:spacing w:before="60" w:after="60"/>
    </w:pPr>
  </w:style>
  <w:style w:type="paragraph" w:customStyle="1" w:styleId="SubHeading2">
    <w:name w:val="SubHeading2"/>
    <w:basedOn w:val="HeadingBase"/>
    <w:rsid w:val="007C3E53"/>
    <w:pPr>
      <w:spacing w:before="240" w:after="60"/>
    </w:pPr>
    <w:rPr>
      <w:sz w:val="20"/>
    </w:rPr>
  </w:style>
  <w:style w:type="paragraph" w:customStyle="1" w:styleId="SubHeading1">
    <w:name w:val="SubHeading1"/>
    <w:basedOn w:val="HeadingBase"/>
    <w:rsid w:val="007C3E53"/>
    <w:pPr>
      <w:spacing w:before="240" w:after="60"/>
    </w:pPr>
    <w:rPr>
      <w:color w:val="918585"/>
      <w:sz w:val="22"/>
    </w:rPr>
  </w:style>
  <w:style w:type="paragraph" w:customStyle="1" w:styleId="SideHeading">
    <w:name w:val="Side Heading"/>
    <w:basedOn w:val="HeadingBase"/>
    <w:rsid w:val="007C3E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3E53"/>
    <w:pPr>
      <w:numPr>
        <w:numId w:val="10"/>
      </w:numPr>
    </w:pPr>
  </w:style>
  <w:style w:type="paragraph" w:styleId="PlainText">
    <w:name w:val="Plain Text"/>
    <w:basedOn w:val="Normal"/>
    <w:link w:val="PlainTextChar"/>
    <w:rsid w:val="007C3E53"/>
    <w:rPr>
      <w:sz w:val="20"/>
    </w:rPr>
  </w:style>
  <w:style w:type="character" w:customStyle="1" w:styleId="PlainTextChar">
    <w:name w:val="Plain Text Char"/>
    <w:basedOn w:val="DefaultParagraphFont"/>
    <w:link w:val="PlainText"/>
    <w:rsid w:val="007C3E53"/>
    <w:rPr>
      <w:rFonts w:ascii="Courier New" w:eastAsia="Times New Roman" w:hAnsi="Courier New" w:cs="Times New Roman"/>
      <w:sz w:val="20"/>
      <w:szCs w:val="20"/>
      <w:lang w:eastAsia="en-US"/>
    </w:rPr>
  </w:style>
  <w:style w:type="character" w:customStyle="1" w:styleId="MenuOption">
    <w:name w:val="Menu Option"/>
    <w:basedOn w:val="DefaultParagraphFont"/>
    <w:rsid w:val="007C3E53"/>
    <w:rPr>
      <w:b/>
      <w:smallCaps/>
    </w:rPr>
  </w:style>
  <w:style w:type="paragraph" w:customStyle="1" w:styleId="TableListNumber">
    <w:name w:val="Table List Number"/>
    <w:basedOn w:val="ListNumber"/>
    <w:rsid w:val="007C3E53"/>
    <w:pPr>
      <w:numPr>
        <w:numId w:val="0"/>
      </w:numPr>
    </w:pPr>
  </w:style>
  <w:style w:type="paragraph" w:styleId="TOC4">
    <w:name w:val="toc 4"/>
    <w:basedOn w:val="TOCBase"/>
    <w:next w:val="Normal"/>
    <w:semiHidden/>
    <w:rsid w:val="007C3E53"/>
    <w:pPr>
      <w:tabs>
        <w:tab w:val="right" w:leader="dot" w:pos="9071"/>
      </w:tabs>
      <w:ind w:left="1701"/>
    </w:pPr>
  </w:style>
  <w:style w:type="paragraph" w:customStyle="1" w:styleId="ListAlpha">
    <w:name w:val="List Alpha"/>
    <w:basedOn w:val="List"/>
    <w:rsid w:val="007C3E53"/>
    <w:pPr>
      <w:numPr>
        <w:numId w:val="8"/>
      </w:numPr>
    </w:pPr>
  </w:style>
  <w:style w:type="paragraph" w:customStyle="1" w:styleId="ListAlpha2">
    <w:name w:val="List Alpha 2"/>
    <w:basedOn w:val="List2"/>
    <w:rsid w:val="007C3E53"/>
    <w:pPr>
      <w:numPr>
        <w:numId w:val="7"/>
      </w:numPr>
    </w:pPr>
  </w:style>
  <w:style w:type="paragraph" w:styleId="List2">
    <w:name w:val="List 2"/>
    <w:basedOn w:val="BodyText"/>
    <w:rsid w:val="007C3E53"/>
    <w:pPr>
      <w:tabs>
        <w:tab w:val="left" w:pos="680"/>
      </w:tabs>
      <w:spacing w:before="60" w:after="60"/>
      <w:ind w:left="680" w:hanging="340"/>
    </w:pPr>
  </w:style>
  <w:style w:type="paragraph" w:styleId="List3">
    <w:name w:val="List 3"/>
    <w:basedOn w:val="BodyText"/>
    <w:rsid w:val="007C3E53"/>
    <w:pPr>
      <w:tabs>
        <w:tab w:val="left" w:pos="1021"/>
      </w:tabs>
      <w:spacing w:before="60" w:after="60"/>
      <w:ind w:left="1020" w:hanging="340"/>
    </w:pPr>
  </w:style>
  <w:style w:type="paragraph" w:styleId="List4">
    <w:name w:val="List 4"/>
    <w:basedOn w:val="BodyText"/>
    <w:rsid w:val="007C3E53"/>
    <w:pPr>
      <w:tabs>
        <w:tab w:val="left" w:pos="1361"/>
      </w:tabs>
      <w:spacing w:before="60" w:after="60"/>
      <w:ind w:left="1361" w:hanging="340"/>
    </w:pPr>
  </w:style>
  <w:style w:type="paragraph" w:styleId="List5">
    <w:name w:val="List 5"/>
    <w:basedOn w:val="BodyText"/>
    <w:rsid w:val="007C3E53"/>
    <w:pPr>
      <w:tabs>
        <w:tab w:val="left" w:pos="1701"/>
      </w:tabs>
      <w:spacing w:before="60" w:after="60"/>
      <w:ind w:left="1701" w:hanging="340"/>
    </w:pPr>
  </w:style>
  <w:style w:type="paragraph" w:styleId="ListBullet3">
    <w:name w:val="List Bullet 3"/>
    <w:basedOn w:val="List3"/>
    <w:rsid w:val="007C3E53"/>
    <w:pPr>
      <w:numPr>
        <w:numId w:val="13"/>
      </w:numPr>
      <w:tabs>
        <w:tab w:val="clear" w:pos="1021"/>
      </w:tabs>
      <w:ind w:left="1037" w:hanging="357"/>
    </w:pPr>
  </w:style>
  <w:style w:type="paragraph" w:styleId="ListBullet4">
    <w:name w:val="List Bullet 4"/>
    <w:basedOn w:val="List4"/>
    <w:rsid w:val="007C3E53"/>
    <w:pPr>
      <w:numPr>
        <w:numId w:val="2"/>
      </w:numPr>
      <w:tabs>
        <w:tab w:val="clear" w:pos="1361"/>
      </w:tabs>
    </w:pPr>
  </w:style>
  <w:style w:type="paragraph" w:styleId="ListBullet5">
    <w:name w:val="List Bullet 5"/>
    <w:basedOn w:val="List5"/>
    <w:rsid w:val="007C3E53"/>
    <w:pPr>
      <w:numPr>
        <w:numId w:val="3"/>
      </w:numPr>
    </w:pPr>
  </w:style>
  <w:style w:type="paragraph" w:styleId="ListContinue2">
    <w:name w:val="List Continue 2"/>
    <w:basedOn w:val="List2"/>
    <w:rsid w:val="007C3E53"/>
    <w:pPr>
      <w:ind w:firstLine="0"/>
    </w:pPr>
  </w:style>
  <w:style w:type="paragraph" w:styleId="ListContinue3">
    <w:name w:val="List Continue 3"/>
    <w:basedOn w:val="List3"/>
    <w:rsid w:val="007C3E53"/>
    <w:pPr>
      <w:ind w:left="1021" w:firstLine="0"/>
    </w:pPr>
  </w:style>
  <w:style w:type="paragraph" w:styleId="ListContinue4">
    <w:name w:val="List Continue 4"/>
    <w:basedOn w:val="List4"/>
    <w:rsid w:val="007C3E53"/>
    <w:pPr>
      <w:ind w:firstLine="0"/>
    </w:pPr>
  </w:style>
  <w:style w:type="paragraph" w:styleId="ListContinue5">
    <w:name w:val="List Continue 5"/>
    <w:basedOn w:val="List5"/>
    <w:rsid w:val="007C3E53"/>
    <w:pPr>
      <w:ind w:firstLine="0"/>
    </w:pPr>
  </w:style>
  <w:style w:type="paragraph" w:styleId="ListNumber3">
    <w:name w:val="List Number 3"/>
    <w:basedOn w:val="List3"/>
    <w:rsid w:val="007C3E53"/>
    <w:pPr>
      <w:numPr>
        <w:numId w:val="4"/>
      </w:numPr>
    </w:pPr>
  </w:style>
  <w:style w:type="paragraph" w:styleId="ListNumber4">
    <w:name w:val="List Number 4"/>
    <w:basedOn w:val="List4"/>
    <w:rsid w:val="007C3E53"/>
    <w:pPr>
      <w:numPr>
        <w:numId w:val="5"/>
      </w:numPr>
    </w:pPr>
  </w:style>
  <w:style w:type="paragraph" w:styleId="ListNumber5">
    <w:name w:val="List Number 5"/>
    <w:basedOn w:val="List5"/>
    <w:rsid w:val="007C3E53"/>
    <w:pPr>
      <w:numPr>
        <w:numId w:val="6"/>
      </w:numPr>
    </w:pPr>
  </w:style>
  <w:style w:type="paragraph" w:styleId="BlockText">
    <w:name w:val="Block Text"/>
    <w:basedOn w:val="Normal"/>
    <w:rsid w:val="007C3E53"/>
    <w:pPr>
      <w:spacing w:after="120"/>
      <w:ind w:left="1440" w:right="1440"/>
    </w:pPr>
  </w:style>
  <w:style w:type="character" w:customStyle="1" w:styleId="Subscript">
    <w:name w:val="Subscript"/>
    <w:basedOn w:val="DefaultParagraphFont"/>
    <w:rsid w:val="007C3E53"/>
    <w:rPr>
      <w:sz w:val="16"/>
      <w:vertAlign w:val="subscript"/>
    </w:rPr>
  </w:style>
  <w:style w:type="character" w:customStyle="1" w:styleId="Superscript">
    <w:name w:val="Superscript"/>
    <w:basedOn w:val="DefaultParagraphFont"/>
    <w:rsid w:val="007C3E53"/>
    <w:rPr>
      <w:sz w:val="16"/>
      <w:vertAlign w:val="superscript"/>
    </w:rPr>
  </w:style>
  <w:style w:type="character" w:customStyle="1" w:styleId="Symbols">
    <w:name w:val="Symbols"/>
    <w:basedOn w:val="DefaultParagraphFont"/>
    <w:rsid w:val="007C3E53"/>
    <w:rPr>
      <w:rFonts w:ascii="Symbol" w:hAnsi="Symbol"/>
    </w:rPr>
  </w:style>
  <w:style w:type="character" w:customStyle="1" w:styleId="MenuOptions">
    <w:name w:val="Menu Options"/>
    <w:basedOn w:val="DefaultParagraphFont"/>
    <w:rsid w:val="007C3E53"/>
    <w:rPr>
      <w:rFonts w:ascii="Arial Narrow" w:hAnsi="Arial Narrow"/>
      <w:smallCaps/>
    </w:rPr>
  </w:style>
  <w:style w:type="character" w:customStyle="1" w:styleId="Buttons">
    <w:name w:val="Buttons"/>
    <w:basedOn w:val="DefaultParagraphFont"/>
    <w:rsid w:val="007C3E53"/>
    <w:rPr>
      <w:b/>
    </w:rPr>
  </w:style>
  <w:style w:type="character" w:customStyle="1" w:styleId="Underlined">
    <w:name w:val="Underlined"/>
    <w:basedOn w:val="DefaultParagraphFont"/>
    <w:rsid w:val="007C3E53"/>
    <w:rPr>
      <w:u w:val="single"/>
    </w:rPr>
  </w:style>
  <w:style w:type="paragraph" w:customStyle="1" w:styleId="TableBodyTextRight">
    <w:name w:val="Table Body Text Right"/>
    <w:basedOn w:val="TableBodyText"/>
    <w:rsid w:val="007C3E53"/>
    <w:pPr>
      <w:widowControl w:val="0"/>
      <w:autoSpaceDE w:val="0"/>
      <w:autoSpaceDN w:val="0"/>
      <w:adjustRightInd w:val="0"/>
      <w:jc w:val="right"/>
    </w:pPr>
    <w:rPr>
      <w:rFonts w:cs="Arial"/>
      <w:szCs w:val="18"/>
    </w:rPr>
  </w:style>
  <w:style w:type="paragraph" w:customStyle="1" w:styleId="CopyrightText">
    <w:name w:val="Copyright Text"/>
    <w:basedOn w:val="BodyText"/>
    <w:rsid w:val="007C3E53"/>
    <w:rPr>
      <w:sz w:val="18"/>
    </w:rPr>
  </w:style>
  <w:style w:type="paragraph" w:customStyle="1" w:styleId="BodySmallRight">
    <w:name w:val="Body Small Right"/>
    <w:basedOn w:val="BodyTextRight"/>
    <w:rsid w:val="007C3E53"/>
    <w:rPr>
      <w:sz w:val="18"/>
      <w:szCs w:val="18"/>
    </w:rPr>
  </w:style>
  <w:style w:type="paragraph" w:customStyle="1" w:styleId="MarginEdition">
    <w:name w:val="Margin Edition"/>
    <w:basedOn w:val="MarginNote"/>
    <w:rsid w:val="007C3E53"/>
    <w:pPr>
      <w:spacing w:before="0" w:after="0"/>
    </w:pPr>
    <w:rPr>
      <w:rFonts w:ascii="Times New Roman" w:hAnsi="Times New Roman"/>
      <w:color w:val="999999"/>
    </w:rPr>
  </w:style>
  <w:style w:type="paragraph" w:customStyle="1" w:styleId="Spacer">
    <w:name w:val="Spacer"/>
    <w:basedOn w:val="Normal"/>
    <w:rsid w:val="007C3E53"/>
    <w:rPr>
      <w:sz w:val="2"/>
      <w:szCs w:val="2"/>
    </w:rPr>
  </w:style>
  <w:style w:type="character" w:customStyle="1" w:styleId="Small">
    <w:name w:val="Small"/>
    <w:basedOn w:val="DefaultParagraphFont"/>
    <w:rsid w:val="007C3E53"/>
    <w:rPr>
      <w:sz w:val="16"/>
    </w:rPr>
  </w:style>
  <w:style w:type="paragraph" w:customStyle="1" w:styleId="WideTable">
    <w:name w:val="Wide Table"/>
    <w:basedOn w:val="Normal"/>
    <w:rsid w:val="007C3E53"/>
    <w:pPr>
      <w:ind w:left="-1418"/>
    </w:pPr>
    <w:rPr>
      <w:sz w:val="2"/>
      <w:szCs w:val="2"/>
    </w:rPr>
  </w:style>
  <w:style w:type="character" w:styleId="PageNumber">
    <w:name w:val="page number"/>
    <w:basedOn w:val="DefaultParagraphFont"/>
    <w:rsid w:val="007C3E53"/>
  </w:style>
  <w:style w:type="paragraph" w:styleId="Quote">
    <w:name w:val="Quote"/>
    <w:basedOn w:val="Heading1"/>
    <w:link w:val="QuoteChar"/>
    <w:qFormat/>
    <w:rsid w:val="007C3E53"/>
    <w:rPr>
      <w:b w:val="0"/>
      <w:sz w:val="72"/>
      <w:szCs w:val="72"/>
      <w:lang w:val="en-NZ"/>
    </w:rPr>
  </w:style>
  <w:style w:type="character" w:customStyle="1" w:styleId="QuoteChar">
    <w:name w:val="Quote Char"/>
    <w:basedOn w:val="DefaultParagraphFont"/>
    <w:link w:val="Quote"/>
    <w:rsid w:val="007C3E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3E53"/>
    <w:pPr>
      <w:pageBreakBefore/>
    </w:pPr>
  </w:style>
  <w:style w:type="paragraph" w:customStyle="1" w:styleId="Border">
    <w:name w:val="Border"/>
    <w:basedOn w:val="Normal"/>
    <w:qFormat/>
    <w:rsid w:val="007C3E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3E53"/>
    <w:rPr>
      <w:b/>
      <w:bCs/>
      <w:i/>
      <w:iCs/>
      <w:color w:val="auto"/>
    </w:rPr>
  </w:style>
  <w:style w:type="paragraph" w:styleId="IntenseQuote">
    <w:name w:val="Intense Quote"/>
    <w:basedOn w:val="Normal"/>
    <w:next w:val="Normal"/>
    <w:link w:val="IntenseQuoteChar"/>
    <w:uiPriority w:val="30"/>
    <w:qFormat/>
    <w:rsid w:val="007C3E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3E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3E53"/>
    <w:rPr>
      <w:smallCaps/>
      <w:color w:val="auto"/>
      <w:u w:val="single"/>
    </w:rPr>
  </w:style>
  <w:style w:type="character" w:styleId="IntenseReference">
    <w:name w:val="Intense Reference"/>
    <w:basedOn w:val="DefaultParagraphFont"/>
    <w:uiPriority w:val="32"/>
    <w:qFormat/>
    <w:rsid w:val="007C3E53"/>
    <w:rPr>
      <w:b/>
      <w:bCs/>
      <w:smallCaps/>
      <w:color w:val="auto"/>
      <w:spacing w:val="5"/>
      <w:u w:val="single"/>
    </w:rPr>
  </w:style>
  <w:style w:type="paragraph" w:customStyle="1" w:styleId="2ColumnHeading">
    <w:name w:val="2Column Heading"/>
    <w:basedOn w:val="BodyText"/>
    <w:qFormat/>
    <w:rsid w:val="007C3E53"/>
    <w:pPr>
      <w:spacing w:after="60"/>
      <w:ind w:left="-2268"/>
    </w:pPr>
    <w:rPr>
      <w:b/>
    </w:rPr>
  </w:style>
  <w:style w:type="paragraph" w:customStyle="1" w:styleId="Heading1TOC">
    <w:name w:val="Heading1 TOC"/>
    <w:basedOn w:val="Normal"/>
    <w:qFormat/>
    <w:rsid w:val="007C3E53"/>
    <w:pPr>
      <w:spacing w:before="240" w:after="120"/>
    </w:pPr>
    <w:rPr>
      <w:rFonts w:ascii="Times New Roman" w:hAnsi="Times New Roman"/>
      <w:b/>
      <w:sz w:val="32"/>
    </w:rPr>
  </w:style>
  <w:style w:type="paragraph" w:customStyle="1" w:styleId="Heading2TOC">
    <w:name w:val="Heading2 TOC"/>
    <w:basedOn w:val="Normal"/>
    <w:qFormat/>
    <w:rsid w:val="007C3E53"/>
    <w:pPr>
      <w:spacing w:before="240" w:after="60"/>
    </w:pPr>
    <w:rPr>
      <w:rFonts w:ascii="Times New Roman" w:hAnsi="Times New Roman"/>
      <w:b/>
      <w:sz w:val="28"/>
    </w:rPr>
  </w:style>
  <w:style w:type="character" w:customStyle="1" w:styleId="Underline">
    <w:name w:val="Underline"/>
    <w:basedOn w:val="DefaultParagraphFont"/>
    <w:qFormat/>
    <w:rsid w:val="007C3E53"/>
    <w:rPr>
      <w:u w:val="single"/>
    </w:rPr>
  </w:style>
  <w:style w:type="character" w:customStyle="1" w:styleId="BoldandItalics">
    <w:name w:val="Bold and Italics"/>
    <w:qFormat/>
    <w:rsid w:val="007C3E53"/>
    <w:rPr>
      <w:b/>
      <w:i/>
      <w:u w:val="none"/>
    </w:rPr>
  </w:style>
  <w:style w:type="paragraph" w:styleId="BalloonText">
    <w:name w:val="Balloon Text"/>
    <w:basedOn w:val="Normal"/>
    <w:link w:val="BalloonTextChar"/>
    <w:rsid w:val="007C3E53"/>
    <w:rPr>
      <w:rFonts w:ascii="Tahoma" w:hAnsi="Tahoma" w:cs="Tahoma"/>
      <w:sz w:val="16"/>
      <w:szCs w:val="16"/>
    </w:rPr>
  </w:style>
  <w:style w:type="character" w:customStyle="1" w:styleId="BalloonTextChar">
    <w:name w:val="Balloon Text Char"/>
    <w:basedOn w:val="DefaultParagraphFont"/>
    <w:link w:val="BalloonText"/>
    <w:rsid w:val="007C3E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3E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3E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3E53"/>
    <w:rPr>
      <w:b/>
      <w:color w:val="660033"/>
      <w:spacing w:val="0"/>
    </w:rPr>
  </w:style>
  <w:style w:type="paragraph" w:customStyle="1" w:styleId="Nameditemlist">
    <w:name w:val="Named item list"/>
    <w:basedOn w:val="BodyText"/>
    <w:qFormat/>
    <w:rsid w:val="007C3E53"/>
    <w:pPr>
      <w:tabs>
        <w:tab w:val="left" w:pos="2835"/>
      </w:tabs>
      <w:ind w:left="2835" w:hanging="2835"/>
    </w:pPr>
  </w:style>
  <w:style w:type="paragraph" w:customStyle="1" w:styleId="BodyTextnopadding">
    <w:name w:val="Body Text no padding"/>
    <w:basedOn w:val="BodyText"/>
    <w:qFormat/>
    <w:rsid w:val="007C3E53"/>
    <w:pPr>
      <w:spacing w:before="0" w:after="0"/>
    </w:pPr>
  </w:style>
  <w:style w:type="paragraph" w:customStyle="1" w:styleId="BodyTextBold">
    <w:name w:val="Body Text Bold"/>
    <w:basedOn w:val="BodyText"/>
    <w:qFormat/>
    <w:rsid w:val="007C3E53"/>
    <w:rPr>
      <w:b/>
    </w:rPr>
  </w:style>
  <w:style w:type="character" w:styleId="Hyperlink">
    <w:name w:val="Hyperlink"/>
    <w:basedOn w:val="DefaultParagraphFont"/>
    <w:uiPriority w:val="99"/>
    <w:unhideWhenUsed/>
    <w:rsid w:val="006920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1072</Words>
  <Characters>7130</Characters>
  <Application>Microsoft Office Word</Application>
  <DocSecurity>0</DocSecurity>
  <Lines>203</Lines>
  <Paragraphs>113</Paragraphs>
  <ScaleCrop>false</ScaleCrop>
  <Company>Author-it Software Corporation Ltd.</Company>
  <LinksUpToDate>false</LinksUpToDate>
  <CharactersWithSpaces>8089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PSPHRM010 Formulate a strategic human resource plan</dc:title>
  <dc:subject>Approved</dc:subject>
  <dc:creator>Public Skills Australia</dc:creator>
  <cp:keywords>Release: 1</cp:keywords>
  <dc:description>Review Date: 12 April 2008</dc:description>
  <cp:lastModifiedBy>HSD_TPCMSd.prod</cp:lastModifiedBy>
  <cp:revision>3</cp:revision>
  <dcterms:created xsi:type="dcterms:W3CDTF">2025-03-02T02:28:00Z</dcterms:created>
  <dcterms:modified xsi:type="dcterms:W3CDTF">2025-03-02T02:28:00Z</dcterms:modified>
</cp:coreProperties>
</file>