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59E" w:rsidP="0084159E">
      <w:pPr>
        <w:pStyle w:val="Title"/>
      </w:pPr>
      <w:r>
        <w:fldChar w:fldCharType="begin"/>
      </w:r>
      <w:r>
        <w:instrText xml:space="preserve"> TITLE   \* MERGEFORMAT </w:instrText>
      </w:r>
      <w:r>
        <w:fldChar w:fldCharType="separate"/>
      </w:r>
      <w:r>
        <w:t>PSPHRM007 Coordinate employee support</w:t>
      </w:r>
      <w:r>
        <w:fldChar w:fldCharType="end"/>
      </w:r>
    </w:p>
    <w:p w:rsidR="0084159E" w:rsidP="0084159E">
      <w:pPr>
        <w:pStyle w:val="Version"/>
        <w:sectPr w:rsidSect="00F465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574" w:rsidP="00F46574">
      <w:pPr>
        <w:pStyle w:val="SuperHeading"/>
      </w:pPr>
      <w:r w:rsidRPr="00F46574">
        <w:t>PSPHRM007 Coordinate employee support</w:t>
      </w:r>
    </w:p>
    <w:p w:rsidR="00000000" w:rsidRPr="00F46574" w:rsidP="00F46574">
      <w:pPr>
        <w:pStyle w:val="Heading1"/>
      </w:pPr>
      <w:bookmarkStart w:id="1" w:name="O_821403"/>
      <w:bookmarkEnd w:id="1"/>
      <w:r w:rsidRPr="00F46574">
        <w:t>Modification History</w:t>
      </w:r>
    </w:p>
    <w:tbl>
      <w:tblPr>
        <w:tblW w:w="0" w:type="auto"/>
        <w:tblLayout w:type="fixed"/>
        <w:tblCellMar>
          <w:left w:w="62" w:type="dxa"/>
          <w:right w:w="62" w:type="dxa"/>
        </w:tblCellMar>
        <w:tblLook w:val="0000"/>
      </w:tblPr>
      <w:tblGrid>
        <w:gridCol w:w="1170"/>
        <w:gridCol w:w="7901"/>
      </w:tblGrid>
      <w:tr w:rsidTr="0084159E">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Comments</w:t>
            </w:r>
          </w:p>
        </w:tc>
      </w:tr>
      <w:tr w:rsidTr="0084159E">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BodyText"/>
              <w:rPr>
                <w:lang w:val="en-NZ"/>
              </w:rPr>
            </w:pPr>
            <w:r w:rsidRPr="00F46574">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574" w:rsidP="00F46574">
            <w:pPr>
              <w:pStyle w:val="BodyText"/>
            </w:pPr>
            <w:r w:rsidRPr="00F46574">
              <w:t xml:space="preserve">This unit was released in PSP Public Sector Training Package release 1.0 and meets the Standards for Training Packages. </w:t>
            </w:r>
          </w:p>
          <w:p w:rsidR="00000000" w:rsidRPr="00F46574" w:rsidP="00F46574">
            <w:pPr>
              <w:pStyle w:val="BodyText"/>
            </w:pPr>
          </w:p>
          <w:p w:rsidR="00000000" w:rsidRPr="00F46574" w:rsidP="00F46574">
            <w:pPr>
              <w:pStyle w:val="BodyText"/>
            </w:pPr>
            <w:r w:rsidRPr="00F46574">
              <w:t>This unit supersedes and is equivalent to PSPHR507A Coordinate employee support.</w:t>
            </w:r>
          </w:p>
          <w:p w:rsidR="00000000" w:rsidRPr="00F46574" w:rsidP="00F46574">
            <w:pPr>
              <w:pStyle w:val="BodyText"/>
            </w:pPr>
          </w:p>
          <w:p w:rsidR="00000000" w:rsidRPr="00F46574" w:rsidP="00F46574">
            <w:pPr>
              <w:pStyle w:val="ListBullet"/>
            </w:pPr>
            <w:r w:rsidRPr="00F46574">
              <w:t xml:space="preserve">Unit code </w:t>
            </w:r>
            <w:r w:rsidRPr="00F46574">
              <w:t>updated</w:t>
            </w:r>
          </w:p>
          <w:p w:rsidR="00000000" w:rsidRPr="00F46574" w:rsidP="00F46574">
            <w:pPr>
              <w:pStyle w:val="ListBullet"/>
            </w:pPr>
            <w:r w:rsidRPr="00F46574">
              <w:t>Content and formatting updated to comply with new standards</w:t>
            </w:r>
          </w:p>
          <w:p w:rsidR="00000000" w:rsidRPr="00F46574" w:rsidP="00F46574">
            <w:pPr>
              <w:pStyle w:val="ListBullet"/>
            </w:pPr>
            <w:r w:rsidRPr="00F46574">
              <w:t>All PC transitioned from passive to active voice</w:t>
            </w:r>
          </w:p>
        </w:tc>
      </w:tr>
    </w:tbl>
    <w:p w:rsidR="00000000" w:rsidRPr="00F46574" w:rsidP="00F46574">
      <w:pPr>
        <w:pStyle w:val="BodyText"/>
      </w:pPr>
    </w:p>
    <w:p w:rsidR="00000000" w:rsidRPr="00F46574" w:rsidP="00F46574">
      <w:pPr>
        <w:pStyle w:val="AllowPageBreak"/>
      </w:pPr>
    </w:p>
    <w:p w:rsidR="00000000" w:rsidRPr="00F46574" w:rsidP="00F46574">
      <w:pPr>
        <w:pStyle w:val="Heading1"/>
      </w:pPr>
      <w:bookmarkStart w:id="2" w:name="O_821404"/>
      <w:bookmarkEnd w:id="2"/>
      <w:r w:rsidRPr="00F46574">
        <w:t>Application</w:t>
      </w:r>
    </w:p>
    <w:p w:rsidR="00000000" w:rsidRPr="00F46574" w:rsidP="0084159E">
      <w:pPr>
        <w:pStyle w:val="BodyText"/>
      </w:pPr>
      <w:r w:rsidRPr="00F46574">
        <w:t>This unit describes the skills required to coordinate strategies for employee support services. It includes identifying support needs.</w:t>
      </w:r>
    </w:p>
    <w:p w:rsidR="00000000" w:rsidRPr="00F46574" w:rsidP="0084159E">
      <w:pPr>
        <w:pStyle w:val="BodyText"/>
      </w:pPr>
      <w:r w:rsidRPr="00F46574">
        <w:t>This unit applies to those working in public sector roles involving human resource matters.</w:t>
      </w:r>
    </w:p>
    <w:p w:rsidR="00000000" w:rsidRPr="00F46574" w:rsidP="0084159E">
      <w:pPr>
        <w:pStyle w:val="BodyText"/>
      </w:pPr>
      <w:r w:rsidRPr="00F46574">
        <w:t>The skills and knowledge de</w:t>
      </w:r>
      <w:r w:rsidRPr="00F46574">
        <w:t>scribed in this unit must be applied within the legislative, regulatory and policy environment in which they are carried out. Organisational policies and procedures must be consulted and adhered to.</w:t>
      </w:r>
    </w:p>
    <w:p w:rsidR="00000000" w:rsidRPr="00F46574" w:rsidP="0084159E">
      <w:pPr>
        <w:pStyle w:val="BodyText"/>
      </w:pPr>
      <w:r w:rsidRPr="00F46574">
        <w:t>Those undertaking this unit would work independently, pe</w:t>
      </w:r>
      <w:r w:rsidRPr="00F46574">
        <w:t>rforming complex tasks in a range of familiar contexts.</w:t>
      </w:r>
    </w:p>
    <w:p w:rsidR="0084159E" w:rsidP="0084159E">
      <w:pPr>
        <w:pStyle w:val="BodyText"/>
      </w:pPr>
      <w:r w:rsidRPr="00F46574">
        <w:t>No licensing, legislative or certification requirements apply to unit at the time of publication.</w:t>
      </w:r>
    </w:p>
    <w:p w:rsidR="00000000" w:rsidRPr="00F46574" w:rsidP="00F46574">
      <w:pPr>
        <w:pStyle w:val="Heading1"/>
      </w:pPr>
      <w:bookmarkStart w:id="3" w:name="O_821406"/>
      <w:bookmarkEnd w:id="3"/>
      <w:r w:rsidRPr="00F46574">
        <w:t>Competency Field</w:t>
      </w:r>
    </w:p>
    <w:p w:rsidR="00000000" w:rsidRPr="00F46574" w:rsidP="0084159E">
      <w:pPr>
        <w:pStyle w:val="BodyText"/>
      </w:pPr>
      <w:r w:rsidRPr="00F46574">
        <w:t>Human resource management</w:t>
      </w:r>
    </w:p>
    <w:p w:rsidR="00000000" w:rsidRPr="00F46574" w:rsidP="00F46574">
      <w:pPr>
        <w:pStyle w:val="Heading1"/>
      </w:pPr>
      <w:bookmarkStart w:id="4" w:name="O_821410"/>
      <w:bookmarkEnd w:id="4"/>
      <w:r w:rsidRPr="00F46574">
        <w:t>Elements and Performance Criteria</w:t>
      </w:r>
    </w:p>
    <w:tbl>
      <w:tblPr>
        <w:tblW w:w="0" w:type="auto"/>
        <w:tblLayout w:type="fixed"/>
        <w:tblCellMar>
          <w:left w:w="62" w:type="dxa"/>
          <w:right w:w="62" w:type="dxa"/>
        </w:tblCellMar>
        <w:tblLook w:val="0000"/>
      </w:tblPr>
      <w:tblGrid>
        <w:gridCol w:w="2243"/>
        <w:gridCol w:w="6804"/>
      </w:tblGrid>
      <w:tr w:rsidTr="00F4657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PERFORMANCE CRITERIA</w:t>
            </w:r>
          </w:p>
        </w:tc>
      </w:tr>
      <w:tr w:rsidTr="00F4657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BodyText"/>
              <w:rPr>
                <w:lang w:val="en-NZ"/>
              </w:rPr>
            </w:pPr>
            <w:r w:rsidRPr="00F4657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BodyText"/>
              <w:rPr>
                <w:lang w:val="en-NZ"/>
              </w:rPr>
            </w:pPr>
            <w:r w:rsidRPr="00F46574">
              <w:t>Performance criteria describe the performance needed to demonstrate achievement of the element. Where bold italicised text is used, further informatio</w:t>
            </w:r>
            <w:r w:rsidRPr="00F46574">
              <w:t>n is detailed in the range of conditions section.</w:t>
            </w:r>
          </w:p>
        </w:tc>
      </w:tr>
      <w:tr w:rsidTr="00F4657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List"/>
              <w:rPr>
                <w:lang w:val="en-NZ"/>
              </w:rPr>
            </w:pPr>
            <w:r w:rsidRPr="00F46574">
              <w:rPr>
                <w:rStyle w:val="SpecialBold"/>
              </w:rPr>
              <w:t>1.</w:t>
            </w:r>
            <w:r w:rsidRPr="00F46574">
              <w:rPr>
                <w:rStyle w:val="SpecialBold"/>
              </w:rPr>
              <w:tab/>
              <w:t>Identify employee support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574" w:rsidP="00F46574">
            <w:pPr>
              <w:pStyle w:val="List"/>
            </w:pPr>
            <w:r w:rsidRPr="00F46574">
              <w:t>1.1</w:t>
            </w:r>
            <w:r w:rsidRPr="00F46574">
              <w:tab/>
              <w:t>Consult with key stakeholders to identify support needs.</w:t>
            </w:r>
          </w:p>
          <w:p w:rsidR="00000000" w:rsidRPr="00F46574" w:rsidP="00F46574">
            <w:pPr>
              <w:pStyle w:val="List"/>
            </w:pPr>
            <w:r w:rsidRPr="00F46574">
              <w:t>1.2</w:t>
            </w:r>
            <w:r w:rsidRPr="00F46574">
              <w:tab/>
              <w:t>Analyse organisational information to identify trends that may be addressed through employee support serv</w:t>
            </w:r>
            <w:r w:rsidRPr="00F46574">
              <w:t>ices.</w:t>
            </w:r>
          </w:p>
          <w:p w:rsidR="00000000" w:rsidP="00F46574">
            <w:pPr>
              <w:pStyle w:val="List"/>
              <w:rPr>
                <w:lang w:val="en-NZ"/>
              </w:rPr>
            </w:pPr>
            <w:r w:rsidRPr="00F46574">
              <w:t>1.3</w:t>
            </w:r>
            <w:r w:rsidRPr="00F46574">
              <w:tab/>
              <w:t>Prioritise employee support needs.</w:t>
            </w:r>
          </w:p>
        </w:tc>
      </w:tr>
      <w:tr w:rsidTr="00F4657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List"/>
              <w:rPr>
                <w:lang w:val="en-NZ"/>
              </w:rPr>
            </w:pPr>
            <w:r w:rsidRPr="00F46574">
              <w:rPr>
                <w:rStyle w:val="SpecialBold"/>
              </w:rPr>
              <w:t>2.</w:t>
            </w:r>
            <w:r w:rsidRPr="00F46574">
              <w:rPr>
                <w:rStyle w:val="SpecialBold"/>
              </w:rPr>
              <w:tab/>
              <w:t>Coordinate employee support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574" w:rsidP="00F46574">
            <w:pPr>
              <w:pStyle w:val="List"/>
            </w:pPr>
            <w:r w:rsidRPr="00F46574">
              <w:t>2.1</w:t>
            </w:r>
            <w:r w:rsidRPr="00F46574">
              <w:tab/>
              <w:t>Provide employee support to meet the specific present and future needs of individuals, occupational groups and the organisation.</w:t>
            </w:r>
          </w:p>
          <w:p w:rsidR="00000000" w:rsidRPr="00F46574" w:rsidP="00F46574">
            <w:pPr>
              <w:pStyle w:val="List"/>
            </w:pPr>
            <w:r w:rsidRPr="00F46574">
              <w:t>2.2</w:t>
            </w:r>
            <w:r w:rsidRPr="00F46574">
              <w:tab/>
            </w:r>
            <w:r w:rsidRPr="00F46574">
              <w:t>Base support services on good practice models and contemporary theories and practices and integrate with other key human resource services.</w:t>
            </w:r>
          </w:p>
          <w:p w:rsidR="00000000" w:rsidRPr="00F46574" w:rsidP="00F46574">
            <w:pPr>
              <w:pStyle w:val="List"/>
            </w:pPr>
            <w:r w:rsidRPr="00F46574">
              <w:t>2.3</w:t>
            </w:r>
            <w:r w:rsidRPr="00F46574">
              <w:tab/>
              <w:t>Use the principles of natural justice, equity and fairness as the basis for determining access to employee suppo</w:t>
            </w:r>
            <w:r w:rsidRPr="00F46574">
              <w:t>rt.</w:t>
            </w:r>
          </w:p>
          <w:p w:rsidR="00000000" w:rsidRPr="00F46574" w:rsidP="00F46574">
            <w:pPr>
              <w:pStyle w:val="List"/>
            </w:pPr>
            <w:r w:rsidRPr="00F46574">
              <w:t>2.4</w:t>
            </w:r>
            <w:r w:rsidRPr="00F46574">
              <w:tab/>
              <w:t>Promote the availability of employment support within the organisation, and provide advice on employee eligibility.</w:t>
            </w:r>
          </w:p>
          <w:p w:rsidR="00000000" w:rsidRPr="00F46574" w:rsidP="00F46574">
            <w:pPr>
              <w:pStyle w:val="List"/>
            </w:pPr>
            <w:r w:rsidRPr="00F46574">
              <w:t>2.5</w:t>
            </w:r>
            <w:r w:rsidRPr="00F46574">
              <w:tab/>
              <w:t>Develop and implement systems to monitor the effectiveness of employment support in consultation with managers.</w:t>
            </w:r>
          </w:p>
        </w:tc>
      </w:tr>
    </w:tbl>
    <w:p w:rsidR="00000000" w:rsidRPr="00F46574" w:rsidP="00F46574">
      <w:pPr>
        <w:pStyle w:val="BodyText"/>
      </w:pPr>
    </w:p>
    <w:p w:rsidR="00000000" w:rsidRPr="00F46574" w:rsidP="00F46574">
      <w:pPr>
        <w:pStyle w:val="AllowPageBreak"/>
      </w:pPr>
    </w:p>
    <w:p w:rsidR="00000000" w:rsidRPr="00F46574" w:rsidP="00F46574">
      <w:pPr>
        <w:pStyle w:val="Heading1"/>
      </w:pPr>
      <w:bookmarkStart w:id="5" w:name="O_821412"/>
      <w:bookmarkEnd w:id="5"/>
      <w:r w:rsidRPr="00F46574">
        <w:t>Foundation Skills</w:t>
      </w:r>
    </w:p>
    <w:p w:rsidR="00000000" w:rsidRPr="00F46574" w:rsidP="0084159E">
      <w:pPr>
        <w:pStyle w:val="BodyText"/>
      </w:pPr>
      <w:r w:rsidRPr="00F46574">
        <w:t>Foundation skills are embedded within the elements and performance criteria of this unit.</w:t>
      </w:r>
    </w:p>
    <w:p w:rsidR="00000000" w:rsidRPr="00F46574" w:rsidP="00F46574">
      <w:pPr>
        <w:pStyle w:val="Heading1"/>
      </w:pPr>
      <w:bookmarkStart w:id="6" w:name="O_821415"/>
      <w:bookmarkEnd w:id="6"/>
      <w:r w:rsidRPr="00F46574">
        <w:t>Unit Mapping Information</w:t>
      </w:r>
    </w:p>
    <w:p w:rsidR="00000000" w:rsidRPr="00F46574" w:rsidP="0084159E">
      <w:pPr>
        <w:pStyle w:val="BodyText"/>
      </w:pPr>
      <w:r w:rsidRPr="00F46574">
        <w:t>This unit supersedes and is equivalent to PSPHR507A Coordinate employee support.</w:t>
      </w:r>
    </w:p>
    <w:p w:rsidR="00000000" w:rsidRPr="00F46574" w:rsidP="00F46574">
      <w:pPr>
        <w:pStyle w:val="Heading1"/>
      </w:pPr>
      <w:bookmarkStart w:id="7" w:name="O_821434"/>
      <w:bookmarkEnd w:id="7"/>
      <w:r w:rsidRPr="00F46574">
        <w:t>Links</w:t>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sectPr w:rsidSect="00F46574">
          <w:headerReference w:type="default" r:id="rId10"/>
          <w:footerReference w:type="default" r:id="rId11"/>
          <w:pgSz w:w="11908" w:h="16833"/>
          <w:pgMar w:top="1702" w:right="1418" w:bottom="1702" w:left="1418" w:header="992" w:footer="992" w:gutter="0"/>
          <w:cols w:space="720"/>
          <w:noEndnote/>
          <w:docGrid w:linePitch="299"/>
        </w:sectPr>
      </w:pPr>
    </w:p>
    <w:p w:rsidR="00000000" w:rsidRPr="00F46574" w:rsidP="00F46574">
      <w:pPr>
        <w:pStyle w:val="SuperHeading"/>
      </w:pPr>
      <w:r w:rsidRPr="00F46574">
        <w:t>Assessment Requirements for PSPHRM007 Coordinate employee support</w:t>
      </w:r>
    </w:p>
    <w:p w:rsidR="00000000" w:rsidRPr="00F46574" w:rsidP="00F46574">
      <w:pPr>
        <w:pStyle w:val="Heading1"/>
      </w:pPr>
      <w:bookmarkStart w:id="8" w:name="O_821419"/>
      <w:bookmarkEnd w:id="8"/>
      <w:r w:rsidRPr="00F46574">
        <w:t>Modification History</w:t>
      </w:r>
    </w:p>
    <w:tbl>
      <w:tblPr>
        <w:tblW w:w="0" w:type="auto"/>
        <w:tblLayout w:type="fixed"/>
        <w:tblCellMar>
          <w:left w:w="62" w:type="dxa"/>
          <w:right w:w="62" w:type="dxa"/>
        </w:tblCellMar>
        <w:tblLook w:val="0000"/>
      </w:tblPr>
      <w:tblGrid>
        <w:gridCol w:w="1134"/>
        <w:gridCol w:w="7937"/>
      </w:tblGrid>
      <w:tr w:rsidTr="00841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TableHeading"/>
              <w:rPr>
                <w:lang w:val="en-NZ"/>
              </w:rPr>
            </w:pPr>
            <w:r w:rsidRPr="00F46574">
              <w:t>Comments</w:t>
            </w:r>
          </w:p>
        </w:tc>
      </w:tr>
      <w:tr w:rsidTr="008415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574">
            <w:pPr>
              <w:pStyle w:val="BodyText"/>
              <w:rPr>
                <w:lang w:val="en-NZ"/>
              </w:rPr>
            </w:pPr>
            <w:r w:rsidRPr="00F465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574" w:rsidP="00F46574">
            <w:pPr>
              <w:pStyle w:val="BodyText"/>
            </w:pPr>
            <w:r w:rsidRPr="00F46574">
              <w:t xml:space="preserve">These Assessment Requirements were released in PSP Public Sector Training Package release 1.0 and meet the Standards for Training Packages. </w:t>
            </w:r>
          </w:p>
          <w:p w:rsidR="00000000" w:rsidRPr="00F46574" w:rsidP="00F46574">
            <w:pPr>
              <w:pStyle w:val="BodyText"/>
            </w:pPr>
          </w:p>
          <w:p w:rsidR="00000000" w:rsidRPr="00F46574" w:rsidP="00F46574">
            <w:pPr>
              <w:pStyle w:val="ListBullet"/>
            </w:pPr>
            <w:r w:rsidRPr="00F46574">
              <w:t>Assessment Requirements created drawing upon specified assessment information from superseded unit</w:t>
            </w:r>
          </w:p>
        </w:tc>
      </w:tr>
    </w:tbl>
    <w:p w:rsidR="00000000" w:rsidRPr="00F46574" w:rsidP="00F46574">
      <w:pPr>
        <w:pStyle w:val="BodyText"/>
      </w:pPr>
    </w:p>
    <w:p w:rsidR="00000000" w:rsidRPr="00F46574" w:rsidP="00F46574">
      <w:pPr>
        <w:pStyle w:val="AllowPageBreak"/>
      </w:pPr>
    </w:p>
    <w:p w:rsidR="00000000" w:rsidRPr="00F46574" w:rsidP="00F46574">
      <w:pPr>
        <w:pStyle w:val="Heading1"/>
      </w:pPr>
      <w:bookmarkStart w:id="9" w:name="O_821421"/>
      <w:bookmarkEnd w:id="9"/>
      <w:r w:rsidRPr="00F46574">
        <w:t>Performance Evidence</w:t>
      </w:r>
    </w:p>
    <w:p w:rsidR="00000000" w:rsidRPr="00F46574" w:rsidP="0084159E">
      <w:pPr>
        <w:pStyle w:val="BodyText"/>
      </w:pPr>
      <w:r w:rsidRPr="00F46574">
        <w:t>Evidence required to demonstrate competence must satisfy all of the requirements of the elements and performance criteria. If not otherwise specified the candidate must demonstrate evidence of performance of the following on at</w:t>
      </w:r>
      <w:r w:rsidRPr="00F46574">
        <w:t xml:space="preserve"> least one occasion.</w:t>
      </w:r>
    </w:p>
    <w:p w:rsidR="00000000" w:rsidRPr="00F46574" w:rsidP="00F46574">
      <w:pPr>
        <w:pStyle w:val="ListBullet"/>
      </w:pPr>
      <w:r w:rsidRPr="00F46574">
        <w:t>explaining ideas to different audiences</w:t>
      </w:r>
    </w:p>
    <w:p w:rsidR="00000000" w:rsidRPr="00F46574" w:rsidP="00F46574">
      <w:pPr>
        <w:pStyle w:val="ListBullet"/>
      </w:pPr>
      <w:r w:rsidRPr="00F46574">
        <w:t>interpreting and explaining formal documents and assisting others to apply them in the workplace</w:t>
      </w:r>
    </w:p>
    <w:p w:rsidR="00000000" w:rsidRPr="00F46574" w:rsidP="00F46574">
      <w:pPr>
        <w:pStyle w:val="ListBullet"/>
      </w:pPr>
      <w:r w:rsidRPr="00F46574">
        <w:t>preparing written advice and reports requiring reasoning and precision of expression</w:t>
      </w:r>
    </w:p>
    <w:p w:rsidR="00000000" w:rsidRPr="00F46574" w:rsidP="00F46574">
      <w:pPr>
        <w:pStyle w:val="AllowPageBreak"/>
      </w:pPr>
    </w:p>
    <w:p w:rsidR="00000000" w:rsidRPr="00F46574" w:rsidP="00F46574">
      <w:pPr>
        <w:pStyle w:val="Heading1"/>
      </w:pPr>
      <w:bookmarkStart w:id="10" w:name="O_821423"/>
      <w:bookmarkEnd w:id="10"/>
      <w:r w:rsidRPr="00F46574">
        <w:t>Knowledge Evidence</w:t>
      </w:r>
    </w:p>
    <w:p w:rsidR="00000000" w:rsidRPr="00F46574" w:rsidP="0084159E">
      <w:pPr>
        <w:pStyle w:val="BodyText"/>
      </w:pPr>
      <w:r w:rsidRPr="00F46574">
        <w:t>Evidence required to demonstrate competence must satisfy all of the requirements of the elements and performance criteria. If not otherwise specified the depth of knowledge demonstrated must be appropriate to the job context of t</w:t>
      </w:r>
      <w:r w:rsidRPr="00F46574">
        <w:t>he candidate.</w:t>
      </w:r>
    </w:p>
    <w:p w:rsidR="00000000" w:rsidRPr="00F46574" w:rsidP="00F46574">
      <w:pPr>
        <w:pStyle w:val="ListBullet"/>
      </w:pPr>
      <w:r w:rsidRPr="00F46574">
        <w:t xml:space="preserve">human resource policies and practices relating to employee support </w:t>
      </w:r>
    </w:p>
    <w:p w:rsidR="00000000" w:rsidRPr="00F46574" w:rsidP="00F46574">
      <w:pPr>
        <w:pStyle w:val="ListBullet"/>
      </w:pPr>
      <w:r w:rsidRPr="00F46574">
        <w:t>concept of employee welfare, employee well</w:t>
      </w:r>
      <w:r w:rsidRPr="00F46574">
        <w:noBreakHyphen/>
        <w:t>being, employee rehabilitation and work health and safety</w:t>
      </w:r>
    </w:p>
    <w:p w:rsidR="00000000" w:rsidRPr="00F46574" w:rsidP="00F46574">
      <w:pPr>
        <w:pStyle w:val="ListBullet"/>
      </w:pPr>
      <w:r w:rsidRPr="00F46574">
        <w:t>importance of psychological and physical fitness</w:t>
      </w:r>
    </w:p>
    <w:p w:rsidR="00000000" w:rsidRPr="00F46574" w:rsidP="00F46574">
      <w:pPr>
        <w:pStyle w:val="ListBullet"/>
      </w:pPr>
      <w:r w:rsidRPr="00F46574">
        <w:t>range of work</w:t>
      </w:r>
      <w:r w:rsidRPr="00F46574">
        <w:noBreakHyphen/>
        <w:t>related i</w:t>
      </w:r>
      <w:r w:rsidRPr="00F46574">
        <w:t>llnesses</w:t>
      </w:r>
    </w:p>
    <w:p w:rsidR="00000000" w:rsidRPr="00F46574" w:rsidP="00F46574">
      <w:pPr>
        <w:pStyle w:val="ListBullet"/>
      </w:pPr>
      <w:r w:rsidRPr="00F46574">
        <w:t xml:space="preserve">stress and its impact on individual and organisational effectiveness </w:t>
      </w:r>
    </w:p>
    <w:p w:rsidR="00000000" w:rsidRPr="00F46574" w:rsidP="00F46574">
      <w:pPr>
        <w:pStyle w:val="ListBullet"/>
      </w:pPr>
      <w:r w:rsidRPr="00F46574">
        <w:t>range of assistance and support programs</w:t>
      </w:r>
    </w:p>
    <w:p w:rsidR="00000000" w:rsidRPr="00F46574" w:rsidP="00F46574">
      <w:pPr>
        <w:pStyle w:val="ListBullet"/>
      </w:pPr>
      <w:r w:rsidRPr="00F46574">
        <w:t>responsibilities of organisations in supporting employees</w:t>
      </w:r>
    </w:p>
    <w:p w:rsidR="00000000" w:rsidRPr="00F46574" w:rsidP="00F46574">
      <w:pPr>
        <w:pStyle w:val="ListBullet"/>
      </w:pPr>
      <w:r w:rsidRPr="00F46574">
        <w:t xml:space="preserve">role of external agencies in supporting employees </w:t>
      </w:r>
    </w:p>
    <w:p w:rsidR="00000000" w:rsidRPr="00F46574" w:rsidP="00F46574">
      <w:pPr>
        <w:pStyle w:val="ListBullet"/>
      </w:pPr>
      <w:r w:rsidRPr="00F46574">
        <w:t>privacy legislation and its</w:t>
      </w:r>
      <w:r w:rsidRPr="00F46574">
        <w:t xml:space="preserve"> application</w:t>
      </w:r>
    </w:p>
    <w:p w:rsidR="00000000" w:rsidRPr="00F46574" w:rsidP="00F46574">
      <w:pPr>
        <w:pStyle w:val="ListBullet"/>
      </w:pPr>
      <w:r w:rsidRPr="00F46574">
        <w:t>jurisdictional legislation applying to human resources including work health and safety and environment</w:t>
      </w:r>
    </w:p>
    <w:p w:rsidR="00000000" w:rsidRPr="00F46574" w:rsidP="00F46574">
      <w:pPr>
        <w:pStyle w:val="ListBullet"/>
      </w:pPr>
      <w:r w:rsidRPr="00F46574">
        <w:t>national and/or international models of good practice in employee support</w:t>
      </w:r>
    </w:p>
    <w:p w:rsidR="00000000" w:rsidRPr="00F46574" w:rsidP="00F46574">
      <w:pPr>
        <w:pStyle w:val="AllowPageBreak"/>
      </w:pPr>
    </w:p>
    <w:p w:rsidR="00000000" w:rsidRPr="00F46574" w:rsidP="00F46574">
      <w:pPr>
        <w:pStyle w:val="Heading1"/>
      </w:pPr>
      <w:bookmarkStart w:id="11" w:name="O_821425"/>
      <w:bookmarkEnd w:id="11"/>
      <w:r w:rsidRPr="00F46574">
        <w:t>Assessment Conditions</w:t>
      </w:r>
    </w:p>
    <w:p w:rsidR="00000000" w:rsidRPr="00F46574" w:rsidP="0084159E">
      <w:pPr>
        <w:pStyle w:val="BodyText"/>
      </w:pPr>
      <w:r w:rsidRPr="00F46574">
        <w:t>This unit contains no spec</w:t>
      </w:r>
      <w:r w:rsidRPr="00F46574">
        <w:t xml:space="preserve">ific industry-mandated assessment conditions. Guidance on suggested and recommended conditions and methods can be found in the Implementation Guide. </w:t>
      </w:r>
    </w:p>
    <w:p w:rsidR="0084159E" w:rsidP="0084159E">
      <w:pPr>
        <w:pStyle w:val="BodyText"/>
      </w:pPr>
      <w:r w:rsidRPr="00F46574">
        <w:t>Assessors must satisfy the NVR/AQTF mandatory competency requirements for assessors.</w:t>
      </w:r>
    </w:p>
    <w:p w:rsidR="00000000" w:rsidRPr="00F46574" w:rsidP="00F46574">
      <w:pPr>
        <w:pStyle w:val="Heading1"/>
      </w:pPr>
      <w:bookmarkStart w:id="12" w:name="O_821436"/>
      <w:bookmarkEnd w:id="12"/>
      <w:r w:rsidRPr="00F46574">
        <w:t>Links</w:t>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84159E">
      <w:pPr>
        <w:pStyle w:val="BodyText"/>
      </w:pPr>
      <w:r w:rsidRPr="00F46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44B6">
        <w:rPr>
          <w:rStyle w:val="Hyperlink"/>
        </w:rPr>
        <w:t>https://vetnet.gov.au/Pages/TrainingDocs.aspx?q=bebbece7-ff48-4d2c-8876-405679019623</w:t>
      </w:r>
      <w:r>
        <w:fldChar w:fldCharType="end"/>
      </w:r>
    </w:p>
    <w:p w:rsidR="00000000" w:rsidRPr="00F46574" w:rsidP="00F46574"/>
    <w:sectPr w:rsidSect="00F465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rsidRPr="0084159E" w:rsidP="00841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59E" w:rsidP="00F46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59E" w:rsidP="00F465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159E" w:rsidP="00F465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rsidP="00F46574">
    <w:pPr>
      <w:pStyle w:val="Footer"/>
      <w:framePr w:wrap="around"/>
    </w:pPr>
    <w:r>
      <w:fldChar w:fldCharType="begin"/>
    </w:r>
    <w:r>
      <w:instrText xml:space="preserve"> DOCPROPERTY  Subject  \* MERGEFORMAT </w:instrText>
    </w:r>
    <w:r>
      <w:fldChar w:fldCharType="separate"/>
    </w:r>
    <w:r w:rsidR="0084159E">
      <w:t>Approved</w:t>
    </w:r>
    <w:r w:rsidR="0084159E">
      <w:fldChar w:fldCharType="end"/>
    </w:r>
    <w:r>
      <w:tab/>
      <w:t xml:space="preserve">Page </w:t>
    </w:r>
    <w:r>
      <w:fldChar w:fldCharType="begin"/>
    </w:r>
    <w:r>
      <w:instrText xml:space="preserve"> PAGE  \* Arabic  \* MERGEFORMAT </w:instrText>
    </w:r>
    <w:r>
      <w:fldChar w:fldCharType="separate"/>
    </w:r>
    <w:r w:rsidR="008415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59E">
      <w:rPr>
        <w:noProof/>
      </w:rPr>
      <w:t>4</w:t>
    </w:r>
    <w:r>
      <w:rPr>
        <w:noProof/>
      </w:rPr>
      <w:fldChar w:fldCharType="end"/>
    </w:r>
  </w:p>
  <w:p w:rsidR="00F46574" w:rsidP="00F46574">
    <w:pPr>
      <w:pStyle w:val="Footer"/>
      <w:framePr w:wrap="around"/>
    </w:pPr>
    <w:r>
      <w:t xml:space="preserve">© Commonwealth of Australia, </w:t>
    </w:r>
    <w:r>
      <w:fldChar w:fldCharType="begin"/>
    </w:r>
    <w:r>
      <w:instrText xml:space="preserve"> DATE  \@ "yyyy"  \* MERGEFORMAT </w:instrText>
    </w:r>
    <w:r>
      <w:fldChar w:fldCharType="separate"/>
    </w:r>
    <w:r w:rsidR="0084159E">
      <w:rPr>
        <w:noProof/>
      </w:rPr>
      <w:t>2025</w:t>
    </w:r>
    <w:r>
      <w:fldChar w:fldCharType="end"/>
    </w:r>
    <w:r>
      <w:tab/>
    </w:r>
    <w:r>
      <w:fldChar w:fldCharType="begin"/>
    </w:r>
    <w:r>
      <w:instrText xml:space="preserve"> DOCPROPERTY  Author  \* MERGEFORMAT </w:instrText>
    </w:r>
    <w:r>
      <w:fldChar w:fldCharType="separate"/>
    </w:r>
    <w:r w:rsidR="0084159E">
      <w:t>Public Skills Australia</w:t>
    </w:r>
    <w:r w:rsidR="0084159E">
      <w:fldChar w:fldCharType="end"/>
    </w:r>
  </w:p>
  <w:p w:rsidR="00F46574" w:rsidP="00F46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574" w:rsidRPr="0084159E" w:rsidP="00841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59E" w:rsidRPr="002D2AF8" w:rsidP="00F46574">
    <w:pPr>
      <w:pStyle w:val="Header"/>
      <w:framePr w:wrap="around"/>
    </w:pPr>
    <w:r>
      <w:fldChar w:fldCharType="begin"/>
    </w:r>
    <w:r>
      <w:instrText xml:space="preserve"> TITLE   \* MERGEFORMAT </w:instrText>
    </w:r>
    <w:r>
      <w:fldChar w:fldCharType="separate"/>
    </w:r>
    <w:r>
      <w:t>PSPHRM007 Coordinate employee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159E" w:rsidP="00F465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574" w:rsidRPr="002D2AF8" w:rsidP="00F46574">
    <w:pPr>
      <w:pStyle w:val="Header"/>
      <w:framePr w:wrap="around"/>
    </w:pPr>
    <w:r>
      <w:fldChar w:fldCharType="begin"/>
    </w:r>
    <w:r>
      <w:instrText xml:space="preserve"> TITLE   \* MERGEFORMAT </w:instrText>
    </w:r>
    <w:r>
      <w:fldChar w:fldCharType="separate"/>
    </w:r>
    <w:r w:rsidR="0084159E">
      <w:t>PSPHRM007 Coordinate employee support</w:t>
    </w:r>
    <w:r w:rsidR="0084159E">
      <w:fldChar w:fldCharType="end"/>
    </w:r>
    <w:r>
      <w:tab/>
      <w:t xml:space="preserve">Date this document was generated: </w:t>
    </w:r>
    <w:r>
      <w:fldChar w:fldCharType="begin"/>
    </w:r>
    <w:r>
      <w:instrText xml:space="preserve"> CREATEDATE  \@ "d MMMM yyyy"  \* MERGEFORMAT </w:instrText>
    </w:r>
    <w:r>
      <w:fldChar w:fldCharType="separate"/>
    </w:r>
    <w:r w:rsidR="0084159E">
      <w:rPr>
        <w:noProof/>
      </w:rPr>
      <w:t>2 March 2025</w:t>
    </w:r>
    <w:r>
      <w:fldChar w:fldCharType="end"/>
    </w:r>
  </w:p>
  <w:p w:rsidR="00F46574" w:rsidP="00F46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2D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A09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574"/>
    <w:pPr>
      <w:spacing w:before="360" w:after="60"/>
      <w:outlineLvl w:val="0"/>
    </w:pPr>
    <w:rPr>
      <w:sz w:val="32"/>
    </w:rPr>
  </w:style>
  <w:style w:type="paragraph" w:styleId="Heading2">
    <w:name w:val="heading 2"/>
    <w:basedOn w:val="HeadingBase"/>
    <w:next w:val="BodyText"/>
    <w:link w:val="Heading2Char"/>
    <w:qFormat/>
    <w:rsid w:val="00F46574"/>
    <w:pPr>
      <w:keepLines/>
      <w:spacing w:before="240" w:after="120"/>
      <w:outlineLvl w:val="1"/>
    </w:pPr>
    <w:rPr>
      <w:sz w:val="28"/>
      <w:szCs w:val="40"/>
    </w:rPr>
  </w:style>
  <w:style w:type="paragraph" w:styleId="Heading3">
    <w:name w:val="heading 3"/>
    <w:basedOn w:val="HeadingBase"/>
    <w:next w:val="BodyText"/>
    <w:link w:val="Heading3Char"/>
    <w:qFormat/>
    <w:rsid w:val="00F46574"/>
    <w:pPr>
      <w:spacing w:before="180" w:after="120"/>
      <w:outlineLvl w:val="2"/>
    </w:pPr>
    <w:rPr>
      <w:spacing w:val="-10"/>
      <w:kern w:val="32"/>
    </w:rPr>
  </w:style>
  <w:style w:type="paragraph" w:styleId="Heading4">
    <w:name w:val="heading 4"/>
    <w:basedOn w:val="HeadingBase"/>
    <w:next w:val="BodyText"/>
    <w:link w:val="Heading4Char"/>
    <w:qFormat/>
    <w:rsid w:val="00F46574"/>
    <w:pPr>
      <w:spacing w:before="160" w:after="120"/>
      <w:outlineLvl w:val="3"/>
    </w:pPr>
    <w:rPr>
      <w:sz w:val="22"/>
    </w:rPr>
  </w:style>
  <w:style w:type="paragraph" w:styleId="Heading5">
    <w:name w:val="heading 5"/>
    <w:basedOn w:val="HeadingBase"/>
    <w:next w:val="Normal"/>
    <w:link w:val="Heading5Char"/>
    <w:qFormat/>
    <w:rsid w:val="00F46574"/>
    <w:pPr>
      <w:spacing w:before="80"/>
      <w:outlineLvl w:val="4"/>
    </w:pPr>
    <w:rPr>
      <w:color w:val="918585"/>
      <w:sz w:val="20"/>
    </w:rPr>
  </w:style>
  <w:style w:type="paragraph" w:styleId="Heading6">
    <w:name w:val="heading 6"/>
    <w:basedOn w:val="HeadingBase"/>
    <w:next w:val="Normal"/>
    <w:link w:val="Heading6Char"/>
    <w:qFormat/>
    <w:rsid w:val="00F46574"/>
    <w:pPr>
      <w:spacing w:before="60"/>
      <w:outlineLvl w:val="5"/>
    </w:pPr>
    <w:rPr>
      <w:color w:val="918585"/>
      <w:sz w:val="20"/>
    </w:rPr>
  </w:style>
  <w:style w:type="paragraph" w:styleId="Heading7">
    <w:name w:val="heading 7"/>
    <w:basedOn w:val="Normal"/>
    <w:next w:val="Normal"/>
    <w:link w:val="Heading7Char"/>
    <w:qFormat/>
    <w:rsid w:val="00F46574"/>
    <w:pPr>
      <w:ind w:left="720"/>
      <w:outlineLvl w:val="6"/>
    </w:pPr>
    <w:rPr>
      <w:i/>
    </w:rPr>
  </w:style>
  <w:style w:type="paragraph" w:styleId="Heading8">
    <w:name w:val="heading 8"/>
    <w:basedOn w:val="Normal"/>
    <w:next w:val="Normal"/>
    <w:link w:val="Heading8Char"/>
    <w:qFormat/>
    <w:rsid w:val="00F46574"/>
    <w:pPr>
      <w:ind w:left="720"/>
      <w:outlineLvl w:val="7"/>
    </w:pPr>
    <w:rPr>
      <w:i/>
    </w:rPr>
  </w:style>
  <w:style w:type="paragraph" w:styleId="Heading9">
    <w:name w:val="heading 9"/>
    <w:basedOn w:val="Normal"/>
    <w:next w:val="Normal"/>
    <w:link w:val="Heading9Char"/>
    <w:qFormat/>
    <w:rsid w:val="00F46574"/>
    <w:pPr>
      <w:ind w:left="720"/>
      <w:outlineLvl w:val="8"/>
    </w:pPr>
    <w:rPr>
      <w:i/>
    </w:rPr>
  </w:style>
  <w:style w:type="character" w:default="1" w:styleId="DefaultParagraphFont">
    <w:name w:val="Default Paragraph Font"/>
    <w:uiPriority w:val="1"/>
    <w:unhideWhenUsed/>
    <w:rsid w:val="00F46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574"/>
  </w:style>
  <w:style w:type="character" w:customStyle="1" w:styleId="Heading1Char">
    <w:name w:val="Heading 1 Char"/>
    <w:basedOn w:val="DefaultParagraphFont"/>
    <w:link w:val="Heading1"/>
    <w:rsid w:val="00F46574"/>
    <w:rPr>
      <w:rFonts w:ascii="Times New Roman" w:eastAsia="Times New Roman" w:hAnsi="Times New Roman" w:cs="Times New Roman"/>
      <w:b/>
      <w:sz w:val="32"/>
      <w:szCs w:val="20"/>
      <w:lang w:eastAsia="en-US"/>
    </w:rPr>
  </w:style>
  <w:style w:type="paragraph" w:styleId="BodyText">
    <w:name w:val="Body Text"/>
    <w:basedOn w:val="Normal"/>
    <w:link w:val="BodyTextChar"/>
    <w:rsid w:val="00F46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574"/>
    <w:rPr>
      <w:rFonts w:ascii="Times New Roman" w:eastAsia="Times New Roman" w:hAnsi="Times New Roman" w:cs="Times New Roman"/>
      <w:sz w:val="24"/>
      <w:lang w:eastAsia="en-US"/>
    </w:rPr>
  </w:style>
  <w:style w:type="paragraph" w:styleId="List">
    <w:name w:val="List"/>
    <w:basedOn w:val="BodyText"/>
    <w:next w:val="BodyText"/>
    <w:rsid w:val="00F46574"/>
    <w:pPr>
      <w:tabs>
        <w:tab w:val="left" w:pos="340"/>
      </w:tabs>
      <w:spacing w:before="60" w:after="60"/>
      <w:ind w:left="340" w:hanging="340"/>
    </w:pPr>
  </w:style>
  <w:style w:type="paragraph" w:styleId="ListBullet">
    <w:name w:val="List Bullet"/>
    <w:basedOn w:val="List"/>
    <w:rsid w:val="00F46574"/>
    <w:pPr>
      <w:numPr>
        <w:numId w:val="11"/>
      </w:numPr>
      <w:tabs>
        <w:tab w:val="clear" w:pos="340"/>
      </w:tabs>
      <w:spacing w:before="40" w:after="40"/>
    </w:pPr>
  </w:style>
  <w:style w:type="character" w:customStyle="1" w:styleId="SpecialBold">
    <w:name w:val="Special Bold"/>
    <w:basedOn w:val="DefaultParagraphFont"/>
    <w:rsid w:val="00F46574"/>
    <w:rPr>
      <w:b/>
      <w:spacing w:val="0"/>
    </w:rPr>
  </w:style>
  <w:style w:type="paragraph" w:customStyle="1" w:styleId="SuperHeading">
    <w:name w:val="SuperHeading"/>
    <w:basedOn w:val="Normal"/>
    <w:rsid w:val="00F46574"/>
    <w:pPr>
      <w:spacing w:before="240" w:after="120"/>
      <w:outlineLvl w:val="0"/>
    </w:pPr>
    <w:rPr>
      <w:rFonts w:ascii="Times New Roman" w:hAnsi="Times New Roman"/>
      <w:b/>
      <w:sz w:val="32"/>
    </w:rPr>
  </w:style>
  <w:style w:type="paragraph" w:customStyle="1" w:styleId="TableHeading">
    <w:name w:val="Table Heading"/>
    <w:basedOn w:val="HeadingBase"/>
    <w:rsid w:val="00F46574"/>
    <w:pPr>
      <w:keepLines/>
      <w:pBdr>
        <w:bottom w:val="single" w:sz="6" w:space="1" w:color="918585"/>
      </w:pBdr>
      <w:spacing w:before="240"/>
    </w:pPr>
  </w:style>
  <w:style w:type="paragraph" w:customStyle="1" w:styleId="AllowPageBreak">
    <w:name w:val="AllowPageBreak"/>
    <w:rsid w:val="00F46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574"/>
    <w:rPr>
      <w:rFonts w:ascii="Courier New" w:eastAsia="Times New Roman" w:hAnsi="Courier New" w:cs="Times New Roman"/>
      <w:i/>
      <w:szCs w:val="20"/>
      <w:lang w:eastAsia="en-US"/>
    </w:rPr>
  </w:style>
  <w:style w:type="paragraph" w:customStyle="1" w:styleId="HeadingBase">
    <w:name w:val="Heading Base"/>
    <w:rsid w:val="00F46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574"/>
    <w:pPr>
      <w:tabs>
        <w:tab w:val="right" w:leader="dot" w:pos="9072"/>
      </w:tabs>
      <w:ind w:left="567"/>
    </w:pPr>
    <w:rPr>
      <w:szCs w:val="22"/>
    </w:rPr>
  </w:style>
  <w:style w:type="paragraph" w:customStyle="1" w:styleId="TOCBase">
    <w:name w:val="TOC Base"/>
    <w:rsid w:val="00F46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574"/>
    <w:pPr>
      <w:tabs>
        <w:tab w:val="right" w:leader="dot" w:pos="9072"/>
      </w:tabs>
      <w:spacing w:before="40" w:after="40"/>
      <w:ind w:left="284"/>
    </w:pPr>
    <w:rPr>
      <w:rFonts w:ascii="Times New Roman" w:hAnsi="Times New Roman"/>
    </w:rPr>
  </w:style>
  <w:style w:type="paragraph" w:styleId="TOC1">
    <w:name w:val="toc 1"/>
    <w:basedOn w:val="TOCBase"/>
    <w:next w:val="Normal"/>
    <w:rsid w:val="00F46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574"/>
    <w:rPr>
      <w:rFonts w:ascii="Times New Roman" w:eastAsia="Times New Roman" w:hAnsi="Times New Roman" w:cs="Times New Roman"/>
      <w:sz w:val="16"/>
      <w:lang w:eastAsia="en-US"/>
    </w:rPr>
  </w:style>
  <w:style w:type="paragraph" w:styleId="Title">
    <w:name w:val="Title"/>
    <w:basedOn w:val="HeadingBase"/>
    <w:link w:val="TitleChar"/>
    <w:qFormat/>
    <w:rsid w:val="00F46574"/>
    <w:pPr>
      <w:spacing w:before="5040"/>
      <w:jc w:val="center"/>
    </w:pPr>
    <w:rPr>
      <w:sz w:val="48"/>
      <w:szCs w:val="72"/>
      <w:lang w:val="en-US"/>
    </w:rPr>
  </w:style>
  <w:style w:type="character" w:customStyle="1" w:styleId="TitleChar">
    <w:name w:val="Title Char"/>
    <w:basedOn w:val="DefaultParagraphFont"/>
    <w:link w:val="Title"/>
    <w:rsid w:val="00F46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574"/>
    <w:pPr>
      <w:tabs>
        <w:tab w:val="left" w:pos="3600"/>
        <w:tab w:val="left" w:pos="3958"/>
      </w:tabs>
    </w:pPr>
  </w:style>
  <w:style w:type="paragraph" w:customStyle="1" w:styleId="Note">
    <w:name w:val="Note"/>
    <w:basedOn w:val="BodyText"/>
    <w:rsid w:val="00F46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574"/>
    <w:pPr>
      <w:framePr w:wrap="auto" w:hAnchor="text" w:y="6049"/>
    </w:pPr>
    <w:rPr>
      <w:color w:val="000000"/>
      <w:sz w:val="40"/>
    </w:rPr>
  </w:style>
  <w:style w:type="paragraph" w:customStyle="1" w:styleId="TOCTitle">
    <w:name w:val="TOCTitle"/>
    <w:basedOn w:val="Heading1"/>
    <w:rsid w:val="00F46574"/>
    <w:pPr>
      <w:spacing w:after="240"/>
      <w:jc w:val="center"/>
      <w:outlineLvl w:val="9"/>
    </w:pPr>
    <w:rPr>
      <w:caps/>
    </w:rPr>
  </w:style>
  <w:style w:type="paragraph" w:customStyle="1" w:styleId="Version">
    <w:name w:val="Version"/>
    <w:rsid w:val="00F465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574"/>
    <w:pPr>
      <w:numPr>
        <w:numId w:val="12"/>
      </w:numPr>
      <w:tabs>
        <w:tab w:val="clear" w:pos="680"/>
      </w:tabs>
    </w:pPr>
  </w:style>
  <w:style w:type="paragraph" w:styleId="Index1">
    <w:name w:val="index 1"/>
    <w:basedOn w:val="Normal"/>
    <w:next w:val="Normal"/>
    <w:semiHidden/>
    <w:rsid w:val="00F46574"/>
    <w:pPr>
      <w:keepNext w:val="0"/>
      <w:tabs>
        <w:tab w:val="right" w:pos="4176"/>
      </w:tabs>
      <w:ind w:left="198" w:hanging="198"/>
    </w:pPr>
    <w:rPr>
      <w:rFonts w:ascii="Garamond" w:hAnsi="Garamond"/>
    </w:rPr>
  </w:style>
  <w:style w:type="paragraph" w:styleId="IndexHeading">
    <w:name w:val="index heading"/>
    <w:basedOn w:val="Normal"/>
    <w:next w:val="Index1"/>
    <w:semiHidden/>
    <w:rsid w:val="00F46574"/>
    <w:pPr>
      <w:spacing w:before="120" w:after="120"/>
    </w:pPr>
    <w:rPr>
      <w:rFonts w:ascii="Arial" w:hAnsi="Arial"/>
      <w:b/>
      <w:color w:val="918585"/>
      <w:sz w:val="24"/>
    </w:rPr>
  </w:style>
  <w:style w:type="paragraph" w:styleId="Header">
    <w:name w:val="header"/>
    <w:basedOn w:val="Normal"/>
    <w:link w:val="HeaderChar"/>
    <w:rsid w:val="00F46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574"/>
    <w:rPr>
      <w:rFonts w:ascii="Times New Roman" w:eastAsia="Times New Roman" w:hAnsi="Times New Roman" w:cs="Times New Roman"/>
      <w:sz w:val="16"/>
      <w:szCs w:val="20"/>
      <w:lang w:val="en-GB" w:eastAsia="en-US"/>
    </w:rPr>
  </w:style>
  <w:style w:type="paragraph" w:customStyle="1" w:styleId="Chapter">
    <w:name w:val="Chapter"/>
    <w:basedOn w:val="Normal"/>
    <w:rsid w:val="00F46574"/>
    <w:pPr>
      <w:spacing w:before="240"/>
    </w:pPr>
    <w:rPr>
      <w:rFonts w:ascii="Times New Roman" w:hAnsi="Times New Roman"/>
      <w:smallCaps/>
      <w:spacing w:val="80"/>
      <w:sz w:val="28"/>
    </w:rPr>
  </w:style>
  <w:style w:type="paragraph" w:customStyle="1" w:styleId="InChapter">
    <w:name w:val="InChapter"/>
    <w:basedOn w:val="Heading3"/>
    <w:rsid w:val="00F46574"/>
    <w:pPr>
      <w:spacing w:after="240"/>
      <w:outlineLvl w:val="9"/>
    </w:pPr>
    <w:rPr>
      <w:noProof/>
    </w:rPr>
  </w:style>
  <w:style w:type="paragraph" w:styleId="Index2">
    <w:name w:val="index 2"/>
    <w:basedOn w:val="Normal"/>
    <w:next w:val="Normal"/>
    <w:semiHidden/>
    <w:rsid w:val="00F46574"/>
    <w:pPr>
      <w:tabs>
        <w:tab w:val="right" w:pos="4176"/>
      </w:tabs>
      <w:ind w:left="568" w:hanging="284"/>
    </w:pPr>
    <w:rPr>
      <w:rFonts w:ascii="Garamond" w:hAnsi="Garamond"/>
    </w:rPr>
  </w:style>
  <w:style w:type="paragraph" w:customStyle="1" w:styleId="Byline">
    <w:name w:val="Byline"/>
    <w:rsid w:val="00F46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574"/>
    <w:pPr>
      <w:tabs>
        <w:tab w:val="clear" w:pos="3600"/>
        <w:tab w:val="clear" w:pos="3958"/>
      </w:tabs>
      <w:jc w:val="right"/>
    </w:pPr>
  </w:style>
  <w:style w:type="character" w:styleId="Emphasis">
    <w:name w:val="Emphasis"/>
    <w:basedOn w:val="DefaultParagraphFont"/>
    <w:qFormat/>
    <w:rsid w:val="00F46574"/>
    <w:rPr>
      <w:i/>
    </w:rPr>
  </w:style>
  <w:style w:type="paragraph" w:styleId="Caption">
    <w:name w:val="caption"/>
    <w:basedOn w:val="BodyText"/>
    <w:next w:val="Normal"/>
    <w:qFormat/>
    <w:rsid w:val="00F46574"/>
    <w:pPr>
      <w:framePr w:w="2268" w:hSpace="181" w:vSpace="181" w:wrap="around" w:vAnchor="text" w:hAnchor="page" w:x="1135" w:y="285" w:anchorLock="1"/>
    </w:pPr>
    <w:rPr>
      <w:i/>
    </w:rPr>
  </w:style>
  <w:style w:type="paragraph" w:customStyle="1" w:styleId="MiniTOCTitle">
    <w:name w:val="MiniTOCTitle"/>
    <w:basedOn w:val="Heading4"/>
    <w:rsid w:val="00F46574"/>
    <w:pPr>
      <w:spacing w:before="240"/>
      <w:outlineLvl w:val="9"/>
    </w:pPr>
    <w:rPr>
      <w:noProof/>
      <w:sz w:val="24"/>
    </w:rPr>
  </w:style>
  <w:style w:type="paragraph" w:customStyle="1" w:styleId="MiniTOCItem">
    <w:name w:val="MiniTOCItem"/>
    <w:basedOn w:val="ListBullet"/>
    <w:rsid w:val="00F46574"/>
    <w:pPr>
      <w:numPr>
        <w:numId w:val="0"/>
      </w:numPr>
      <w:tabs>
        <w:tab w:val="right" w:leader="dot" w:pos="6521"/>
      </w:tabs>
      <w:spacing w:before="0" w:after="0"/>
    </w:pPr>
  </w:style>
  <w:style w:type="paragraph" w:customStyle="1" w:styleId="TOFTitle">
    <w:name w:val="TOFTitle"/>
    <w:basedOn w:val="TOCTitle"/>
    <w:rsid w:val="00F46574"/>
  </w:style>
  <w:style w:type="paragraph" w:styleId="TableofFigures">
    <w:name w:val="table of figures"/>
    <w:basedOn w:val="Normal"/>
    <w:next w:val="Normal"/>
    <w:semiHidden/>
    <w:rsid w:val="00F46574"/>
    <w:pPr>
      <w:tabs>
        <w:tab w:val="right" w:leader="dot" w:pos="9072"/>
      </w:tabs>
      <w:ind w:left="970" w:hanging="403"/>
    </w:pPr>
    <w:rPr>
      <w:rFonts w:ascii="Times New Roman" w:hAnsi="Times New Roman"/>
      <w:b/>
    </w:rPr>
  </w:style>
  <w:style w:type="paragraph" w:styleId="ListNumber">
    <w:name w:val="List Number"/>
    <w:basedOn w:val="List"/>
    <w:rsid w:val="00F46574"/>
    <w:pPr>
      <w:numPr>
        <w:numId w:val="14"/>
      </w:numPr>
      <w:tabs>
        <w:tab w:val="clear" w:pos="340"/>
      </w:tabs>
    </w:pPr>
  </w:style>
  <w:style w:type="character" w:customStyle="1" w:styleId="WingdingSymbols">
    <w:name w:val="Wingding Symbols"/>
    <w:rsid w:val="00F46574"/>
    <w:rPr>
      <w:rFonts w:ascii="Wingdings" w:hAnsi="Wingdings"/>
    </w:rPr>
  </w:style>
  <w:style w:type="character" w:customStyle="1" w:styleId="HotSpot">
    <w:name w:val="HotSpot"/>
    <w:rsid w:val="00F46574"/>
    <w:rPr>
      <w:color w:val="0033CC"/>
      <w:u w:val="none"/>
    </w:rPr>
  </w:style>
  <w:style w:type="paragraph" w:customStyle="1" w:styleId="BodyTextRight">
    <w:name w:val="Body Text Right"/>
    <w:basedOn w:val="BodyText"/>
    <w:rsid w:val="00F46574"/>
    <w:pPr>
      <w:spacing w:before="0" w:after="0"/>
      <w:jc w:val="right"/>
    </w:pPr>
  </w:style>
  <w:style w:type="paragraph" w:styleId="Index3">
    <w:name w:val="index 3"/>
    <w:basedOn w:val="ListNumber2"/>
    <w:next w:val="Normal"/>
    <w:semiHidden/>
    <w:rsid w:val="00F46574"/>
    <w:pPr>
      <w:numPr>
        <w:numId w:val="0"/>
      </w:numPr>
      <w:tabs>
        <w:tab w:val="right" w:leader="dot" w:pos="4176"/>
      </w:tabs>
    </w:pPr>
  </w:style>
  <w:style w:type="paragraph" w:styleId="ListNumber2">
    <w:name w:val="List Number 2"/>
    <w:basedOn w:val="List2"/>
    <w:rsid w:val="00F46574"/>
    <w:pPr>
      <w:numPr>
        <w:numId w:val="9"/>
      </w:numPr>
      <w:tabs>
        <w:tab w:val="clear" w:pos="1060"/>
      </w:tabs>
    </w:pPr>
  </w:style>
  <w:style w:type="paragraph" w:customStyle="1" w:styleId="MarginNote">
    <w:name w:val="Margin Note"/>
    <w:basedOn w:val="BodyText"/>
    <w:rsid w:val="00F46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574"/>
    <w:rPr>
      <w:sz w:val="32"/>
    </w:rPr>
  </w:style>
  <w:style w:type="paragraph" w:customStyle="1" w:styleId="HeadingProcedure">
    <w:name w:val="Heading Procedure"/>
    <w:basedOn w:val="HeadingBase"/>
    <w:next w:val="Normal"/>
    <w:rsid w:val="00F46574"/>
    <w:pPr>
      <w:tabs>
        <w:tab w:val="left" w:pos="0"/>
      </w:tabs>
      <w:spacing w:before="120" w:after="60"/>
    </w:pPr>
    <w:rPr>
      <w:i/>
      <w:color w:val="918585"/>
      <w:sz w:val="22"/>
    </w:rPr>
  </w:style>
  <w:style w:type="paragraph" w:customStyle="1" w:styleId="TableBodyText">
    <w:name w:val="Table Body Text"/>
    <w:basedOn w:val="BodyText"/>
    <w:rsid w:val="00F46574"/>
    <w:pPr>
      <w:spacing w:before="60" w:after="60"/>
    </w:pPr>
  </w:style>
  <w:style w:type="paragraph" w:styleId="ListContinue">
    <w:name w:val="List Continue"/>
    <w:basedOn w:val="List"/>
    <w:rsid w:val="00F46574"/>
    <w:pPr>
      <w:ind w:firstLine="0"/>
    </w:pPr>
  </w:style>
  <w:style w:type="paragraph" w:customStyle="1" w:styleId="ListNote">
    <w:name w:val="List Note"/>
    <w:basedOn w:val="List"/>
    <w:rsid w:val="00F46574"/>
    <w:pPr>
      <w:pBdr>
        <w:top w:val="single" w:sz="6" w:space="2" w:color="918585"/>
        <w:bottom w:val="single" w:sz="6" w:space="2" w:color="918585"/>
      </w:pBdr>
      <w:tabs>
        <w:tab w:val="left" w:pos="1021"/>
      </w:tabs>
      <w:ind w:firstLine="0"/>
    </w:pPr>
  </w:style>
  <w:style w:type="paragraph" w:customStyle="1" w:styleId="Warning">
    <w:name w:val="Warning"/>
    <w:basedOn w:val="BodyText"/>
    <w:rsid w:val="00F46574"/>
    <w:pPr>
      <w:shd w:val="clear" w:color="auto" w:fill="D9D9D9"/>
      <w:tabs>
        <w:tab w:val="left" w:pos="992"/>
      </w:tabs>
      <w:ind w:left="119" w:right="119"/>
    </w:pPr>
    <w:rPr>
      <w:sz w:val="20"/>
    </w:rPr>
  </w:style>
  <w:style w:type="paragraph" w:customStyle="1" w:styleId="MarginIcons">
    <w:name w:val="Margin Icons"/>
    <w:basedOn w:val="BodyText"/>
    <w:rsid w:val="00F46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574"/>
    <w:rPr>
      <w:rFonts w:ascii="Courier New" w:hAnsi="Courier New"/>
    </w:rPr>
  </w:style>
  <w:style w:type="paragraph" w:customStyle="1" w:styleId="NoteBullet">
    <w:name w:val="Note Bullet"/>
    <w:basedOn w:val="Note"/>
    <w:rsid w:val="00F46574"/>
    <w:pPr>
      <w:tabs>
        <w:tab w:val="clear" w:pos="680"/>
      </w:tabs>
      <w:spacing w:before="60" w:after="60"/>
    </w:pPr>
  </w:style>
  <w:style w:type="paragraph" w:customStyle="1" w:styleId="SubHeading2">
    <w:name w:val="SubHeading2"/>
    <w:basedOn w:val="HeadingBase"/>
    <w:rsid w:val="00F46574"/>
    <w:pPr>
      <w:spacing w:before="240" w:after="60"/>
    </w:pPr>
    <w:rPr>
      <w:sz w:val="20"/>
    </w:rPr>
  </w:style>
  <w:style w:type="paragraph" w:customStyle="1" w:styleId="SubHeading1">
    <w:name w:val="SubHeading1"/>
    <w:basedOn w:val="HeadingBase"/>
    <w:rsid w:val="00F46574"/>
    <w:pPr>
      <w:spacing w:before="240" w:after="60"/>
    </w:pPr>
    <w:rPr>
      <w:color w:val="918585"/>
      <w:sz w:val="22"/>
    </w:rPr>
  </w:style>
  <w:style w:type="paragraph" w:customStyle="1" w:styleId="SideHeading">
    <w:name w:val="Side Heading"/>
    <w:basedOn w:val="HeadingBase"/>
    <w:rsid w:val="00F46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574"/>
    <w:pPr>
      <w:numPr>
        <w:numId w:val="10"/>
      </w:numPr>
    </w:pPr>
  </w:style>
  <w:style w:type="paragraph" w:styleId="PlainText">
    <w:name w:val="Plain Text"/>
    <w:basedOn w:val="Normal"/>
    <w:link w:val="PlainTextChar"/>
    <w:rsid w:val="00F46574"/>
    <w:rPr>
      <w:sz w:val="20"/>
    </w:rPr>
  </w:style>
  <w:style w:type="character" w:customStyle="1" w:styleId="PlainTextChar">
    <w:name w:val="Plain Text Char"/>
    <w:basedOn w:val="DefaultParagraphFont"/>
    <w:link w:val="PlainText"/>
    <w:rsid w:val="00F46574"/>
    <w:rPr>
      <w:rFonts w:ascii="Courier New" w:eastAsia="Times New Roman" w:hAnsi="Courier New" w:cs="Times New Roman"/>
      <w:sz w:val="20"/>
      <w:szCs w:val="20"/>
      <w:lang w:eastAsia="en-US"/>
    </w:rPr>
  </w:style>
  <w:style w:type="character" w:customStyle="1" w:styleId="MenuOption">
    <w:name w:val="Menu Option"/>
    <w:basedOn w:val="DefaultParagraphFont"/>
    <w:rsid w:val="00F46574"/>
    <w:rPr>
      <w:b/>
      <w:smallCaps/>
    </w:rPr>
  </w:style>
  <w:style w:type="paragraph" w:customStyle="1" w:styleId="TableListNumber">
    <w:name w:val="Table List Number"/>
    <w:basedOn w:val="ListNumber"/>
    <w:rsid w:val="00F46574"/>
    <w:pPr>
      <w:numPr>
        <w:numId w:val="0"/>
      </w:numPr>
    </w:pPr>
  </w:style>
  <w:style w:type="paragraph" w:styleId="TOC4">
    <w:name w:val="toc 4"/>
    <w:basedOn w:val="TOCBase"/>
    <w:next w:val="Normal"/>
    <w:semiHidden/>
    <w:rsid w:val="00F46574"/>
    <w:pPr>
      <w:tabs>
        <w:tab w:val="right" w:leader="dot" w:pos="9071"/>
      </w:tabs>
      <w:ind w:left="1701"/>
    </w:pPr>
  </w:style>
  <w:style w:type="paragraph" w:customStyle="1" w:styleId="ListAlpha">
    <w:name w:val="List Alpha"/>
    <w:basedOn w:val="List"/>
    <w:rsid w:val="00F46574"/>
    <w:pPr>
      <w:numPr>
        <w:numId w:val="8"/>
      </w:numPr>
    </w:pPr>
  </w:style>
  <w:style w:type="paragraph" w:customStyle="1" w:styleId="ListAlpha2">
    <w:name w:val="List Alpha 2"/>
    <w:basedOn w:val="List2"/>
    <w:rsid w:val="00F46574"/>
    <w:pPr>
      <w:numPr>
        <w:numId w:val="7"/>
      </w:numPr>
    </w:pPr>
  </w:style>
  <w:style w:type="paragraph" w:styleId="List2">
    <w:name w:val="List 2"/>
    <w:basedOn w:val="BodyText"/>
    <w:rsid w:val="00F46574"/>
    <w:pPr>
      <w:tabs>
        <w:tab w:val="left" w:pos="680"/>
      </w:tabs>
      <w:spacing w:before="60" w:after="60"/>
      <w:ind w:left="680" w:hanging="340"/>
    </w:pPr>
  </w:style>
  <w:style w:type="paragraph" w:styleId="List3">
    <w:name w:val="List 3"/>
    <w:basedOn w:val="BodyText"/>
    <w:rsid w:val="00F46574"/>
    <w:pPr>
      <w:tabs>
        <w:tab w:val="left" w:pos="1021"/>
      </w:tabs>
      <w:spacing w:before="60" w:after="60"/>
      <w:ind w:left="1020" w:hanging="340"/>
    </w:pPr>
  </w:style>
  <w:style w:type="paragraph" w:styleId="List4">
    <w:name w:val="List 4"/>
    <w:basedOn w:val="BodyText"/>
    <w:rsid w:val="00F46574"/>
    <w:pPr>
      <w:tabs>
        <w:tab w:val="left" w:pos="1361"/>
      </w:tabs>
      <w:spacing w:before="60" w:after="60"/>
      <w:ind w:left="1361" w:hanging="340"/>
    </w:pPr>
  </w:style>
  <w:style w:type="paragraph" w:styleId="List5">
    <w:name w:val="List 5"/>
    <w:basedOn w:val="BodyText"/>
    <w:rsid w:val="00F46574"/>
    <w:pPr>
      <w:tabs>
        <w:tab w:val="left" w:pos="1701"/>
      </w:tabs>
      <w:spacing w:before="60" w:after="60"/>
      <w:ind w:left="1701" w:hanging="340"/>
    </w:pPr>
  </w:style>
  <w:style w:type="paragraph" w:styleId="ListBullet3">
    <w:name w:val="List Bullet 3"/>
    <w:basedOn w:val="List3"/>
    <w:rsid w:val="00F46574"/>
    <w:pPr>
      <w:numPr>
        <w:numId w:val="13"/>
      </w:numPr>
      <w:tabs>
        <w:tab w:val="clear" w:pos="1021"/>
      </w:tabs>
      <w:ind w:left="1037" w:hanging="357"/>
    </w:pPr>
  </w:style>
  <w:style w:type="paragraph" w:styleId="ListBullet4">
    <w:name w:val="List Bullet 4"/>
    <w:basedOn w:val="List4"/>
    <w:rsid w:val="00F46574"/>
    <w:pPr>
      <w:numPr>
        <w:numId w:val="2"/>
      </w:numPr>
      <w:tabs>
        <w:tab w:val="clear" w:pos="1361"/>
      </w:tabs>
    </w:pPr>
  </w:style>
  <w:style w:type="paragraph" w:styleId="ListBullet5">
    <w:name w:val="List Bullet 5"/>
    <w:basedOn w:val="List5"/>
    <w:rsid w:val="00F46574"/>
    <w:pPr>
      <w:numPr>
        <w:numId w:val="3"/>
      </w:numPr>
    </w:pPr>
  </w:style>
  <w:style w:type="paragraph" w:styleId="ListContinue2">
    <w:name w:val="List Continue 2"/>
    <w:basedOn w:val="List2"/>
    <w:rsid w:val="00F46574"/>
    <w:pPr>
      <w:ind w:firstLine="0"/>
    </w:pPr>
  </w:style>
  <w:style w:type="paragraph" w:styleId="ListContinue3">
    <w:name w:val="List Continue 3"/>
    <w:basedOn w:val="List3"/>
    <w:rsid w:val="00F46574"/>
    <w:pPr>
      <w:ind w:left="1021" w:firstLine="0"/>
    </w:pPr>
  </w:style>
  <w:style w:type="paragraph" w:styleId="ListContinue4">
    <w:name w:val="List Continue 4"/>
    <w:basedOn w:val="List4"/>
    <w:rsid w:val="00F46574"/>
    <w:pPr>
      <w:ind w:firstLine="0"/>
    </w:pPr>
  </w:style>
  <w:style w:type="paragraph" w:styleId="ListContinue5">
    <w:name w:val="List Continue 5"/>
    <w:basedOn w:val="List5"/>
    <w:rsid w:val="00F46574"/>
    <w:pPr>
      <w:ind w:firstLine="0"/>
    </w:pPr>
  </w:style>
  <w:style w:type="paragraph" w:styleId="ListNumber3">
    <w:name w:val="List Number 3"/>
    <w:basedOn w:val="List3"/>
    <w:rsid w:val="00F46574"/>
    <w:pPr>
      <w:numPr>
        <w:numId w:val="4"/>
      </w:numPr>
    </w:pPr>
  </w:style>
  <w:style w:type="paragraph" w:styleId="ListNumber4">
    <w:name w:val="List Number 4"/>
    <w:basedOn w:val="List4"/>
    <w:rsid w:val="00F46574"/>
    <w:pPr>
      <w:numPr>
        <w:numId w:val="5"/>
      </w:numPr>
    </w:pPr>
  </w:style>
  <w:style w:type="paragraph" w:styleId="ListNumber5">
    <w:name w:val="List Number 5"/>
    <w:basedOn w:val="List5"/>
    <w:rsid w:val="00F46574"/>
    <w:pPr>
      <w:numPr>
        <w:numId w:val="6"/>
      </w:numPr>
    </w:pPr>
  </w:style>
  <w:style w:type="paragraph" w:styleId="BlockText">
    <w:name w:val="Block Text"/>
    <w:basedOn w:val="Normal"/>
    <w:rsid w:val="00F46574"/>
    <w:pPr>
      <w:spacing w:after="120"/>
      <w:ind w:left="1440" w:right="1440"/>
    </w:pPr>
  </w:style>
  <w:style w:type="character" w:customStyle="1" w:styleId="Subscript">
    <w:name w:val="Subscript"/>
    <w:basedOn w:val="DefaultParagraphFont"/>
    <w:rsid w:val="00F46574"/>
    <w:rPr>
      <w:sz w:val="16"/>
      <w:vertAlign w:val="subscript"/>
    </w:rPr>
  </w:style>
  <w:style w:type="character" w:customStyle="1" w:styleId="Superscript">
    <w:name w:val="Superscript"/>
    <w:basedOn w:val="DefaultParagraphFont"/>
    <w:rsid w:val="00F46574"/>
    <w:rPr>
      <w:sz w:val="16"/>
      <w:vertAlign w:val="superscript"/>
    </w:rPr>
  </w:style>
  <w:style w:type="character" w:customStyle="1" w:styleId="Symbols">
    <w:name w:val="Symbols"/>
    <w:basedOn w:val="DefaultParagraphFont"/>
    <w:rsid w:val="00F46574"/>
    <w:rPr>
      <w:rFonts w:ascii="Symbol" w:hAnsi="Symbol"/>
    </w:rPr>
  </w:style>
  <w:style w:type="character" w:customStyle="1" w:styleId="MenuOptions">
    <w:name w:val="Menu Options"/>
    <w:basedOn w:val="DefaultParagraphFont"/>
    <w:rsid w:val="00F46574"/>
    <w:rPr>
      <w:rFonts w:ascii="Arial Narrow" w:hAnsi="Arial Narrow"/>
      <w:smallCaps/>
    </w:rPr>
  </w:style>
  <w:style w:type="character" w:customStyle="1" w:styleId="Buttons">
    <w:name w:val="Buttons"/>
    <w:basedOn w:val="DefaultParagraphFont"/>
    <w:rsid w:val="00F46574"/>
    <w:rPr>
      <w:b/>
    </w:rPr>
  </w:style>
  <w:style w:type="character" w:customStyle="1" w:styleId="Underlined">
    <w:name w:val="Underlined"/>
    <w:basedOn w:val="DefaultParagraphFont"/>
    <w:rsid w:val="00F46574"/>
    <w:rPr>
      <w:u w:val="single"/>
    </w:rPr>
  </w:style>
  <w:style w:type="paragraph" w:customStyle="1" w:styleId="TableBodyTextRight">
    <w:name w:val="Table Body Text Right"/>
    <w:basedOn w:val="TableBodyText"/>
    <w:rsid w:val="00F46574"/>
    <w:pPr>
      <w:widowControl w:val="0"/>
      <w:autoSpaceDE w:val="0"/>
      <w:autoSpaceDN w:val="0"/>
      <w:adjustRightInd w:val="0"/>
      <w:jc w:val="right"/>
    </w:pPr>
    <w:rPr>
      <w:rFonts w:cs="Arial"/>
      <w:szCs w:val="18"/>
    </w:rPr>
  </w:style>
  <w:style w:type="paragraph" w:customStyle="1" w:styleId="CopyrightText">
    <w:name w:val="Copyright Text"/>
    <w:basedOn w:val="BodyText"/>
    <w:rsid w:val="00F46574"/>
    <w:rPr>
      <w:sz w:val="18"/>
    </w:rPr>
  </w:style>
  <w:style w:type="paragraph" w:customStyle="1" w:styleId="BodySmallRight">
    <w:name w:val="Body Small Right"/>
    <w:basedOn w:val="BodyTextRight"/>
    <w:rsid w:val="00F46574"/>
    <w:rPr>
      <w:sz w:val="18"/>
      <w:szCs w:val="18"/>
    </w:rPr>
  </w:style>
  <w:style w:type="paragraph" w:customStyle="1" w:styleId="MarginEdition">
    <w:name w:val="Margin Edition"/>
    <w:basedOn w:val="MarginNote"/>
    <w:rsid w:val="00F46574"/>
    <w:pPr>
      <w:spacing w:before="0" w:after="0"/>
    </w:pPr>
    <w:rPr>
      <w:rFonts w:ascii="Times New Roman" w:hAnsi="Times New Roman"/>
      <w:color w:val="999999"/>
    </w:rPr>
  </w:style>
  <w:style w:type="paragraph" w:customStyle="1" w:styleId="Spacer">
    <w:name w:val="Spacer"/>
    <w:basedOn w:val="Normal"/>
    <w:rsid w:val="00F46574"/>
    <w:rPr>
      <w:sz w:val="2"/>
      <w:szCs w:val="2"/>
    </w:rPr>
  </w:style>
  <w:style w:type="character" w:customStyle="1" w:styleId="Small">
    <w:name w:val="Small"/>
    <w:basedOn w:val="DefaultParagraphFont"/>
    <w:rsid w:val="00F46574"/>
    <w:rPr>
      <w:sz w:val="16"/>
    </w:rPr>
  </w:style>
  <w:style w:type="paragraph" w:customStyle="1" w:styleId="WideTable">
    <w:name w:val="Wide Table"/>
    <w:basedOn w:val="Normal"/>
    <w:rsid w:val="00F46574"/>
    <w:pPr>
      <w:ind w:left="-1418"/>
    </w:pPr>
    <w:rPr>
      <w:sz w:val="2"/>
      <w:szCs w:val="2"/>
    </w:rPr>
  </w:style>
  <w:style w:type="character" w:styleId="PageNumber">
    <w:name w:val="page number"/>
    <w:basedOn w:val="DefaultParagraphFont"/>
    <w:rsid w:val="00F46574"/>
  </w:style>
  <w:style w:type="paragraph" w:styleId="Quote">
    <w:name w:val="Quote"/>
    <w:basedOn w:val="Heading1"/>
    <w:link w:val="QuoteChar"/>
    <w:qFormat/>
    <w:rsid w:val="00F46574"/>
    <w:rPr>
      <w:b w:val="0"/>
      <w:sz w:val="72"/>
      <w:szCs w:val="72"/>
      <w:lang w:val="en-NZ"/>
    </w:rPr>
  </w:style>
  <w:style w:type="character" w:customStyle="1" w:styleId="QuoteChar">
    <w:name w:val="Quote Char"/>
    <w:basedOn w:val="DefaultParagraphFont"/>
    <w:link w:val="Quote"/>
    <w:rsid w:val="00F46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574"/>
    <w:pPr>
      <w:pageBreakBefore/>
    </w:pPr>
  </w:style>
  <w:style w:type="paragraph" w:customStyle="1" w:styleId="Border">
    <w:name w:val="Border"/>
    <w:basedOn w:val="Normal"/>
    <w:qFormat/>
    <w:rsid w:val="00F46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574"/>
    <w:rPr>
      <w:b/>
      <w:bCs/>
      <w:i/>
      <w:iCs/>
      <w:color w:val="auto"/>
    </w:rPr>
  </w:style>
  <w:style w:type="paragraph" w:styleId="IntenseQuote">
    <w:name w:val="Intense Quote"/>
    <w:basedOn w:val="Normal"/>
    <w:next w:val="Normal"/>
    <w:link w:val="IntenseQuoteChar"/>
    <w:uiPriority w:val="30"/>
    <w:qFormat/>
    <w:rsid w:val="00F46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574"/>
    <w:rPr>
      <w:smallCaps/>
      <w:color w:val="auto"/>
      <w:u w:val="single"/>
    </w:rPr>
  </w:style>
  <w:style w:type="character" w:styleId="IntenseReference">
    <w:name w:val="Intense Reference"/>
    <w:basedOn w:val="DefaultParagraphFont"/>
    <w:uiPriority w:val="32"/>
    <w:qFormat/>
    <w:rsid w:val="00F46574"/>
    <w:rPr>
      <w:b/>
      <w:bCs/>
      <w:smallCaps/>
      <w:color w:val="auto"/>
      <w:spacing w:val="5"/>
      <w:u w:val="single"/>
    </w:rPr>
  </w:style>
  <w:style w:type="paragraph" w:customStyle="1" w:styleId="2ColumnHeading">
    <w:name w:val="2Column Heading"/>
    <w:basedOn w:val="BodyText"/>
    <w:qFormat/>
    <w:rsid w:val="00F46574"/>
    <w:pPr>
      <w:spacing w:after="60"/>
      <w:ind w:left="-2268"/>
    </w:pPr>
    <w:rPr>
      <w:b/>
    </w:rPr>
  </w:style>
  <w:style w:type="paragraph" w:customStyle="1" w:styleId="Heading1TOC">
    <w:name w:val="Heading1 TOC"/>
    <w:basedOn w:val="Normal"/>
    <w:qFormat/>
    <w:rsid w:val="00F46574"/>
    <w:pPr>
      <w:spacing w:before="240" w:after="120"/>
    </w:pPr>
    <w:rPr>
      <w:rFonts w:ascii="Times New Roman" w:hAnsi="Times New Roman"/>
      <w:b/>
      <w:sz w:val="32"/>
    </w:rPr>
  </w:style>
  <w:style w:type="paragraph" w:customStyle="1" w:styleId="Heading2TOC">
    <w:name w:val="Heading2 TOC"/>
    <w:basedOn w:val="Normal"/>
    <w:qFormat/>
    <w:rsid w:val="00F46574"/>
    <w:pPr>
      <w:spacing w:before="240" w:after="60"/>
    </w:pPr>
    <w:rPr>
      <w:rFonts w:ascii="Times New Roman" w:hAnsi="Times New Roman"/>
      <w:b/>
      <w:sz w:val="28"/>
    </w:rPr>
  </w:style>
  <w:style w:type="character" w:customStyle="1" w:styleId="Underline">
    <w:name w:val="Underline"/>
    <w:basedOn w:val="DefaultParagraphFont"/>
    <w:qFormat/>
    <w:rsid w:val="00F46574"/>
    <w:rPr>
      <w:u w:val="single"/>
    </w:rPr>
  </w:style>
  <w:style w:type="character" w:customStyle="1" w:styleId="BoldandItalics">
    <w:name w:val="Bold and Italics"/>
    <w:qFormat/>
    <w:rsid w:val="00F46574"/>
    <w:rPr>
      <w:b/>
      <w:i/>
      <w:u w:val="none"/>
    </w:rPr>
  </w:style>
  <w:style w:type="paragraph" w:styleId="BalloonText">
    <w:name w:val="Balloon Text"/>
    <w:basedOn w:val="Normal"/>
    <w:link w:val="BalloonTextChar"/>
    <w:rsid w:val="00F46574"/>
    <w:rPr>
      <w:rFonts w:ascii="Tahoma" w:hAnsi="Tahoma" w:cs="Tahoma"/>
      <w:sz w:val="16"/>
      <w:szCs w:val="16"/>
    </w:rPr>
  </w:style>
  <w:style w:type="character" w:customStyle="1" w:styleId="BalloonTextChar">
    <w:name w:val="Balloon Text Char"/>
    <w:basedOn w:val="DefaultParagraphFont"/>
    <w:link w:val="BalloonText"/>
    <w:rsid w:val="00F46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574"/>
    <w:rPr>
      <w:b/>
      <w:color w:val="660033"/>
      <w:spacing w:val="0"/>
    </w:rPr>
  </w:style>
  <w:style w:type="paragraph" w:customStyle="1" w:styleId="Nameditemlist">
    <w:name w:val="Named item list"/>
    <w:basedOn w:val="BodyText"/>
    <w:qFormat/>
    <w:rsid w:val="00F46574"/>
    <w:pPr>
      <w:tabs>
        <w:tab w:val="left" w:pos="2835"/>
      </w:tabs>
      <w:ind w:left="2835" w:hanging="2835"/>
    </w:pPr>
  </w:style>
  <w:style w:type="paragraph" w:customStyle="1" w:styleId="BodyTextnopadding">
    <w:name w:val="Body Text no padding"/>
    <w:basedOn w:val="BodyText"/>
    <w:qFormat/>
    <w:rsid w:val="00F46574"/>
    <w:pPr>
      <w:spacing w:before="0" w:after="0"/>
    </w:pPr>
  </w:style>
  <w:style w:type="paragraph" w:customStyle="1" w:styleId="BodyTextBold">
    <w:name w:val="Body Text Bold"/>
    <w:basedOn w:val="BodyText"/>
    <w:qFormat/>
    <w:rsid w:val="00F46574"/>
    <w:rPr>
      <w:b/>
    </w:rPr>
  </w:style>
  <w:style w:type="character" w:styleId="Hyperlink">
    <w:name w:val="Hyperlink"/>
    <w:basedOn w:val="DefaultParagraphFont"/>
    <w:uiPriority w:val="99"/>
    <w:unhideWhenUsed/>
    <w:rsid w:val="00841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5702</Characters>
  <Application>Microsoft Office Word</Application>
  <DocSecurity>0</DocSecurity>
  <Lines>158</Lines>
  <Paragraphs>98</Paragraphs>
  <ScaleCrop>false</ScaleCrop>
  <Company>Author-it Software Corporation Ltd.</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PSPHRM007 Coordinate employee support</dc:title>
  <dc:subject>Approved</dc:subject>
  <dc:creator>Public Skills Australia</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