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144E" w:rsidP="00B514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PSPHRM007 Coordinate employee support</w:t>
      </w:r>
      <w:r>
        <w:fldChar w:fldCharType="end"/>
      </w:r>
    </w:p>
    <w:p w:rsidR="00B5144E" w:rsidP="00B5144E">
      <w:pPr>
        <w:pStyle w:val="Version"/>
        <w:sectPr w:rsidSect="003B68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683F" w:rsidP="003B683F">
      <w:pPr>
        <w:pStyle w:val="SuperHeading"/>
      </w:pPr>
      <w:r w:rsidRPr="003B683F">
        <w:t>Assessment Requirements for PSPHRM007 Coordinate employee support</w:t>
      </w:r>
    </w:p>
    <w:p w:rsidR="00000000" w:rsidRPr="003B683F" w:rsidP="003B683F">
      <w:pPr>
        <w:pStyle w:val="Heading1"/>
      </w:pPr>
      <w:bookmarkStart w:id="1" w:name="O_821419"/>
      <w:bookmarkEnd w:id="1"/>
      <w:r w:rsidRPr="003B68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51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3F">
            <w:pPr>
              <w:pStyle w:val="TableHeading"/>
              <w:rPr>
                <w:lang w:val="en-NZ"/>
              </w:rPr>
            </w:pPr>
            <w:r w:rsidRPr="003B683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3F">
            <w:pPr>
              <w:pStyle w:val="TableHeading"/>
              <w:rPr>
                <w:lang w:val="en-NZ"/>
              </w:rPr>
            </w:pPr>
            <w:r w:rsidRPr="003B683F">
              <w:t>Comments</w:t>
            </w:r>
          </w:p>
        </w:tc>
      </w:tr>
      <w:tr w:rsidTr="00B514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83F">
            <w:pPr>
              <w:pStyle w:val="BodyText"/>
              <w:rPr>
                <w:lang w:val="en-NZ"/>
              </w:rPr>
            </w:pPr>
            <w:r w:rsidRPr="003B683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83F" w:rsidP="003B683F">
            <w:pPr>
              <w:pStyle w:val="BodyText"/>
            </w:pPr>
            <w:r w:rsidRPr="003B683F">
              <w:t xml:space="preserve">These Assessment Requirements were released in PSP Public Sector Training Package release 1.0 and meet the Standards for Training Packages. </w:t>
            </w:r>
          </w:p>
          <w:p w:rsidR="00000000" w:rsidRPr="003B683F" w:rsidP="003B683F">
            <w:pPr>
              <w:pStyle w:val="BodyText"/>
            </w:pPr>
          </w:p>
          <w:p w:rsidR="00000000" w:rsidRPr="003B683F" w:rsidP="003B683F">
            <w:pPr>
              <w:pStyle w:val="ListBullet"/>
            </w:pPr>
            <w:r w:rsidRPr="003B683F">
              <w:t>Assessment Requirements created drawing upon specified assessment information from superseded unit</w:t>
            </w:r>
          </w:p>
        </w:tc>
      </w:tr>
    </w:tbl>
    <w:p w:rsidR="00000000" w:rsidRPr="003B683F" w:rsidP="003B683F">
      <w:pPr>
        <w:pStyle w:val="BodyText"/>
      </w:pPr>
    </w:p>
    <w:p w:rsidR="00000000" w:rsidRPr="003B683F" w:rsidP="003B683F">
      <w:pPr>
        <w:pStyle w:val="AllowPageBreak"/>
      </w:pPr>
    </w:p>
    <w:p w:rsidR="00000000" w:rsidRPr="003B683F" w:rsidP="003B683F">
      <w:pPr>
        <w:pStyle w:val="Heading1"/>
      </w:pPr>
      <w:bookmarkStart w:id="2" w:name="O_821421"/>
      <w:bookmarkEnd w:id="2"/>
      <w:r w:rsidRPr="003B683F">
        <w:t>Performance Evidence</w:t>
      </w:r>
    </w:p>
    <w:p w:rsidR="00000000" w:rsidRPr="003B683F" w:rsidP="00B5144E">
      <w:pPr>
        <w:pStyle w:val="BodyText"/>
      </w:pPr>
      <w:r w:rsidRPr="003B683F">
        <w:t xml:space="preserve">Evidence required to demonstrate competence must satisfy all of the requirements of the elements and performance criteria. If not otherwise specified </w:t>
      </w:r>
      <w:r w:rsidRPr="003B683F">
        <w:t>the candidate must demonstrate evidence of performance of the following on at least one occasion.</w:t>
      </w:r>
    </w:p>
    <w:p w:rsidR="00000000" w:rsidRPr="003B683F" w:rsidP="003B683F">
      <w:pPr>
        <w:pStyle w:val="ListBullet"/>
      </w:pPr>
      <w:r w:rsidRPr="003B683F">
        <w:t>explaining ideas to different audiences</w:t>
      </w:r>
    </w:p>
    <w:p w:rsidR="00000000" w:rsidRPr="003B683F" w:rsidP="003B683F">
      <w:pPr>
        <w:pStyle w:val="ListBullet"/>
      </w:pPr>
      <w:r w:rsidRPr="003B683F">
        <w:t>interpreting and explaining formal documents and assisting others to apply them in the workplace</w:t>
      </w:r>
    </w:p>
    <w:p w:rsidR="00000000" w:rsidRPr="003B683F" w:rsidP="003B683F">
      <w:pPr>
        <w:pStyle w:val="ListBullet"/>
      </w:pPr>
      <w:r w:rsidRPr="003B683F">
        <w:t>preparing written ad</w:t>
      </w:r>
      <w:r w:rsidRPr="003B683F">
        <w:t>vice and reports requiring reasoning and precision of expression</w:t>
      </w:r>
    </w:p>
    <w:p w:rsidR="00000000" w:rsidRPr="003B683F" w:rsidP="003B683F">
      <w:pPr>
        <w:pStyle w:val="AllowPageBreak"/>
      </w:pPr>
    </w:p>
    <w:p w:rsidR="00000000" w:rsidRPr="003B683F" w:rsidP="003B683F">
      <w:pPr>
        <w:pStyle w:val="Heading1"/>
      </w:pPr>
      <w:bookmarkStart w:id="3" w:name="O_821423"/>
      <w:bookmarkEnd w:id="3"/>
      <w:r w:rsidRPr="003B683F">
        <w:t>Knowledge Evidence</w:t>
      </w:r>
    </w:p>
    <w:p w:rsidR="00000000" w:rsidRPr="003B683F" w:rsidP="00B5144E">
      <w:pPr>
        <w:pStyle w:val="BodyText"/>
      </w:pPr>
      <w:r w:rsidRPr="003B683F">
        <w:t>Evidence required to demonstrate competence must satisfy all of the requirements of the elements and performance criteria. If not otherwise specified the d</w:t>
      </w:r>
      <w:r w:rsidRPr="003B683F">
        <w:t>epth of knowledge demonstrated must be appropriate to the job context of the candidate.</w:t>
      </w:r>
    </w:p>
    <w:p w:rsidR="00000000" w:rsidRPr="003B683F" w:rsidP="003B683F">
      <w:pPr>
        <w:pStyle w:val="ListBullet"/>
      </w:pPr>
      <w:r w:rsidRPr="003B683F">
        <w:t xml:space="preserve">human resource policies and practices relating to employee support </w:t>
      </w:r>
    </w:p>
    <w:p w:rsidR="00000000" w:rsidRPr="003B683F" w:rsidP="003B683F">
      <w:pPr>
        <w:pStyle w:val="ListBullet"/>
      </w:pPr>
      <w:r w:rsidRPr="003B683F">
        <w:t>concept of employee welfare, employee well</w:t>
      </w:r>
      <w:r w:rsidRPr="003B683F">
        <w:noBreakHyphen/>
        <w:t>being, employee rehabilitation and work health and safet</w:t>
      </w:r>
      <w:r w:rsidRPr="003B683F">
        <w:t>y</w:t>
      </w:r>
    </w:p>
    <w:p w:rsidR="00000000" w:rsidRPr="003B683F" w:rsidP="003B683F">
      <w:pPr>
        <w:pStyle w:val="ListBullet"/>
      </w:pPr>
      <w:r w:rsidRPr="003B683F">
        <w:t>importance of psychological and physical fitness</w:t>
      </w:r>
    </w:p>
    <w:p w:rsidR="00000000" w:rsidRPr="003B683F" w:rsidP="003B683F">
      <w:pPr>
        <w:pStyle w:val="ListBullet"/>
      </w:pPr>
      <w:r w:rsidRPr="003B683F">
        <w:t>range of work</w:t>
      </w:r>
      <w:r w:rsidRPr="003B683F">
        <w:noBreakHyphen/>
        <w:t>related illnesses</w:t>
      </w:r>
    </w:p>
    <w:p w:rsidR="00000000" w:rsidRPr="003B683F" w:rsidP="003B683F">
      <w:pPr>
        <w:pStyle w:val="ListBullet"/>
      </w:pPr>
      <w:r w:rsidRPr="003B683F">
        <w:t xml:space="preserve">stress and its impact on individual and organisational effectiveness </w:t>
      </w:r>
    </w:p>
    <w:p w:rsidR="00000000" w:rsidRPr="003B683F" w:rsidP="003B683F">
      <w:pPr>
        <w:pStyle w:val="ListBullet"/>
      </w:pPr>
      <w:r w:rsidRPr="003B683F">
        <w:t>range of assistance and support programs</w:t>
      </w:r>
    </w:p>
    <w:p w:rsidR="00000000" w:rsidRPr="003B683F" w:rsidP="003B683F">
      <w:pPr>
        <w:pStyle w:val="ListBullet"/>
      </w:pPr>
      <w:r w:rsidRPr="003B683F">
        <w:t>responsibilities of organisations in supporting employees</w:t>
      </w:r>
    </w:p>
    <w:p w:rsidR="00000000" w:rsidRPr="003B683F" w:rsidP="003B683F">
      <w:pPr>
        <w:pStyle w:val="ListBullet"/>
      </w:pPr>
      <w:r w:rsidRPr="003B683F">
        <w:t>role</w:t>
      </w:r>
      <w:r w:rsidRPr="003B683F">
        <w:t xml:space="preserve"> of external agencies in supporting employees </w:t>
      </w:r>
    </w:p>
    <w:p w:rsidR="00000000" w:rsidRPr="003B683F" w:rsidP="003B683F">
      <w:pPr>
        <w:pStyle w:val="ListBullet"/>
      </w:pPr>
      <w:r w:rsidRPr="003B683F">
        <w:t>privacy legislation and its application</w:t>
      </w:r>
    </w:p>
    <w:p w:rsidR="00000000" w:rsidRPr="003B683F" w:rsidP="003B683F">
      <w:pPr>
        <w:pStyle w:val="ListBullet"/>
      </w:pPr>
      <w:r w:rsidRPr="003B683F">
        <w:t>jurisdictional legislation applying to human resources including work health and safety and environment</w:t>
      </w:r>
    </w:p>
    <w:p w:rsidR="00000000" w:rsidRPr="003B683F" w:rsidP="003B683F">
      <w:pPr>
        <w:pStyle w:val="ListBullet"/>
      </w:pPr>
      <w:r w:rsidRPr="003B683F">
        <w:t>national and/or international models of good practice in employee</w:t>
      </w:r>
      <w:r w:rsidRPr="003B683F">
        <w:t xml:space="preserve"> support</w:t>
      </w:r>
    </w:p>
    <w:p w:rsidR="00000000" w:rsidRPr="003B683F" w:rsidP="003B683F">
      <w:pPr>
        <w:pStyle w:val="AllowPageBreak"/>
      </w:pPr>
    </w:p>
    <w:p w:rsidR="00000000" w:rsidRPr="003B683F" w:rsidP="003B683F">
      <w:pPr>
        <w:pStyle w:val="Heading1"/>
      </w:pPr>
      <w:bookmarkStart w:id="4" w:name="O_821425"/>
      <w:bookmarkEnd w:id="4"/>
      <w:r w:rsidRPr="003B683F">
        <w:t>Assessment Conditions</w:t>
      </w:r>
    </w:p>
    <w:p w:rsidR="00000000" w:rsidRPr="003B683F" w:rsidP="00B5144E">
      <w:pPr>
        <w:pStyle w:val="BodyText"/>
      </w:pPr>
      <w:r w:rsidRPr="003B683F">
        <w:t xml:space="preserve">This unit contains no specific industry-mandated assessment conditions. Guidance on suggested and recommended conditions and methods can be found in the Implementation Guide. </w:t>
      </w:r>
    </w:p>
    <w:p w:rsidR="00B5144E" w:rsidP="00B5144E">
      <w:pPr>
        <w:pStyle w:val="BodyText"/>
      </w:pPr>
      <w:r w:rsidRPr="003B683F">
        <w:t>Ass</w:t>
      </w:r>
      <w:r w:rsidRPr="003B683F">
        <w:t>essors must satisfy the NVR/AQTF mandatory competency requirements for assessors.</w:t>
      </w:r>
    </w:p>
    <w:p w:rsidR="00000000" w:rsidRPr="003B683F" w:rsidP="003B683F">
      <w:pPr>
        <w:pStyle w:val="Heading1"/>
      </w:pPr>
      <w:bookmarkStart w:id="5" w:name="O_821436"/>
      <w:bookmarkEnd w:id="5"/>
      <w:r w:rsidRPr="003B683F">
        <w:t>Links</w:t>
      </w:r>
    </w:p>
    <w:p w:rsidR="00000000" w:rsidRPr="003B683F" w:rsidP="00B5144E">
      <w:pPr>
        <w:pStyle w:val="BodyText"/>
      </w:pPr>
      <w:r w:rsidRPr="003B68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F581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B683F" w:rsidP="00B5144E">
      <w:pPr>
        <w:pStyle w:val="BodyText"/>
      </w:pPr>
      <w:r w:rsidRPr="003B683F">
        <w:t>Comp</w:t>
      </w:r>
      <w:r w:rsidRPr="003B683F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F581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B683F" w:rsidP="00B5144E">
      <w:pPr>
        <w:pStyle w:val="BodyText"/>
      </w:pPr>
      <w:r w:rsidRPr="003B68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F581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B683F" w:rsidP="003B683F"/>
    <w:sectPr w:rsidSect="003B68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8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83F" w:rsidRPr="00B5144E" w:rsidP="00B514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8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44E" w:rsidP="003B68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144E" w:rsidP="003B68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5144E" w:rsidP="003B68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8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4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683F" w:rsidRPr="00B5144E" w:rsidP="00B514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8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44E" w:rsidRPr="002D2AF8" w:rsidP="003B68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PSPHRM007 Coordinate employee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B5144E" w:rsidP="003B68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96C9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609E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8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8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8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8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8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8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8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8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8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8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8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83F"/>
  </w:style>
  <w:style w:type="character" w:customStyle="1" w:styleId="Heading1Char">
    <w:name w:val="Heading 1 Char"/>
    <w:basedOn w:val="DefaultParagraphFont"/>
    <w:link w:val="Heading1"/>
    <w:rsid w:val="003B68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8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8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683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B68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B683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B68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68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8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8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8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8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8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8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8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8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8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8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8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8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68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8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68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8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8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68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68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683F"/>
    <w:rPr>
      <w:b/>
      <w:spacing w:val="0"/>
    </w:rPr>
  </w:style>
  <w:style w:type="paragraph" w:customStyle="1" w:styleId="SuperTitle">
    <w:name w:val="SuperTitle"/>
    <w:basedOn w:val="Title"/>
    <w:rsid w:val="003B68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8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8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68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68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8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8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8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8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8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8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8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8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683F"/>
    <w:rPr>
      <w:i/>
    </w:rPr>
  </w:style>
  <w:style w:type="paragraph" w:styleId="Caption">
    <w:name w:val="caption"/>
    <w:basedOn w:val="BodyText"/>
    <w:next w:val="Normal"/>
    <w:qFormat/>
    <w:rsid w:val="003B68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8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8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83F"/>
  </w:style>
  <w:style w:type="paragraph" w:styleId="TableofFigures">
    <w:name w:val="table of figures"/>
    <w:basedOn w:val="Normal"/>
    <w:next w:val="Normal"/>
    <w:semiHidden/>
    <w:rsid w:val="003B68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8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683F"/>
    <w:rPr>
      <w:rFonts w:ascii="Wingdings" w:hAnsi="Wingdings"/>
    </w:rPr>
  </w:style>
  <w:style w:type="character" w:customStyle="1" w:styleId="HotSpot">
    <w:name w:val="HotSpot"/>
    <w:rsid w:val="003B683F"/>
    <w:rPr>
      <w:color w:val="0033CC"/>
      <w:u w:val="none"/>
    </w:rPr>
  </w:style>
  <w:style w:type="paragraph" w:customStyle="1" w:styleId="BodyTextRight">
    <w:name w:val="Body Text Right"/>
    <w:basedOn w:val="BodyText"/>
    <w:rsid w:val="003B68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8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8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8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8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8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83F"/>
    <w:rPr>
      <w:sz w:val="32"/>
    </w:rPr>
  </w:style>
  <w:style w:type="paragraph" w:customStyle="1" w:styleId="HeadingProcedure">
    <w:name w:val="Heading Procedure"/>
    <w:basedOn w:val="HeadingBase"/>
    <w:next w:val="Normal"/>
    <w:rsid w:val="003B68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83F"/>
    <w:pPr>
      <w:spacing w:before="60" w:after="60"/>
    </w:pPr>
  </w:style>
  <w:style w:type="paragraph" w:styleId="ListContinue">
    <w:name w:val="List Continue"/>
    <w:basedOn w:val="List"/>
    <w:rsid w:val="003B683F"/>
    <w:pPr>
      <w:ind w:firstLine="0"/>
    </w:pPr>
  </w:style>
  <w:style w:type="paragraph" w:customStyle="1" w:styleId="ListNote">
    <w:name w:val="List Note"/>
    <w:basedOn w:val="List"/>
    <w:rsid w:val="003B68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8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8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83F"/>
    <w:rPr>
      <w:rFonts w:ascii="Courier New" w:hAnsi="Courier New"/>
    </w:rPr>
  </w:style>
  <w:style w:type="paragraph" w:customStyle="1" w:styleId="NoteBullet">
    <w:name w:val="Note Bullet"/>
    <w:basedOn w:val="Note"/>
    <w:rsid w:val="003B68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8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8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8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8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68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8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83F"/>
    <w:rPr>
      <w:b/>
      <w:smallCaps/>
    </w:rPr>
  </w:style>
  <w:style w:type="paragraph" w:customStyle="1" w:styleId="TableListNumber">
    <w:name w:val="Table List Number"/>
    <w:basedOn w:val="ListNumber"/>
    <w:rsid w:val="003B68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8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83F"/>
    <w:pPr>
      <w:numPr>
        <w:numId w:val="8"/>
      </w:numPr>
    </w:pPr>
  </w:style>
  <w:style w:type="paragraph" w:customStyle="1" w:styleId="ListAlpha2">
    <w:name w:val="List Alpha 2"/>
    <w:basedOn w:val="List2"/>
    <w:rsid w:val="003B683F"/>
    <w:pPr>
      <w:numPr>
        <w:numId w:val="7"/>
      </w:numPr>
    </w:pPr>
  </w:style>
  <w:style w:type="paragraph" w:styleId="List2">
    <w:name w:val="List 2"/>
    <w:basedOn w:val="BodyText"/>
    <w:rsid w:val="003B68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8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8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8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68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68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683F"/>
    <w:pPr>
      <w:numPr>
        <w:numId w:val="3"/>
      </w:numPr>
    </w:pPr>
  </w:style>
  <w:style w:type="paragraph" w:styleId="ListContinue2">
    <w:name w:val="List Continue 2"/>
    <w:basedOn w:val="List2"/>
    <w:rsid w:val="003B683F"/>
    <w:pPr>
      <w:ind w:firstLine="0"/>
    </w:pPr>
  </w:style>
  <w:style w:type="paragraph" w:styleId="ListContinue3">
    <w:name w:val="List Continue 3"/>
    <w:basedOn w:val="List3"/>
    <w:rsid w:val="003B683F"/>
    <w:pPr>
      <w:ind w:left="1021" w:firstLine="0"/>
    </w:pPr>
  </w:style>
  <w:style w:type="paragraph" w:styleId="ListContinue4">
    <w:name w:val="List Continue 4"/>
    <w:basedOn w:val="List4"/>
    <w:rsid w:val="003B683F"/>
    <w:pPr>
      <w:ind w:firstLine="0"/>
    </w:pPr>
  </w:style>
  <w:style w:type="paragraph" w:styleId="ListContinue5">
    <w:name w:val="List Continue 5"/>
    <w:basedOn w:val="List5"/>
    <w:rsid w:val="003B683F"/>
    <w:pPr>
      <w:ind w:firstLine="0"/>
    </w:pPr>
  </w:style>
  <w:style w:type="paragraph" w:styleId="ListNumber3">
    <w:name w:val="List Number 3"/>
    <w:basedOn w:val="List3"/>
    <w:rsid w:val="003B683F"/>
    <w:pPr>
      <w:numPr>
        <w:numId w:val="4"/>
      </w:numPr>
    </w:pPr>
  </w:style>
  <w:style w:type="paragraph" w:styleId="ListNumber4">
    <w:name w:val="List Number 4"/>
    <w:basedOn w:val="List4"/>
    <w:rsid w:val="003B683F"/>
    <w:pPr>
      <w:numPr>
        <w:numId w:val="5"/>
      </w:numPr>
    </w:pPr>
  </w:style>
  <w:style w:type="paragraph" w:styleId="ListNumber5">
    <w:name w:val="List Number 5"/>
    <w:basedOn w:val="List5"/>
    <w:rsid w:val="003B683F"/>
    <w:pPr>
      <w:numPr>
        <w:numId w:val="6"/>
      </w:numPr>
    </w:pPr>
  </w:style>
  <w:style w:type="paragraph" w:styleId="BlockText">
    <w:name w:val="Block Text"/>
    <w:basedOn w:val="Normal"/>
    <w:rsid w:val="003B68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8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83F"/>
    <w:rPr>
      <w:sz w:val="16"/>
      <w:vertAlign w:val="superscript"/>
    </w:rPr>
  </w:style>
  <w:style w:type="character" w:customStyle="1" w:styleId="Symbols">
    <w:name w:val="Symbols"/>
    <w:basedOn w:val="DefaultParagraphFont"/>
    <w:rsid w:val="003B683F"/>
    <w:rPr>
      <w:rFonts w:ascii="Symbol" w:hAnsi="Symbol"/>
    </w:rPr>
  </w:style>
  <w:style w:type="character" w:customStyle="1" w:styleId="MenuOptions">
    <w:name w:val="Menu Options"/>
    <w:basedOn w:val="DefaultParagraphFont"/>
    <w:rsid w:val="003B68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83F"/>
    <w:rPr>
      <w:b/>
    </w:rPr>
  </w:style>
  <w:style w:type="character" w:customStyle="1" w:styleId="Underlined">
    <w:name w:val="Underlined"/>
    <w:basedOn w:val="DefaultParagraphFont"/>
    <w:rsid w:val="003B683F"/>
    <w:rPr>
      <w:u w:val="single"/>
    </w:rPr>
  </w:style>
  <w:style w:type="paragraph" w:customStyle="1" w:styleId="TableBodyTextRight">
    <w:name w:val="Table Body Text Right"/>
    <w:basedOn w:val="TableBodyText"/>
    <w:rsid w:val="003B68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83F"/>
    <w:rPr>
      <w:sz w:val="18"/>
    </w:rPr>
  </w:style>
  <w:style w:type="paragraph" w:customStyle="1" w:styleId="BodySmallRight">
    <w:name w:val="Body Small Right"/>
    <w:basedOn w:val="BodyTextRight"/>
    <w:rsid w:val="003B683F"/>
    <w:rPr>
      <w:sz w:val="18"/>
      <w:szCs w:val="18"/>
    </w:rPr>
  </w:style>
  <w:style w:type="paragraph" w:customStyle="1" w:styleId="MarginEdition">
    <w:name w:val="Margin Edition"/>
    <w:basedOn w:val="MarginNote"/>
    <w:rsid w:val="003B68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83F"/>
    <w:rPr>
      <w:sz w:val="2"/>
      <w:szCs w:val="2"/>
    </w:rPr>
  </w:style>
  <w:style w:type="character" w:customStyle="1" w:styleId="Small">
    <w:name w:val="Small"/>
    <w:basedOn w:val="DefaultParagraphFont"/>
    <w:rsid w:val="003B683F"/>
    <w:rPr>
      <w:sz w:val="16"/>
    </w:rPr>
  </w:style>
  <w:style w:type="paragraph" w:customStyle="1" w:styleId="WideTable">
    <w:name w:val="Wide Table"/>
    <w:basedOn w:val="Normal"/>
    <w:rsid w:val="003B68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83F"/>
  </w:style>
  <w:style w:type="paragraph" w:styleId="Quote">
    <w:name w:val="Quote"/>
    <w:basedOn w:val="Heading1"/>
    <w:link w:val="QuoteChar"/>
    <w:qFormat/>
    <w:rsid w:val="003B68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8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83F"/>
    <w:pPr>
      <w:pageBreakBefore/>
    </w:pPr>
  </w:style>
  <w:style w:type="paragraph" w:customStyle="1" w:styleId="Border">
    <w:name w:val="Border"/>
    <w:basedOn w:val="Normal"/>
    <w:qFormat/>
    <w:rsid w:val="003B68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8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8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8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8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8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8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8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8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83F"/>
    <w:rPr>
      <w:u w:val="single"/>
    </w:rPr>
  </w:style>
  <w:style w:type="character" w:customStyle="1" w:styleId="BoldandItalics">
    <w:name w:val="Bold and Italics"/>
    <w:qFormat/>
    <w:rsid w:val="003B683F"/>
    <w:rPr>
      <w:b/>
      <w:i/>
      <w:u w:val="none"/>
    </w:rPr>
  </w:style>
  <w:style w:type="paragraph" w:styleId="BalloonText">
    <w:name w:val="Balloon Text"/>
    <w:basedOn w:val="Normal"/>
    <w:link w:val="BalloonTextChar"/>
    <w:rsid w:val="003B68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8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8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8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8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8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683F"/>
    <w:pPr>
      <w:spacing w:before="0" w:after="0"/>
    </w:pPr>
  </w:style>
  <w:style w:type="paragraph" w:customStyle="1" w:styleId="BodyTextBold">
    <w:name w:val="Body Text Bold"/>
    <w:basedOn w:val="BodyText"/>
    <w:qFormat/>
    <w:rsid w:val="003B683F"/>
    <w:rPr>
      <w:b/>
    </w:rPr>
  </w:style>
  <w:style w:type="character" w:styleId="Hyperlink">
    <w:name w:val="Hyperlink"/>
    <w:basedOn w:val="DefaultParagraphFont"/>
    <w:uiPriority w:val="99"/>
    <w:unhideWhenUsed/>
    <w:rsid w:val="00B514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2615</Characters>
  <Application>Microsoft Office Word</Application>
  <DocSecurity>0</DocSecurity>
  <Lines>67</Lines>
  <Paragraphs>43</Paragraphs>
  <ScaleCrop>false</ScaleCrop>
  <Company>Author-it Software Corporation Ltd.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PSPHRM007 Coordinate employee support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2022-04-03T13:03:00Z</dcterms:created>
  <dcterms:modified xsi:type="dcterms:W3CDTF">2022-04-03T13:03:00Z</dcterms:modified>
</cp:coreProperties>
</file>