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5341" w:rsidP="004653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PSPHRM004 Implement workforce planning and succession strategies</w:t>
      </w:r>
      <w:r>
        <w:fldChar w:fldCharType="end"/>
      </w:r>
    </w:p>
    <w:p w:rsidR="00465341" w:rsidP="00465341">
      <w:pPr>
        <w:pStyle w:val="Version"/>
        <w:sectPr w:rsidSect="000B66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66F5" w:rsidP="000B66F5">
      <w:pPr>
        <w:pStyle w:val="SuperHeading"/>
      </w:pPr>
      <w:r w:rsidRPr="000B66F5">
        <w:t>Assessment Requirements for PSPHRM004 Implement workforce planning and succession strategies</w:t>
      </w:r>
    </w:p>
    <w:p w:rsidR="00000000" w:rsidRPr="000B66F5" w:rsidP="000B66F5">
      <w:pPr>
        <w:pStyle w:val="Heading1"/>
      </w:pPr>
      <w:bookmarkStart w:id="1" w:name="O_821318"/>
      <w:bookmarkEnd w:id="1"/>
      <w:r w:rsidRPr="000B66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65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6F5">
            <w:pPr>
              <w:pStyle w:val="TableHeading"/>
              <w:rPr>
                <w:lang w:val="en-NZ"/>
              </w:rPr>
            </w:pPr>
            <w:r w:rsidRPr="000B66F5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6F5">
            <w:pPr>
              <w:pStyle w:val="TableHeading"/>
              <w:rPr>
                <w:lang w:val="en-NZ"/>
              </w:rPr>
            </w:pPr>
            <w:r w:rsidRPr="000B66F5">
              <w:t>Comments</w:t>
            </w:r>
          </w:p>
        </w:tc>
      </w:tr>
      <w:tr w:rsidTr="004653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6F5">
            <w:pPr>
              <w:pStyle w:val="BodyText"/>
              <w:rPr>
                <w:lang w:val="en-NZ"/>
              </w:rPr>
            </w:pPr>
            <w:r w:rsidRPr="000B66F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6F5" w:rsidP="000B66F5">
            <w:pPr>
              <w:pStyle w:val="BodyText"/>
            </w:pPr>
            <w:r w:rsidRPr="000B66F5">
              <w:t xml:space="preserve">These Assessment Requirements were released in PSP Public Sector Training Package release 1.0 and meet the Standards for Training Packages. </w:t>
            </w:r>
          </w:p>
          <w:p w:rsidR="00000000" w:rsidRPr="000B66F5" w:rsidP="000B66F5">
            <w:pPr>
              <w:pStyle w:val="BodyText"/>
            </w:pPr>
          </w:p>
          <w:p w:rsidR="00000000" w:rsidRPr="000B66F5" w:rsidP="000B66F5">
            <w:pPr>
              <w:pStyle w:val="ListBullet"/>
            </w:pPr>
            <w:r w:rsidRPr="000B66F5">
              <w:t>Assessment Requirements created drawing upon specified assessment information from superseded unit</w:t>
            </w:r>
          </w:p>
        </w:tc>
      </w:tr>
    </w:tbl>
    <w:p w:rsidR="00000000" w:rsidRPr="000B66F5" w:rsidP="000B66F5">
      <w:pPr>
        <w:pStyle w:val="BodyText"/>
      </w:pPr>
    </w:p>
    <w:p w:rsidR="00000000" w:rsidRPr="000B66F5" w:rsidP="000B66F5">
      <w:pPr>
        <w:pStyle w:val="AllowPageBreak"/>
      </w:pPr>
    </w:p>
    <w:p w:rsidR="00000000" w:rsidRPr="000B66F5" w:rsidP="000B66F5">
      <w:pPr>
        <w:pStyle w:val="Heading1"/>
      </w:pPr>
      <w:bookmarkStart w:id="2" w:name="O_821319"/>
      <w:bookmarkEnd w:id="2"/>
      <w:r w:rsidRPr="000B66F5">
        <w:t>Performance Evidence</w:t>
      </w:r>
    </w:p>
    <w:p w:rsidR="00000000" w:rsidRPr="000B66F5" w:rsidP="00465341">
      <w:pPr>
        <w:pStyle w:val="BodyText"/>
      </w:pPr>
      <w:r w:rsidRPr="000B66F5">
        <w:t xml:space="preserve">Evidence required to demonstrate competence must satisfy all of the requirements of the elements and performance criteria. If not otherwise specified </w:t>
      </w:r>
      <w:r w:rsidRPr="000B66F5">
        <w:t>the candidate must demonstrate evidence of performance of the following on at least one occasion.</w:t>
      </w:r>
    </w:p>
    <w:p w:rsidR="00000000" w:rsidRPr="000B66F5" w:rsidP="000B66F5">
      <w:pPr>
        <w:pStyle w:val="ListBullet"/>
      </w:pPr>
      <w:r w:rsidRPr="000B66F5">
        <w:t>analysing information and trends</w:t>
      </w:r>
    </w:p>
    <w:p w:rsidR="00000000" w:rsidRPr="000B66F5" w:rsidP="000B66F5">
      <w:pPr>
        <w:pStyle w:val="ListBullet"/>
      </w:pPr>
      <w:r w:rsidRPr="000B66F5">
        <w:t>consulting, negotiating and advising on workforce planning and succession management</w:t>
      </w:r>
    </w:p>
    <w:p w:rsidR="00000000" w:rsidRPr="000B66F5" w:rsidP="000B66F5">
      <w:pPr>
        <w:pStyle w:val="ListBullet"/>
      </w:pPr>
      <w:r w:rsidRPr="000B66F5">
        <w:t xml:space="preserve">leading and influencing in relation to </w:t>
      </w:r>
      <w:r w:rsidRPr="000B66F5">
        <w:t>workforce analysis and planning</w:t>
      </w:r>
    </w:p>
    <w:p w:rsidR="00000000" w:rsidRPr="000B66F5" w:rsidP="000B66F5">
      <w:pPr>
        <w:pStyle w:val="ListBullet"/>
      </w:pPr>
      <w:r w:rsidRPr="000B66F5">
        <w:t>applying problem solving</w:t>
      </w:r>
    </w:p>
    <w:p w:rsidR="00000000" w:rsidRPr="000B66F5" w:rsidP="000B66F5">
      <w:pPr>
        <w:pStyle w:val="ListBullet"/>
      </w:pPr>
      <w:r w:rsidRPr="000B66F5">
        <w:t>explaining ideas to different audiences</w:t>
      </w:r>
    </w:p>
    <w:p w:rsidR="00000000" w:rsidRPr="000B66F5" w:rsidP="000B66F5">
      <w:pPr>
        <w:pStyle w:val="ListBullet"/>
      </w:pPr>
      <w:r w:rsidRPr="000B66F5">
        <w:t>interpreting and explaining data and assisting others to apply the outcomes in the workplace</w:t>
      </w:r>
    </w:p>
    <w:p w:rsidR="00000000" w:rsidRPr="000B66F5" w:rsidP="000B66F5">
      <w:pPr>
        <w:pStyle w:val="ListBullet"/>
      </w:pPr>
      <w:r w:rsidRPr="000B66F5">
        <w:t>preparing written advice and reports requiring reasoning and preci</w:t>
      </w:r>
      <w:r w:rsidRPr="000B66F5">
        <w:t>sion of expression</w:t>
      </w:r>
    </w:p>
    <w:p w:rsidR="00000000" w:rsidRPr="000B66F5" w:rsidP="000B66F5">
      <w:pPr>
        <w:pStyle w:val="AllowPageBreak"/>
      </w:pPr>
    </w:p>
    <w:p w:rsidR="00000000" w:rsidRPr="000B66F5" w:rsidP="000B66F5">
      <w:pPr>
        <w:pStyle w:val="Heading1"/>
      </w:pPr>
      <w:bookmarkStart w:id="3" w:name="O_821320"/>
      <w:bookmarkEnd w:id="3"/>
      <w:r w:rsidRPr="000B66F5">
        <w:t>Knowledge Evidence</w:t>
      </w:r>
    </w:p>
    <w:p w:rsidR="00000000" w:rsidRPr="000B66F5" w:rsidP="00465341">
      <w:pPr>
        <w:pStyle w:val="BodyText"/>
      </w:pPr>
      <w:r w:rsidRPr="000B66F5">
        <w:t>Evidence required to demonstrate competence must satisfy all of the requirements of the elements and performance criteria. If not otherwise specified the depth of knowledge demonstrated must be appropr</w:t>
      </w:r>
      <w:r w:rsidRPr="000B66F5">
        <w:t>iate to the job context of the candidate.</w:t>
      </w:r>
    </w:p>
    <w:p w:rsidR="00000000" w:rsidRPr="000B66F5" w:rsidP="000B66F5">
      <w:pPr>
        <w:pStyle w:val="ListBullet"/>
      </w:pPr>
      <w:r w:rsidRPr="000B66F5">
        <w:t>data analysis</w:t>
      </w:r>
    </w:p>
    <w:p w:rsidR="00000000" w:rsidRPr="000B66F5" w:rsidP="000B66F5">
      <w:pPr>
        <w:pStyle w:val="ListBullet"/>
      </w:pPr>
      <w:r w:rsidRPr="000B66F5">
        <w:t>forecasting and planning</w:t>
      </w:r>
    </w:p>
    <w:p w:rsidR="00000000" w:rsidRPr="000B66F5" w:rsidP="000B66F5">
      <w:pPr>
        <w:pStyle w:val="ListBullet"/>
      </w:pPr>
      <w:r w:rsidRPr="000B66F5">
        <w:t>scenario planning</w:t>
      </w:r>
    </w:p>
    <w:p w:rsidR="00000000" w:rsidRPr="000B66F5" w:rsidP="000B66F5">
      <w:pPr>
        <w:pStyle w:val="ListBullet"/>
      </w:pPr>
      <w:r w:rsidRPr="000B66F5">
        <w:t>strategic thinking and analysis</w:t>
      </w:r>
    </w:p>
    <w:p w:rsidR="00000000" w:rsidRPr="000B66F5" w:rsidP="000B66F5">
      <w:pPr>
        <w:pStyle w:val="ListBullet"/>
      </w:pPr>
      <w:r w:rsidRPr="000B66F5">
        <w:t>organisational business planning cycle and processes</w:t>
      </w:r>
    </w:p>
    <w:p w:rsidR="00000000" w:rsidRPr="000B66F5" w:rsidP="000B66F5">
      <w:pPr>
        <w:pStyle w:val="ListBullet"/>
      </w:pPr>
      <w:r w:rsidRPr="000B66F5">
        <w:t>organisational goals, policies and procedures related to workforce plan</w:t>
      </w:r>
      <w:r w:rsidRPr="000B66F5">
        <w:t>ning and analysis</w:t>
      </w:r>
    </w:p>
    <w:p w:rsidR="00000000" w:rsidRPr="000B66F5" w:rsidP="000B66F5">
      <w:pPr>
        <w:pStyle w:val="ListBullet"/>
      </w:pPr>
      <w:r w:rsidRPr="000B66F5">
        <w:t>standard and content requirements of workforce analysis and planning reports</w:t>
      </w:r>
    </w:p>
    <w:p w:rsidR="00000000" w:rsidRPr="000B66F5" w:rsidP="000B66F5">
      <w:pPr>
        <w:pStyle w:val="ListBullet"/>
      </w:pPr>
      <w:r w:rsidRPr="000B66F5">
        <w:t>jurisdictional legislation applying to human resources, including freedom of information, privacy, confidentiality, occupational health and safety, and environme</w:t>
      </w:r>
      <w:r w:rsidRPr="000B66F5">
        <w:t>nt and sustainability practices</w:t>
      </w:r>
    </w:p>
    <w:p w:rsidR="00000000" w:rsidRPr="000B66F5" w:rsidP="000B66F5">
      <w:pPr>
        <w:pStyle w:val="AllowPageBreak"/>
      </w:pPr>
    </w:p>
    <w:p w:rsidR="00000000" w:rsidRPr="000B66F5" w:rsidP="000B66F5">
      <w:pPr>
        <w:pStyle w:val="Heading1"/>
      </w:pPr>
      <w:bookmarkStart w:id="4" w:name="O_821321"/>
      <w:bookmarkEnd w:id="4"/>
      <w:r w:rsidRPr="000B66F5">
        <w:t>Assessment Conditions</w:t>
      </w:r>
    </w:p>
    <w:p w:rsidR="00000000" w:rsidRPr="000B66F5" w:rsidP="00465341">
      <w:pPr>
        <w:pStyle w:val="BodyText"/>
      </w:pPr>
      <w:r w:rsidRPr="000B66F5">
        <w:t xml:space="preserve">This unit contains no specific industry-mandated assessment conditions. Guidance on suggested and recommended conditions and methods can be found in the Implementation Guide. </w:t>
      </w:r>
    </w:p>
    <w:p w:rsidR="00465341" w:rsidP="00465341">
      <w:pPr>
        <w:pStyle w:val="BodyText"/>
      </w:pPr>
      <w:r w:rsidRPr="000B66F5">
        <w:t>Assessors must satisfy the NVR/AQTF mandatory competency requirements for assessors.</w:t>
      </w:r>
    </w:p>
    <w:p w:rsidR="00000000" w:rsidRPr="000B66F5" w:rsidP="000B66F5">
      <w:pPr>
        <w:pStyle w:val="Heading1"/>
      </w:pPr>
      <w:bookmarkStart w:id="5" w:name="O_821340"/>
      <w:bookmarkEnd w:id="5"/>
      <w:r w:rsidRPr="000B66F5">
        <w:t>Links</w:t>
      </w:r>
    </w:p>
    <w:p w:rsidR="00000000" w:rsidRPr="000B66F5" w:rsidP="00465341">
      <w:pPr>
        <w:pStyle w:val="BodyText"/>
      </w:pPr>
      <w:r w:rsidRPr="000B66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97D2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B66F5" w:rsidP="00465341">
      <w:pPr>
        <w:pStyle w:val="BodyText"/>
      </w:pPr>
      <w:r w:rsidRPr="000B66F5">
        <w:t>C</w:t>
      </w:r>
      <w:r w:rsidRPr="000B66F5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97D2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B66F5" w:rsidP="00465341">
      <w:pPr>
        <w:pStyle w:val="BodyText"/>
      </w:pPr>
      <w:r w:rsidRPr="000B66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97D2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B66F5" w:rsidP="000B66F5"/>
    <w:sectPr w:rsidSect="000B66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6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6F5" w:rsidRPr="00465341" w:rsidP="004653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6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341" w:rsidP="000B66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5341" w:rsidP="000B66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65341" w:rsidP="000B66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6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3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66F5" w:rsidRPr="00465341" w:rsidP="004653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6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341" w:rsidRPr="002D2AF8" w:rsidP="000B66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PSPHRM004 Implement workforce planning and succession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65341" w:rsidP="000B66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44A2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E04B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6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66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66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66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66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66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66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66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66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66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66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66F5"/>
  </w:style>
  <w:style w:type="character" w:customStyle="1" w:styleId="Heading1Char">
    <w:name w:val="Heading 1 Char"/>
    <w:basedOn w:val="DefaultParagraphFont"/>
    <w:link w:val="Heading1"/>
    <w:rsid w:val="000B66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66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66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66F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B66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B66F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B66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66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66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66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66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66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66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66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66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66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66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66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66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66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66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66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66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66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66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66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66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66F5"/>
    <w:rPr>
      <w:b/>
      <w:spacing w:val="0"/>
    </w:rPr>
  </w:style>
  <w:style w:type="paragraph" w:customStyle="1" w:styleId="SuperTitle">
    <w:name w:val="SuperTitle"/>
    <w:basedOn w:val="Title"/>
    <w:rsid w:val="000B66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66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66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66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66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66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66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66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66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66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66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66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66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66F5"/>
    <w:rPr>
      <w:i/>
    </w:rPr>
  </w:style>
  <w:style w:type="paragraph" w:styleId="Caption">
    <w:name w:val="caption"/>
    <w:basedOn w:val="BodyText"/>
    <w:next w:val="Normal"/>
    <w:qFormat/>
    <w:rsid w:val="000B66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66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66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66F5"/>
  </w:style>
  <w:style w:type="paragraph" w:styleId="TableofFigures">
    <w:name w:val="table of figures"/>
    <w:basedOn w:val="Normal"/>
    <w:next w:val="Normal"/>
    <w:semiHidden/>
    <w:rsid w:val="000B66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66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66F5"/>
    <w:rPr>
      <w:rFonts w:ascii="Wingdings" w:hAnsi="Wingdings"/>
    </w:rPr>
  </w:style>
  <w:style w:type="character" w:customStyle="1" w:styleId="HotSpot">
    <w:name w:val="HotSpot"/>
    <w:rsid w:val="000B66F5"/>
    <w:rPr>
      <w:color w:val="0033CC"/>
      <w:u w:val="none"/>
    </w:rPr>
  </w:style>
  <w:style w:type="paragraph" w:customStyle="1" w:styleId="BodyTextRight">
    <w:name w:val="Body Text Right"/>
    <w:basedOn w:val="BodyText"/>
    <w:rsid w:val="000B66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66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66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66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66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66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66F5"/>
    <w:rPr>
      <w:sz w:val="32"/>
    </w:rPr>
  </w:style>
  <w:style w:type="paragraph" w:customStyle="1" w:styleId="HeadingProcedure">
    <w:name w:val="Heading Procedure"/>
    <w:basedOn w:val="HeadingBase"/>
    <w:next w:val="Normal"/>
    <w:rsid w:val="000B66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66F5"/>
    <w:pPr>
      <w:spacing w:before="60" w:after="60"/>
    </w:pPr>
  </w:style>
  <w:style w:type="paragraph" w:styleId="ListContinue">
    <w:name w:val="List Continue"/>
    <w:basedOn w:val="List"/>
    <w:rsid w:val="000B66F5"/>
    <w:pPr>
      <w:ind w:firstLine="0"/>
    </w:pPr>
  </w:style>
  <w:style w:type="paragraph" w:customStyle="1" w:styleId="ListNote">
    <w:name w:val="List Note"/>
    <w:basedOn w:val="List"/>
    <w:rsid w:val="000B66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66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66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66F5"/>
    <w:rPr>
      <w:rFonts w:ascii="Courier New" w:hAnsi="Courier New"/>
    </w:rPr>
  </w:style>
  <w:style w:type="paragraph" w:customStyle="1" w:styleId="NoteBullet">
    <w:name w:val="Note Bullet"/>
    <w:basedOn w:val="Note"/>
    <w:rsid w:val="000B66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66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66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66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66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66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66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66F5"/>
    <w:rPr>
      <w:b/>
      <w:smallCaps/>
    </w:rPr>
  </w:style>
  <w:style w:type="paragraph" w:customStyle="1" w:styleId="TableListNumber">
    <w:name w:val="Table List Number"/>
    <w:basedOn w:val="ListNumber"/>
    <w:rsid w:val="000B66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66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66F5"/>
    <w:pPr>
      <w:numPr>
        <w:numId w:val="8"/>
      </w:numPr>
    </w:pPr>
  </w:style>
  <w:style w:type="paragraph" w:customStyle="1" w:styleId="ListAlpha2">
    <w:name w:val="List Alpha 2"/>
    <w:basedOn w:val="List2"/>
    <w:rsid w:val="000B66F5"/>
    <w:pPr>
      <w:numPr>
        <w:numId w:val="7"/>
      </w:numPr>
    </w:pPr>
  </w:style>
  <w:style w:type="paragraph" w:styleId="List2">
    <w:name w:val="List 2"/>
    <w:basedOn w:val="BodyText"/>
    <w:rsid w:val="000B66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66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66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66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66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66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66F5"/>
    <w:pPr>
      <w:numPr>
        <w:numId w:val="3"/>
      </w:numPr>
    </w:pPr>
  </w:style>
  <w:style w:type="paragraph" w:styleId="ListContinue2">
    <w:name w:val="List Continue 2"/>
    <w:basedOn w:val="List2"/>
    <w:rsid w:val="000B66F5"/>
    <w:pPr>
      <w:ind w:firstLine="0"/>
    </w:pPr>
  </w:style>
  <w:style w:type="paragraph" w:styleId="ListContinue3">
    <w:name w:val="List Continue 3"/>
    <w:basedOn w:val="List3"/>
    <w:rsid w:val="000B66F5"/>
    <w:pPr>
      <w:ind w:left="1021" w:firstLine="0"/>
    </w:pPr>
  </w:style>
  <w:style w:type="paragraph" w:styleId="ListContinue4">
    <w:name w:val="List Continue 4"/>
    <w:basedOn w:val="List4"/>
    <w:rsid w:val="000B66F5"/>
    <w:pPr>
      <w:ind w:firstLine="0"/>
    </w:pPr>
  </w:style>
  <w:style w:type="paragraph" w:styleId="ListContinue5">
    <w:name w:val="List Continue 5"/>
    <w:basedOn w:val="List5"/>
    <w:rsid w:val="000B66F5"/>
    <w:pPr>
      <w:ind w:firstLine="0"/>
    </w:pPr>
  </w:style>
  <w:style w:type="paragraph" w:styleId="ListNumber3">
    <w:name w:val="List Number 3"/>
    <w:basedOn w:val="List3"/>
    <w:rsid w:val="000B66F5"/>
    <w:pPr>
      <w:numPr>
        <w:numId w:val="4"/>
      </w:numPr>
    </w:pPr>
  </w:style>
  <w:style w:type="paragraph" w:styleId="ListNumber4">
    <w:name w:val="List Number 4"/>
    <w:basedOn w:val="List4"/>
    <w:rsid w:val="000B66F5"/>
    <w:pPr>
      <w:numPr>
        <w:numId w:val="5"/>
      </w:numPr>
    </w:pPr>
  </w:style>
  <w:style w:type="paragraph" w:styleId="ListNumber5">
    <w:name w:val="List Number 5"/>
    <w:basedOn w:val="List5"/>
    <w:rsid w:val="000B66F5"/>
    <w:pPr>
      <w:numPr>
        <w:numId w:val="6"/>
      </w:numPr>
    </w:pPr>
  </w:style>
  <w:style w:type="paragraph" w:styleId="BlockText">
    <w:name w:val="Block Text"/>
    <w:basedOn w:val="Normal"/>
    <w:rsid w:val="000B66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66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66F5"/>
    <w:rPr>
      <w:sz w:val="16"/>
      <w:vertAlign w:val="superscript"/>
    </w:rPr>
  </w:style>
  <w:style w:type="character" w:customStyle="1" w:styleId="Symbols">
    <w:name w:val="Symbols"/>
    <w:basedOn w:val="DefaultParagraphFont"/>
    <w:rsid w:val="000B66F5"/>
    <w:rPr>
      <w:rFonts w:ascii="Symbol" w:hAnsi="Symbol"/>
    </w:rPr>
  </w:style>
  <w:style w:type="character" w:customStyle="1" w:styleId="MenuOptions">
    <w:name w:val="Menu Options"/>
    <w:basedOn w:val="DefaultParagraphFont"/>
    <w:rsid w:val="000B66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66F5"/>
    <w:rPr>
      <w:b/>
    </w:rPr>
  </w:style>
  <w:style w:type="character" w:customStyle="1" w:styleId="Underlined">
    <w:name w:val="Underlined"/>
    <w:basedOn w:val="DefaultParagraphFont"/>
    <w:rsid w:val="000B66F5"/>
    <w:rPr>
      <w:u w:val="single"/>
    </w:rPr>
  </w:style>
  <w:style w:type="paragraph" w:customStyle="1" w:styleId="TableBodyTextRight">
    <w:name w:val="Table Body Text Right"/>
    <w:basedOn w:val="TableBodyText"/>
    <w:rsid w:val="000B66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66F5"/>
    <w:rPr>
      <w:sz w:val="18"/>
    </w:rPr>
  </w:style>
  <w:style w:type="paragraph" w:customStyle="1" w:styleId="BodySmallRight">
    <w:name w:val="Body Small Right"/>
    <w:basedOn w:val="BodyTextRight"/>
    <w:rsid w:val="000B66F5"/>
    <w:rPr>
      <w:sz w:val="18"/>
      <w:szCs w:val="18"/>
    </w:rPr>
  </w:style>
  <w:style w:type="paragraph" w:customStyle="1" w:styleId="MarginEdition">
    <w:name w:val="Margin Edition"/>
    <w:basedOn w:val="MarginNote"/>
    <w:rsid w:val="000B66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66F5"/>
    <w:rPr>
      <w:sz w:val="2"/>
      <w:szCs w:val="2"/>
    </w:rPr>
  </w:style>
  <w:style w:type="character" w:customStyle="1" w:styleId="Small">
    <w:name w:val="Small"/>
    <w:basedOn w:val="DefaultParagraphFont"/>
    <w:rsid w:val="000B66F5"/>
    <w:rPr>
      <w:sz w:val="16"/>
    </w:rPr>
  </w:style>
  <w:style w:type="paragraph" w:customStyle="1" w:styleId="WideTable">
    <w:name w:val="Wide Table"/>
    <w:basedOn w:val="Normal"/>
    <w:rsid w:val="000B66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66F5"/>
  </w:style>
  <w:style w:type="paragraph" w:styleId="Quote">
    <w:name w:val="Quote"/>
    <w:basedOn w:val="Heading1"/>
    <w:link w:val="QuoteChar"/>
    <w:qFormat/>
    <w:rsid w:val="000B66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66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66F5"/>
    <w:pPr>
      <w:pageBreakBefore/>
    </w:pPr>
  </w:style>
  <w:style w:type="paragraph" w:customStyle="1" w:styleId="Border">
    <w:name w:val="Border"/>
    <w:basedOn w:val="Normal"/>
    <w:qFormat/>
    <w:rsid w:val="000B66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66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66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66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66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66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66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66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66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66F5"/>
    <w:rPr>
      <w:u w:val="single"/>
    </w:rPr>
  </w:style>
  <w:style w:type="character" w:customStyle="1" w:styleId="BoldandItalics">
    <w:name w:val="Bold and Italics"/>
    <w:qFormat/>
    <w:rsid w:val="000B66F5"/>
    <w:rPr>
      <w:b/>
      <w:i/>
      <w:u w:val="none"/>
    </w:rPr>
  </w:style>
  <w:style w:type="paragraph" w:styleId="BalloonText">
    <w:name w:val="Balloon Text"/>
    <w:basedOn w:val="Normal"/>
    <w:link w:val="BalloonTextChar"/>
    <w:rsid w:val="000B66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66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66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66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66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66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66F5"/>
    <w:pPr>
      <w:spacing w:before="0" w:after="0"/>
    </w:pPr>
  </w:style>
  <w:style w:type="paragraph" w:customStyle="1" w:styleId="BodyTextBold">
    <w:name w:val="Body Text Bold"/>
    <w:basedOn w:val="BodyText"/>
    <w:qFormat/>
    <w:rsid w:val="000B66F5"/>
    <w:rPr>
      <w:b/>
    </w:rPr>
  </w:style>
  <w:style w:type="character" w:styleId="Hyperlink">
    <w:name w:val="Hyperlink"/>
    <w:basedOn w:val="DefaultParagraphFont"/>
    <w:uiPriority w:val="99"/>
    <w:unhideWhenUsed/>
    <w:rsid w:val="004653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2689</Characters>
  <Application>Microsoft Office Word</Application>
  <DocSecurity>0</DocSecurity>
  <Lines>68</Lines>
  <Paragraphs>44</Paragraphs>
  <ScaleCrop>false</ScaleCrop>
  <Company>Author-it Software Corporation Ltd.</Company>
  <LinksUpToDate>false</LinksUpToDate>
  <CharactersWithSpaces>3004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PSPHRM004 Implement workforce planning and succession strategies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2023-02-03T05:32:00Z</dcterms:created>
  <dcterms:modified xsi:type="dcterms:W3CDTF">2023-02-03T05:32:00Z</dcterms:modified>
</cp:coreProperties>
</file>