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1163" w:rsidP="00B811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PSPHRM003 Facilitate performance management processes</w:t>
      </w:r>
      <w:r>
        <w:fldChar w:fldCharType="end"/>
      </w:r>
    </w:p>
    <w:p w:rsidR="00B81163" w:rsidP="00B81163">
      <w:pPr>
        <w:pStyle w:val="Version"/>
        <w:sectPr w:rsidSect="007B39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3948" w:rsidP="007B3948">
      <w:pPr>
        <w:pStyle w:val="SuperHeading"/>
      </w:pPr>
      <w:r w:rsidRPr="007B3948">
        <w:t>Assessment Requirements for PSPHRM003 Facilitate performance management processes</w:t>
      </w:r>
    </w:p>
    <w:p w:rsidR="00000000" w:rsidRPr="007B3948" w:rsidP="007B3948">
      <w:pPr>
        <w:pStyle w:val="Heading1"/>
      </w:pPr>
      <w:bookmarkStart w:id="1" w:name="O_821280"/>
      <w:bookmarkEnd w:id="1"/>
      <w:r w:rsidRPr="007B39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B81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948">
            <w:pPr>
              <w:pStyle w:val="TableHeading"/>
              <w:rPr>
                <w:lang w:val="en-NZ"/>
              </w:rPr>
            </w:pPr>
            <w:r w:rsidRPr="007B3948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948">
            <w:pPr>
              <w:pStyle w:val="TableHeading"/>
              <w:rPr>
                <w:lang w:val="en-NZ"/>
              </w:rPr>
            </w:pPr>
            <w:r w:rsidRPr="007B3948">
              <w:t>Comments</w:t>
            </w:r>
          </w:p>
        </w:tc>
      </w:tr>
      <w:tr w:rsidTr="00B81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948">
            <w:pPr>
              <w:pStyle w:val="BodyText"/>
              <w:rPr>
                <w:lang w:val="en-NZ"/>
              </w:rPr>
            </w:pPr>
            <w:r w:rsidRPr="007B3948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948" w:rsidP="007B3948">
            <w:pPr>
              <w:pStyle w:val="BodyText"/>
            </w:pPr>
            <w:r w:rsidRPr="007B3948">
              <w:t xml:space="preserve">These Assessment Requirements were released in PSP Public Sector Training Package release 1.0 and meet the Standards for Training Packages. </w:t>
            </w:r>
          </w:p>
          <w:p w:rsidR="00000000" w:rsidRPr="007B3948" w:rsidP="007B3948">
            <w:pPr>
              <w:pStyle w:val="BodyText"/>
            </w:pPr>
          </w:p>
          <w:p w:rsidR="00000000" w:rsidRPr="007B3948" w:rsidP="007B3948">
            <w:pPr>
              <w:pStyle w:val="ListBullet"/>
            </w:pPr>
            <w:r w:rsidRPr="007B3948">
              <w:t>Assessment Requirements created drawing upon specified assessment information from superseded unit</w:t>
            </w:r>
          </w:p>
        </w:tc>
      </w:tr>
    </w:tbl>
    <w:p w:rsidR="00000000" w:rsidRPr="007B3948" w:rsidP="007B3948">
      <w:pPr>
        <w:pStyle w:val="BodyText"/>
      </w:pPr>
    </w:p>
    <w:p w:rsidR="00000000" w:rsidRPr="007B3948" w:rsidP="007B3948">
      <w:pPr>
        <w:pStyle w:val="AllowPageBreak"/>
      </w:pPr>
    </w:p>
    <w:p w:rsidR="00000000" w:rsidRPr="007B3948" w:rsidP="007B3948">
      <w:pPr>
        <w:pStyle w:val="Heading1"/>
      </w:pPr>
      <w:bookmarkStart w:id="2" w:name="O_821281"/>
      <w:bookmarkEnd w:id="2"/>
      <w:r w:rsidRPr="007B3948">
        <w:t>Performance Evidence</w:t>
      </w:r>
    </w:p>
    <w:p w:rsidR="00000000" w:rsidRPr="007B3948" w:rsidP="00B81163">
      <w:pPr>
        <w:pStyle w:val="BodyText"/>
      </w:pPr>
      <w:r w:rsidRPr="007B3948">
        <w:t xml:space="preserve">Evidence required to demonstrate competence must satisfy all of the requirements of the elements and performance criteria. If not otherwise specified </w:t>
      </w:r>
      <w:r w:rsidRPr="007B3948">
        <w:t>the candidate must demonstrate evidence of performance of the following on at least one occasion.</w:t>
      </w:r>
    </w:p>
    <w:p w:rsidR="00000000" w:rsidRPr="007B3948" w:rsidP="007B3948">
      <w:pPr>
        <w:pStyle w:val="ListBullet"/>
      </w:pPr>
      <w:r w:rsidRPr="007B3948">
        <w:t>working with stakeholders in the performance management process</w:t>
      </w:r>
    </w:p>
    <w:p w:rsidR="00000000" w:rsidRPr="007B3948" w:rsidP="007B3948">
      <w:pPr>
        <w:pStyle w:val="ListBullet"/>
      </w:pPr>
      <w:r w:rsidRPr="007B3948">
        <w:t xml:space="preserve">undertaking conflict resolution and negotiation </w:t>
      </w:r>
    </w:p>
    <w:p w:rsidR="00000000" w:rsidRPr="007B3948" w:rsidP="007B3948">
      <w:pPr>
        <w:pStyle w:val="ListBullet"/>
      </w:pPr>
      <w:r w:rsidRPr="007B3948">
        <w:t>interpreting and explaining formal documents</w:t>
      </w:r>
      <w:r w:rsidRPr="007B3948">
        <w:t xml:space="preserve"> and assisting others to apply them in the workplace</w:t>
      </w:r>
    </w:p>
    <w:p w:rsidR="00000000" w:rsidRPr="007B3948" w:rsidP="007B3948">
      <w:pPr>
        <w:pStyle w:val="ListBullet"/>
      </w:pPr>
      <w:r w:rsidRPr="007B3948">
        <w:t>providing written advice and reports requiring reasoning and precision of expression</w:t>
      </w:r>
    </w:p>
    <w:p w:rsidR="00000000" w:rsidRPr="007B3948" w:rsidP="007B3948">
      <w:pPr>
        <w:pStyle w:val="AllowPageBreak"/>
      </w:pPr>
    </w:p>
    <w:p w:rsidR="00000000" w:rsidRPr="007B3948" w:rsidP="007B3948">
      <w:pPr>
        <w:pStyle w:val="Heading1"/>
      </w:pPr>
      <w:bookmarkStart w:id="3" w:name="O_821282"/>
      <w:bookmarkEnd w:id="3"/>
      <w:r w:rsidRPr="007B3948">
        <w:t>Knowledge Evidence</w:t>
      </w:r>
    </w:p>
    <w:p w:rsidR="00000000" w:rsidRPr="007B3948" w:rsidP="00B81163">
      <w:pPr>
        <w:pStyle w:val="BodyText"/>
      </w:pPr>
      <w:r w:rsidRPr="007B3948">
        <w:t>Evidence required to demonstrate competence must satisfy all of the requirements o</w:t>
      </w:r>
      <w:r w:rsidRPr="007B3948">
        <w:t>f the elements and performance criteria. If not otherwise specified the depth of knowledge demonstrated must be appropriate to the job context of the candidate.</w:t>
      </w:r>
    </w:p>
    <w:p w:rsidR="00000000" w:rsidRPr="007B3948" w:rsidP="007B3948">
      <w:pPr>
        <w:pStyle w:val="ListBullet"/>
      </w:pPr>
      <w:r w:rsidRPr="007B3948">
        <w:t>key components of performance management processes</w:t>
      </w:r>
    </w:p>
    <w:p w:rsidR="00000000" w:rsidRPr="007B3948" w:rsidP="007B3948">
      <w:pPr>
        <w:pStyle w:val="ListBullet"/>
      </w:pPr>
      <w:r w:rsidRPr="007B3948">
        <w:t>organisational goals, policies and procedur</w:t>
      </w:r>
      <w:r w:rsidRPr="007B3948">
        <w:t>es related to performance management</w:t>
      </w:r>
    </w:p>
    <w:p w:rsidR="00000000" w:rsidRPr="007B3948" w:rsidP="007B3948">
      <w:pPr>
        <w:pStyle w:val="ListBullet"/>
      </w:pPr>
      <w:r w:rsidRPr="007B3948">
        <w:t>performance standards</w:t>
      </w:r>
    </w:p>
    <w:p w:rsidR="00000000" w:rsidRPr="007B3948" w:rsidP="007B3948">
      <w:pPr>
        <w:pStyle w:val="ListBullet"/>
      </w:pPr>
      <w:r w:rsidRPr="007B3948">
        <w:t>requirements for content and standards of organisational performance reporting</w:t>
      </w:r>
    </w:p>
    <w:p w:rsidR="00000000" w:rsidRPr="007B3948" w:rsidP="007B3948">
      <w:pPr>
        <w:pStyle w:val="ListBullet"/>
      </w:pPr>
      <w:r w:rsidRPr="007B3948">
        <w:t>jurisdictional legislation applying to human resources, including freedom of information, privacy, confidentiality, wo</w:t>
      </w:r>
      <w:r w:rsidRPr="007B3948">
        <w:t>rk health and safety, and environment</w:t>
      </w:r>
    </w:p>
    <w:p w:rsidR="00000000" w:rsidRPr="007B3948" w:rsidP="007B3948">
      <w:pPr>
        <w:pStyle w:val="AllowPageBreak"/>
      </w:pPr>
    </w:p>
    <w:p w:rsidR="00000000" w:rsidRPr="007B3948" w:rsidP="007B3948">
      <w:pPr>
        <w:pStyle w:val="Heading1"/>
      </w:pPr>
      <w:bookmarkStart w:id="4" w:name="O_821283"/>
      <w:bookmarkEnd w:id="4"/>
      <w:r w:rsidRPr="007B3948">
        <w:t>Assessment Conditions</w:t>
      </w:r>
    </w:p>
    <w:p w:rsidR="00000000" w:rsidRPr="007B3948" w:rsidP="00B81163">
      <w:pPr>
        <w:pStyle w:val="BodyText"/>
      </w:pPr>
      <w:r w:rsidRPr="007B3948">
        <w:t xml:space="preserve">This unit contains no specific industry-mandated assessment conditions. Guidance on suggested and recommended conditions and methods can be found in the Implementation Guide. </w:t>
      </w:r>
    </w:p>
    <w:p w:rsidR="00000000" w:rsidRPr="007B3948" w:rsidP="00B81163">
      <w:pPr>
        <w:pStyle w:val="BodyText"/>
      </w:pPr>
      <w:r w:rsidRPr="007B3948">
        <w:t>As</w:t>
      </w:r>
      <w:r w:rsidRPr="007B3948">
        <w:t>sessors must satisfy the NVR/AQTF mandatory competency requirements for assessors.</w:t>
      </w:r>
    </w:p>
    <w:p w:rsidR="00000000" w:rsidRPr="007B3948" w:rsidP="007B3948">
      <w:pPr>
        <w:pStyle w:val="Heading1"/>
      </w:pPr>
      <w:bookmarkStart w:id="5" w:name="O_821286"/>
      <w:bookmarkEnd w:id="5"/>
      <w:r w:rsidRPr="007B3948">
        <w:t>Links</w:t>
      </w:r>
    </w:p>
    <w:p w:rsidR="00000000" w:rsidRPr="007B3948" w:rsidP="00B81163">
      <w:pPr>
        <w:pStyle w:val="BodyText"/>
      </w:pPr>
      <w:r w:rsidRPr="007B39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F4EF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B3948" w:rsidP="00B81163">
      <w:pPr>
        <w:pStyle w:val="BodyText"/>
      </w:pPr>
      <w:r w:rsidRPr="007B39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F4EF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B3948" w:rsidP="00B81163">
      <w:pPr>
        <w:pStyle w:val="BodyText"/>
      </w:pPr>
      <w:r w:rsidRPr="007B39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F4EF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B3948" w:rsidP="007B3948"/>
    <w:sectPr w:rsidSect="007B39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9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948" w:rsidRPr="00B81163" w:rsidP="00B811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9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163" w:rsidP="007B39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81163" w:rsidP="007B39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81163" w:rsidP="007B39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9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1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3948" w:rsidRPr="00B81163" w:rsidP="00B811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9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163" w:rsidRPr="002D2AF8" w:rsidP="007B39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PSPHRM003 Facilitate performance management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B81163" w:rsidP="007B39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9C0E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8402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39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39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39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39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39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39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39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39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39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39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3948"/>
  </w:style>
  <w:style w:type="character" w:customStyle="1" w:styleId="Heading1Char">
    <w:name w:val="Heading 1 Char"/>
    <w:basedOn w:val="DefaultParagraphFont"/>
    <w:link w:val="Heading1"/>
    <w:rsid w:val="007B39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39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39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394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B39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B394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B39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39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39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39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39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39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39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39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39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39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39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39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39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39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39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39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39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39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39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39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39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3948"/>
    <w:rPr>
      <w:b/>
      <w:spacing w:val="0"/>
    </w:rPr>
  </w:style>
  <w:style w:type="paragraph" w:customStyle="1" w:styleId="SuperTitle">
    <w:name w:val="SuperTitle"/>
    <w:basedOn w:val="Title"/>
    <w:rsid w:val="007B39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39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39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39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39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39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39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39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39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39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39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39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39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3948"/>
    <w:rPr>
      <w:i/>
    </w:rPr>
  </w:style>
  <w:style w:type="paragraph" w:styleId="Caption">
    <w:name w:val="caption"/>
    <w:basedOn w:val="BodyText"/>
    <w:next w:val="Normal"/>
    <w:qFormat/>
    <w:rsid w:val="007B39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39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39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3948"/>
  </w:style>
  <w:style w:type="paragraph" w:styleId="TableofFigures">
    <w:name w:val="table of figures"/>
    <w:basedOn w:val="Normal"/>
    <w:next w:val="Normal"/>
    <w:semiHidden/>
    <w:rsid w:val="007B39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39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3948"/>
    <w:rPr>
      <w:rFonts w:ascii="Wingdings" w:hAnsi="Wingdings"/>
    </w:rPr>
  </w:style>
  <w:style w:type="character" w:customStyle="1" w:styleId="HotSpot">
    <w:name w:val="HotSpot"/>
    <w:rsid w:val="007B3948"/>
    <w:rPr>
      <w:color w:val="0033CC"/>
      <w:u w:val="none"/>
    </w:rPr>
  </w:style>
  <w:style w:type="paragraph" w:customStyle="1" w:styleId="BodyTextRight">
    <w:name w:val="Body Text Right"/>
    <w:basedOn w:val="BodyText"/>
    <w:rsid w:val="007B39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39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39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39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39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39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3948"/>
    <w:rPr>
      <w:sz w:val="32"/>
    </w:rPr>
  </w:style>
  <w:style w:type="paragraph" w:customStyle="1" w:styleId="HeadingProcedure">
    <w:name w:val="Heading Procedure"/>
    <w:basedOn w:val="HeadingBase"/>
    <w:next w:val="Normal"/>
    <w:rsid w:val="007B39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3948"/>
    <w:pPr>
      <w:spacing w:before="60" w:after="60"/>
    </w:pPr>
  </w:style>
  <w:style w:type="paragraph" w:styleId="ListContinue">
    <w:name w:val="List Continue"/>
    <w:basedOn w:val="List"/>
    <w:rsid w:val="007B3948"/>
    <w:pPr>
      <w:ind w:firstLine="0"/>
    </w:pPr>
  </w:style>
  <w:style w:type="paragraph" w:customStyle="1" w:styleId="ListNote">
    <w:name w:val="List Note"/>
    <w:basedOn w:val="List"/>
    <w:rsid w:val="007B39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39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39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3948"/>
    <w:rPr>
      <w:rFonts w:ascii="Courier New" w:hAnsi="Courier New"/>
    </w:rPr>
  </w:style>
  <w:style w:type="paragraph" w:customStyle="1" w:styleId="NoteBullet">
    <w:name w:val="Note Bullet"/>
    <w:basedOn w:val="Note"/>
    <w:rsid w:val="007B39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39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39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39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39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39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39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3948"/>
    <w:rPr>
      <w:b/>
      <w:smallCaps/>
    </w:rPr>
  </w:style>
  <w:style w:type="paragraph" w:customStyle="1" w:styleId="TableListNumber">
    <w:name w:val="Table List Number"/>
    <w:basedOn w:val="ListNumber"/>
    <w:rsid w:val="007B39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39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3948"/>
    <w:pPr>
      <w:numPr>
        <w:numId w:val="8"/>
      </w:numPr>
    </w:pPr>
  </w:style>
  <w:style w:type="paragraph" w:customStyle="1" w:styleId="ListAlpha2">
    <w:name w:val="List Alpha 2"/>
    <w:basedOn w:val="List2"/>
    <w:rsid w:val="007B3948"/>
    <w:pPr>
      <w:numPr>
        <w:numId w:val="7"/>
      </w:numPr>
    </w:pPr>
  </w:style>
  <w:style w:type="paragraph" w:styleId="List2">
    <w:name w:val="List 2"/>
    <w:basedOn w:val="BodyText"/>
    <w:rsid w:val="007B39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39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39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39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39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39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3948"/>
    <w:pPr>
      <w:numPr>
        <w:numId w:val="3"/>
      </w:numPr>
    </w:pPr>
  </w:style>
  <w:style w:type="paragraph" w:styleId="ListContinue2">
    <w:name w:val="List Continue 2"/>
    <w:basedOn w:val="List2"/>
    <w:rsid w:val="007B3948"/>
    <w:pPr>
      <w:ind w:firstLine="0"/>
    </w:pPr>
  </w:style>
  <w:style w:type="paragraph" w:styleId="ListContinue3">
    <w:name w:val="List Continue 3"/>
    <w:basedOn w:val="List3"/>
    <w:rsid w:val="007B3948"/>
    <w:pPr>
      <w:ind w:left="1021" w:firstLine="0"/>
    </w:pPr>
  </w:style>
  <w:style w:type="paragraph" w:styleId="ListContinue4">
    <w:name w:val="List Continue 4"/>
    <w:basedOn w:val="List4"/>
    <w:rsid w:val="007B3948"/>
    <w:pPr>
      <w:ind w:firstLine="0"/>
    </w:pPr>
  </w:style>
  <w:style w:type="paragraph" w:styleId="ListContinue5">
    <w:name w:val="List Continue 5"/>
    <w:basedOn w:val="List5"/>
    <w:rsid w:val="007B3948"/>
    <w:pPr>
      <w:ind w:firstLine="0"/>
    </w:pPr>
  </w:style>
  <w:style w:type="paragraph" w:styleId="ListNumber3">
    <w:name w:val="List Number 3"/>
    <w:basedOn w:val="List3"/>
    <w:rsid w:val="007B3948"/>
    <w:pPr>
      <w:numPr>
        <w:numId w:val="4"/>
      </w:numPr>
    </w:pPr>
  </w:style>
  <w:style w:type="paragraph" w:styleId="ListNumber4">
    <w:name w:val="List Number 4"/>
    <w:basedOn w:val="List4"/>
    <w:rsid w:val="007B3948"/>
    <w:pPr>
      <w:numPr>
        <w:numId w:val="5"/>
      </w:numPr>
    </w:pPr>
  </w:style>
  <w:style w:type="paragraph" w:styleId="ListNumber5">
    <w:name w:val="List Number 5"/>
    <w:basedOn w:val="List5"/>
    <w:rsid w:val="007B3948"/>
    <w:pPr>
      <w:numPr>
        <w:numId w:val="6"/>
      </w:numPr>
    </w:pPr>
  </w:style>
  <w:style w:type="paragraph" w:styleId="BlockText">
    <w:name w:val="Block Text"/>
    <w:basedOn w:val="Normal"/>
    <w:rsid w:val="007B39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39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3948"/>
    <w:rPr>
      <w:sz w:val="16"/>
      <w:vertAlign w:val="superscript"/>
    </w:rPr>
  </w:style>
  <w:style w:type="character" w:customStyle="1" w:styleId="Symbols">
    <w:name w:val="Symbols"/>
    <w:basedOn w:val="DefaultParagraphFont"/>
    <w:rsid w:val="007B3948"/>
    <w:rPr>
      <w:rFonts w:ascii="Symbol" w:hAnsi="Symbol"/>
    </w:rPr>
  </w:style>
  <w:style w:type="character" w:customStyle="1" w:styleId="MenuOptions">
    <w:name w:val="Menu Options"/>
    <w:basedOn w:val="DefaultParagraphFont"/>
    <w:rsid w:val="007B39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3948"/>
    <w:rPr>
      <w:b/>
    </w:rPr>
  </w:style>
  <w:style w:type="character" w:customStyle="1" w:styleId="Underlined">
    <w:name w:val="Underlined"/>
    <w:basedOn w:val="DefaultParagraphFont"/>
    <w:rsid w:val="007B3948"/>
    <w:rPr>
      <w:u w:val="single"/>
    </w:rPr>
  </w:style>
  <w:style w:type="paragraph" w:customStyle="1" w:styleId="TableBodyTextRight">
    <w:name w:val="Table Body Text Right"/>
    <w:basedOn w:val="TableBodyText"/>
    <w:rsid w:val="007B39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3948"/>
    <w:rPr>
      <w:sz w:val="18"/>
    </w:rPr>
  </w:style>
  <w:style w:type="paragraph" w:customStyle="1" w:styleId="BodySmallRight">
    <w:name w:val="Body Small Right"/>
    <w:basedOn w:val="BodyTextRight"/>
    <w:rsid w:val="007B3948"/>
    <w:rPr>
      <w:sz w:val="18"/>
      <w:szCs w:val="18"/>
    </w:rPr>
  </w:style>
  <w:style w:type="paragraph" w:customStyle="1" w:styleId="MarginEdition">
    <w:name w:val="Margin Edition"/>
    <w:basedOn w:val="MarginNote"/>
    <w:rsid w:val="007B39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3948"/>
    <w:rPr>
      <w:sz w:val="2"/>
      <w:szCs w:val="2"/>
    </w:rPr>
  </w:style>
  <w:style w:type="character" w:customStyle="1" w:styleId="Small">
    <w:name w:val="Small"/>
    <w:basedOn w:val="DefaultParagraphFont"/>
    <w:rsid w:val="007B3948"/>
    <w:rPr>
      <w:sz w:val="16"/>
    </w:rPr>
  </w:style>
  <w:style w:type="paragraph" w:customStyle="1" w:styleId="WideTable">
    <w:name w:val="Wide Table"/>
    <w:basedOn w:val="Normal"/>
    <w:rsid w:val="007B39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3948"/>
  </w:style>
  <w:style w:type="paragraph" w:styleId="Quote">
    <w:name w:val="Quote"/>
    <w:basedOn w:val="Heading1"/>
    <w:link w:val="QuoteChar"/>
    <w:qFormat/>
    <w:rsid w:val="007B39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39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3948"/>
    <w:pPr>
      <w:pageBreakBefore/>
    </w:pPr>
  </w:style>
  <w:style w:type="paragraph" w:customStyle="1" w:styleId="Border">
    <w:name w:val="Border"/>
    <w:basedOn w:val="Normal"/>
    <w:qFormat/>
    <w:rsid w:val="007B39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39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39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39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39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39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39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39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39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3948"/>
    <w:rPr>
      <w:u w:val="single"/>
    </w:rPr>
  </w:style>
  <w:style w:type="character" w:customStyle="1" w:styleId="BoldandItalics">
    <w:name w:val="Bold and Italics"/>
    <w:qFormat/>
    <w:rsid w:val="007B3948"/>
    <w:rPr>
      <w:b/>
      <w:i/>
      <w:u w:val="none"/>
    </w:rPr>
  </w:style>
  <w:style w:type="paragraph" w:styleId="BalloonText">
    <w:name w:val="Balloon Text"/>
    <w:basedOn w:val="Normal"/>
    <w:link w:val="BalloonTextChar"/>
    <w:rsid w:val="007B39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39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39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39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39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39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3948"/>
    <w:pPr>
      <w:spacing w:before="0" w:after="0"/>
    </w:pPr>
  </w:style>
  <w:style w:type="paragraph" w:customStyle="1" w:styleId="BodyTextBold">
    <w:name w:val="Body Text Bold"/>
    <w:basedOn w:val="BodyText"/>
    <w:qFormat/>
    <w:rsid w:val="007B3948"/>
    <w:rPr>
      <w:b/>
    </w:rPr>
  </w:style>
  <w:style w:type="character" w:styleId="Hyperlink">
    <w:name w:val="Hyperlink"/>
    <w:basedOn w:val="DefaultParagraphFont"/>
    <w:uiPriority w:val="99"/>
    <w:unhideWhenUsed/>
    <w:rsid w:val="00B811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321</Words>
  <Characters>2455</Characters>
  <Application>Microsoft Office Word</Application>
  <DocSecurity>0</DocSecurity>
  <Lines>61</Lines>
  <Paragraphs>37</Paragraphs>
  <ScaleCrop>false</ScaleCrop>
  <Company>Author-it Software Corporation Ltd.</Company>
  <LinksUpToDate>false</LinksUpToDate>
  <CharactersWithSpaces>2739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PSPHRM003 Facilitate performance management processes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2022-04-03T13:18:00Z</dcterms:created>
  <dcterms:modified xsi:type="dcterms:W3CDTF">2022-04-03T13:18:00Z</dcterms:modified>
</cp:coreProperties>
</file>