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828" w:rsidP="00B55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PSPHRM002 Provide a consultancy service for human resource management</w:t>
      </w:r>
      <w:r>
        <w:fldChar w:fldCharType="end"/>
      </w:r>
    </w:p>
    <w:p w:rsidR="00B55828" w:rsidP="00B55828">
      <w:pPr>
        <w:pStyle w:val="Version"/>
        <w:sectPr w:rsidSect="00E72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FFE" w:rsidP="00E72FFE">
      <w:pPr>
        <w:pStyle w:val="SuperHeading"/>
      </w:pPr>
      <w:r w:rsidRPr="00E72FFE">
        <w:t>Assessment Requirements for PSPHRM002 Provide a consultancy service for human resource management</w:t>
      </w:r>
    </w:p>
    <w:p w:rsidR="00000000" w:rsidRPr="00E72FFE" w:rsidP="00E72FFE">
      <w:pPr>
        <w:pStyle w:val="Heading1"/>
      </w:pPr>
      <w:bookmarkStart w:id="1" w:name="O_821242"/>
      <w:bookmarkEnd w:id="1"/>
      <w:r w:rsidRPr="00E72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55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E">
            <w:pPr>
              <w:pStyle w:val="TableHeading"/>
              <w:rPr>
                <w:lang w:val="en-NZ"/>
              </w:rPr>
            </w:pPr>
            <w:r w:rsidRPr="00E72FF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E">
            <w:pPr>
              <w:pStyle w:val="TableHeading"/>
              <w:rPr>
                <w:lang w:val="en-NZ"/>
              </w:rPr>
            </w:pPr>
            <w:r w:rsidRPr="00E72FFE">
              <w:t>Comments</w:t>
            </w:r>
          </w:p>
        </w:tc>
      </w:tr>
      <w:tr w:rsidTr="00B55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E">
            <w:pPr>
              <w:pStyle w:val="BodyText"/>
              <w:rPr>
                <w:lang w:val="en-NZ"/>
              </w:rPr>
            </w:pPr>
            <w:r w:rsidRPr="00E72FF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FFE" w:rsidP="00E72FFE">
            <w:pPr>
              <w:pStyle w:val="BodyText"/>
            </w:pPr>
            <w:r w:rsidRPr="00E72FFE">
              <w:t xml:space="preserve">These Assessment Requirements were released in PSP Public Sector Training Package release 1.0 and meet the Standards for Training Packages. </w:t>
            </w:r>
          </w:p>
          <w:p w:rsidR="00000000" w:rsidRPr="00E72FFE" w:rsidP="00E72FFE">
            <w:pPr>
              <w:pStyle w:val="BodyText"/>
            </w:pPr>
          </w:p>
          <w:p w:rsidR="00000000" w:rsidRPr="00E72FFE" w:rsidP="00E72FFE">
            <w:pPr>
              <w:pStyle w:val="ListBullet"/>
            </w:pPr>
            <w:r w:rsidRPr="00E72FFE">
              <w:t>Assessment Requirements created drawing upon specified assessment information from superseded unit</w:t>
            </w:r>
          </w:p>
        </w:tc>
      </w:tr>
    </w:tbl>
    <w:p w:rsidR="00000000" w:rsidRPr="00E72FFE" w:rsidP="00E72FFE">
      <w:pPr>
        <w:pStyle w:val="BodyText"/>
      </w:pPr>
    </w:p>
    <w:p w:rsidR="00000000" w:rsidRPr="00E72FFE" w:rsidP="00E72FFE">
      <w:pPr>
        <w:pStyle w:val="AllowPageBreak"/>
      </w:pPr>
    </w:p>
    <w:p w:rsidR="00000000" w:rsidRPr="00E72FFE" w:rsidP="00E72FFE">
      <w:pPr>
        <w:pStyle w:val="Heading1"/>
      </w:pPr>
      <w:bookmarkStart w:id="2" w:name="O_821243"/>
      <w:bookmarkEnd w:id="2"/>
      <w:r w:rsidRPr="00E72FFE">
        <w:t>Performance Evidence</w:t>
      </w:r>
    </w:p>
    <w:p w:rsidR="00000000" w:rsidRPr="00E72FFE" w:rsidP="00B55828">
      <w:pPr>
        <w:pStyle w:val="BodyText"/>
      </w:pPr>
      <w:r w:rsidRPr="00E72FFE">
        <w:t xml:space="preserve">Evidence required to demonstrate competence must satisfy all of the requirements of the elements and performance criteria. If not otherwise specified </w:t>
      </w:r>
      <w:r w:rsidRPr="00E72FFE">
        <w:t>the candidate must demonstrate evidence of performance of the following on at least one occasion.</w:t>
      </w:r>
    </w:p>
    <w:p w:rsidR="00000000" w:rsidRPr="00E72FFE" w:rsidP="00E72FFE">
      <w:pPr>
        <w:pStyle w:val="ListBullet"/>
      </w:pPr>
      <w:r w:rsidRPr="00E72FFE">
        <w:t>explaining complex ideas to different audiences</w:t>
      </w:r>
    </w:p>
    <w:p w:rsidR="00000000" w:rsidRPr="00E72FFE" w:rsidP="00E72FFE">
      <w:pPr>
        <w:pStyle w:val="ListBullet"/>
      </w:pPr>
      <w:r w:rsidRPr="00E72FFE">
        <w:t>interpreting and explaining complex, formal documents and assisting others to apply them in the workplace</w:t>
      </w:r>
    </w:p>
    <w:p w:rsidR="00000000" w:rsidRPr="00E72FFE" w:rsidP="00E72FFE">
      <w:pPr>
        <w:pStyle w:val="ListBullet"/>
      </w:pPr>
      <w:r w:rsidRPr="00E72FFE">
        <w:t>pre</w:t>
      </w:r>
      <w:r w:rsidRPr="00E72FFE">
        <w:t>paring written advice requiring reasoning and precision of expression</w:t>
      </w:r>
    </w:p>
    <w:p w:rsidR="00000000" w:rsidRPr="00E72FFE" w:rsidP="00E72FFE">
      <w:pPr>
        <w:pStyle w:val="ListBullet"/>
      </w:pPr>
      <w:r w:rsidRPr="00E72FFE">
        <w:t>undertaking consultation, discussion and advice using exchange of complex oral and written information</w:t>
      </w:r>
    </w:p>
    <w:p w:rsidR="00000000" w:rsidRPr="00E72FFE" w:rsidP="00E72FFE">
      <w:pPr>
        <w:pStyle w:val="ListBullet"/>
      </w:pPr>
      <w:r w:rsidRPr="00E72FFE">
        <w:t xml:space="preserve">undertaking conflict resolution and negotiation </w:t>
      </w:r>
    </w:p>
    <w:p w:rsidR="00000000" w:rsidRPr="00E72FFE" w:rsidP="00E72FFE">
      <w:pPr>
        <w:pStyle w:val="ListBullet"/>
      </w:pPr>
      <w:r w:rsidRPr="00E72FFE">
        <w:t>providing counselling and mediatio</w:t>
      </w:r>
      <w:r w:rsidRPr="00E72FFE">
        <w:t>n</w:t>
      </w:r>
    </w:p>
    <w:p w:rsidR="00000000" w:rsidRPr="00E72FFE" w:rsidP="00E72FFE">
      <w:pPr>
        <w:pStyle w:val="ListBullet"/>
      </w:pPr>
      <w:r w:rsidRPr="00E72FFE">
        <w:t xml:space="preserve">presenting information </w:t>
      </w:r>
    </w:p>
    <w:p w:rsidR="00000000" w:rsidRPr="00E72FFE" w:rsidP="00E72FFE">
      <w:pPr>
        <w:pStyle w:val="ListBullet"/>
      </w:pPr>
      <w:r w:rsidRPr="00E72FFE">
        <w:t>coaching others in human resource policy and procedures</w:t>
      </w:r>
    </w:p>
    <w:p w:rsidR="00000000" w:rsidRPr="00E72FFE" w:rsidP="00E72FFE">
      <w:pPr>
        <w:pStyle w:val="AllowPageBreak"/>
      </w:pPr>
    </w:p>
    <w:p w:rsidR="00000000" w:rsidRPr="00E72FFE" w:rsidP="00E72FFE">
      <w:pPr>
        <w:pStyle w:val="Heading1"/>
      </w:pPr>
      <w:bookmarkStart w:id="3" w:name="O_821244"/>
      <w:bookmarkEnd w:id="3"/>
      <w:r w:rsidRPr="00E72FFE">
        <w:t>Knowledge Evidence</w:t>
      </w:r>
    </w:p>
    <w:p w:rsidR="00000000" w:rsidRPr="00E72FFE" w:rsidP="00B55828">
      <w:pPr>
        <w:pStyle w:val="BodyText"/>
      </w:pPr>
      <w:r w:rsidRPr="00E72FFE">
        <w:t>Evidence required to demonstrate competence must satisfy all of the requirements of the elements and performance criteria. If not otherwis</w:t>
      </w:r>
      <w:r w:rsidRPr="00E72FFE">
        <w:t>e specified the depth of knowledge demonstrated must be appropriate to the job context of the candidate.</w:t>
      </w:r>
    </w:p>
    <w:p w:rsidR="00000000" w:rsidRPr="00E72FFE" w:rsidP="00E72FFE">
      <w:pPr>
        <w:pStyle w:val="ListBullet"/>
      </w:pPr>
      <w:r w:rsidRPr="00E72FFE">
        <w:t>the full range of human resource functions where line managers and other non</w:t>
      </w:r>
      <w:r w:rsidRPr="00E72FFE">
        <w:noBreakHyphen/>
        <w:t>specialists have a human resource role</w:t>
      </w:r>
    </w:p>
    <w:p w:rsidR="00000000" w:rsidRPr="00E72FFE" w:rsidP="00E72FFE">
      <w:pPr>
        <w:pStyle w:val="ListBullet"/>
      </w:pPr>
      <w:r w:rsidRPr="00E72FFE">
        <w:t>human resource policies and practi</w:t>
      </w:r>
      <w:r w:rsidRPr="00E72FFE">
        <w:t>ces</w:t>
      </w:r>
    </w:p>
    <w:p w:rsidR="00000000" w:rsidRPr="00E72FFE" w:rsidP="00E72FFE">
      <w:pPr>
        <w:pStyle w:val="ListBullet"/>
      </w:pPr>
      <w:r w:rsidRPr="00E72FFE">
        <w:t>relevant awards, legislation and agreements pertaining to employment framework and conditions</w:t>
      </w:r>
    </w:p>
    <w:p w:rsidR="00000000" w:rsidRPr="00E72FFE" w:rsidP="00E72FFE">
      <w:pPr>
        <w:pStyle w:val="ListBullet"/>
      </w:pPr>
      <w:r w:rsidRPr="00E72FFE">
        <w:t>employment contracts and/or organisational certified agreements</w:t>
      </w:r>
    </w:p>
    <w:p w:rsidR="00000000" w:rsidRPr="00E72FFE" w:rsidP="00E72FFE">
      <w:pPr>
        <w:pStyle w:val="ListBullet"/>
      </w:pPr>
      <w:r w:rsidRPr="00E72FFE">
        <w:t>jurisdictional legislation applying to human resources including work health and safety and en</w:t>
      </w:r>
      <w:r w:rsidRPr="00E72FFE">
        <w:t>vironment and sustainability practices</w:t>
      </w:r>
    </w:p>
    <w:p w:rsidR="00000000" w:rsidRPr="00E72FFE" w:rsidP="00E72FFE">
      <w:pPr>
        <w:pStyle w:val="AllowPageBreak"/>
      </w:pPr>
    </w:p>
    <w:p w:rsidR="00000000" w:rsidRPr="00E72FFE" w:rsidP="00E72FFE">
      <w:pPr>
        <w:pStyle w:val="Heading1"/>
      </w:pPr>
      <w:bookmarkStart w:id="4" w:name="O_821245"/>
      <w:bookmarkEnd w:id="4"/>
      <w:r w:rsidRPr="00E72FFE">
        <w:t>Assessment Conditions</w:t>
      </w:r>
    </w:p>
    <w:p w:rsidR="00000000" w:rsidRPr="00E72FFE" w:rsidP="00B55828">
      <w:pPr>
        <w:pStyle w:val="BodyText"/>
      </w:pPr>
      <w:r w:rsidRPr="00E72FFE">
        <w:t xml:space="preserve">This unit contains no specific industry-mandated assessment conditions. Guidance on suggested and recommended conditions and methods can be found in the Implementation Guide. </w:t>
      </w:r>
    </w:p>
    <w:p w:rsidR="00B55828" w:rsidP="00B55828">
      <w:pPr>
        <w:pStyle w:val="BodyText"/>
      </w:pPr>
      <w:r w:rsidRPr="00E72FFE">
        <w:t>Assessors must satisfy the NVR/AQTF mandatory competency requirements for assessors</w:t>
      </w:r>
    </w:p>
    <w:p w:rsidR="00000000" w:rsidRPr="00E72FFE" w:rsidP="00E72FFE">
      <w:pPr>
        <w:pStyle w:val="Heading1"/>
      </w:pPr>
      <w:bookmarkStart w:id="5" w:name="O_821248"/>
      <w:bookmarkEnd w:id="5"/>
      <w:r w:rsidRPr="00E72FFE">
        <w:t>Links</w:t>
      </w:r>
    </w:p>
    <w:p w:rsidR="00000000" w:rsidRPr="00E72FFE" w:rsidP="00B55828">
      <w:pPr>
        <w:pStyle w:val="BodyText"/>
      </w:pPr>
      <w:r w:rsidRPr="00E72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6C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FFE" w:rsidP="00B55828">
      <w:pPr>
        <w:pStyle w:val="BodyText"/>
      </w:pPr>
      <w:r w:rsidRPr="00E72FFE">
        <w:t>Co</w:t>
      </w:r>
      <w:r w:rsidRPr="00E72FFE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6C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FFE" w:rsidP="00B55828">
      <w:pPr>
        <w:pStyle w:val="BodyText"/>
      </w:pPr>
      <w:r w:rsidRPr="00E72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6C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FFE" w:rsidP="00E72FFE"/>
    <w:sectPr w:rsidSect="00E72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E" w:rsidRPr="00B55828" w:rsidP="00B55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28" w:rsidP="00E72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828" w:rsidP="00E72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5828" w:rsidP="00E72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FFE" w:rsidRPr="00B55828" w:rsidP="00B55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28" w:rsidRPr="002D2AF8" w:rsidP="00E72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PSPHRM002 Provide a consultancy service for human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55828" w:rsidP="00E72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00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964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FFE"/>
  </w:style>
  <w:style w:type="character" w:customStyle="1" w:styleId="Heading1Char">
    <w:name w:val="Heading 1 Char"/>
    <w:basedOn w:val="DefaultParagraphFont"/>
    <w:link w:val="Heading1"/>
    <w:rsid w:val="00E72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F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2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2F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2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FFE"/>
    <w:rPr>
      <w:b/>
      <w:spacing w:val="0"/>
    </w:rPr>
  </w:style>
  <w:style w:type="paragraph" w:customStyle="1" w:styleId="SuperTitle">
    <w:name w:val="SuperTitle"/>
    <w:basedOn w:val="Title"/>
    <w:rsid w:val="00E72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FFE"/>
    <w:rPr>
      <w:i/>
    </w:rPr>
  </w:style>
  <w:style w:type="paragraph" w:styleId="Caption">
    <w:name w:val="caption"/>
    <w:basedOn w:val="BodyText"/>
    <w:next w:val="Normal"/>
    <w:qFormat/>
    <w:rsid w:val="00E72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FFE"/>
  </w:style>
  <w:style w:type="paragraph" w:styleId="TableofFigures">
    <w:name w:val="table of figures"/>
    <w:basedOn w:val="Normal"/>
    <w:next w:val="Normal"/>
    <w:semiHidden/>
    <w:rsid w:val="00E72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FFE"/>
    <w:rPr>
      <w:rFonts w:ascii="Wingdings" w:hAnsi="Wingdings"/>
    </w:rPr>
  </w:style>
  <w:style w:type="character" w:customStyle="1" w:styleId="HotSpot">
    <w:name w:val="HotSpot"/>
    <w:rsid w:val="00E72FFE"/>
    <w:rPr>
      <w:color w:val="0033CC"/>
      <w:u w:val="none"/>
    </w:rPr>
  </w:style>
  <w:style w:type="paragraph" w:customStyle="1" w:styleId="BodyTextRight">
    <w:name w:val="Body Text Right"/>
    <w:basedOn w:val="BodyText"/>
    <w:rsid w:val="00E72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FFE"/>
    <w:rPr>
      <w:sz w:val="32"/>
    </w:rPr>
  </w:style>
  <w:style w:type="paragraph" w:customStyle="1" w:styleId="HeadingProcedure">
    <w:name w:val="Heading Procedure"/>
    <w:basedOn w:val="HeadingBase"/>
    <w:next w:val="Normal"/>
    <w:rsid w:val="00E72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FFE"/>
    <w:pPr>
      <w:spacing w:before="60" w:after="60"/>
    </w:pPr>
  </w:style>
  <w:style w:type="paragraph" w:styleId="ListContinue">
    <w:name w:val="List Continue"/>
    <w:basedOn w:val="List"/>
    <w:rsid w:val="00E72FFE"/>
    <w:pPr>
      <w:ind w:firstLine="0"/>
    </w:pPr>
  </w:style>
  <w:style w:type="paragraph" w:customStyle="1" w:styleId="ListNote">
    <w:name w:val="List Note"/>
    <w:basedOn w:val="List"/>
    <w:rsid w:val="00E72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FFE"/>
    <w:rPr>
      <w:rFonts w:ascii="Courier New" w:hAnsi="Courier New"/>
    </w:rPr>
  </w:style>
  <w:style w:type="paragraph" w:customStyle="1" w:styleId="NoteBullet">
    <w:name w:val="Note Bullet"/>
    <w:basedOn w:val="Note"/>
    <w:rsid w:val="00E72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FFE"/>
    <w:rPr>
      <w:b/>
      <w:smallCaps/>
    </w:rPr>
  </w:style>
  <w:style w:type="paragraph" w:customStyle="1" w:styleId="TableListNumber">
    <w:name w:val="Table List Number"/>
    <w:basedOn w:val="ListNumber"/>
    <w:rsid w:val="00E72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FFE"/>
    <w:pPr>
      <w:numPr>
        <w:numId w:val="8"/>
      </w:numPr>
    </w:pPr>
  </w:style>
  <w:style w:type="paragraph" w:customStyle="1" w:styleId="ListAlpha2">
    <w:name w:val="List Alpha 2"/>
    <w:basedOn w:val="List2"/>
    <w:rsid w:val="00E72FFE"/>
    <w:pPr>
      <w:numPr>
        <w:numId w:val="7"/>
      </w:numPr>
    </w:pPr>
  </w:style>
  <w:style w:type="paragraph" w:styleId="List2">
    <w:name w:val="List 2"/>
    <w:basedOn w:val="BodyText"/>
    <w:rsid w:val="00E72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FFE"/>
    <w:pPr>
      <w:numPr>
        <w:numId w:val="3"/>
      </w:numPr>
    </w:pPr>
  </w:style>
  <w:style w:type="paragraph" w:styleId="ListContinue2">
    <w:name w:val="List Continue 2"/>
    <w:basedOn w:val="List2"/>
    <w:rsid w:val="00E72FFE"/>
    <w:pPr>
      <w:ind w:firstLine="0"/>
    </w:pPr>
  </w:style>
  <w:style w:type="paragraph" w:styleId="ListContinue3">
    <w:name w:val="List Continue 3"/>
    <w:basedOn w:val="List3"/>
    <w:rsid w:val="00E72FFE"/>
    <w:pPr>
      <w:ind w:left="1021" w:firstLine="0"/>
    </w:pPr>
  </w:style>
  <w:style w:type="paragraph" w:styleId="ListContinue4">
    <w:name w:val="List Continue 4"/>
    <w:basedOn w:val="List4"/>
    <w:rsid w:val="00E72FFE"/>
    <w:pPr>
      <w:ind w:firstLine="0"/>
    </w:pPr>
  </w:style>
  <w:style w:type="paragraph" w:styleId="ListContinue5">
    <w:name w:val="List Continue 5"/>
    <w:basedOn w:val="List5"/>
    <w:rsid w:val="00E72FFE"/>
    <w:pPr>
      <w:ind w:firstLine="0"/>
    </w:pPr>
  </w:style>
  <w:style w:type="paragraph" w:styleId="ListNumber3">
    <w:name w:val="List Number 3"/>
    <w:basedOn w:val="List3"/>
    <w:rsid w:val="00E72FFE"/>
    <w:pPr>
      <w:numPr>
        <w:numId w:val="4"/>
      </w:numPr>
    </w:pPr>
  </w:style>
  <w:style w:type="paragraph" w:styleId="ListNumber4">
    <w:name w:val="List Number 4"/>
    <w:basedOn w:val="List4"/>
    <w:rsid w:val="00E72FFE"/>
    <w:pPr>
      <w:numPr>
        <w:numId w:val="5"/>
      </w:numPr>
    </w:pPr>
  </w:style>
  <w:style w:type="paragraph" w:styleId="ListNumber5">
    <w:name w:val="List Number 5"/>
    <w:basedOn w:val="List5"/>
    <w:rsid w:val="00E72FFE"/>
    <w:pPr>
      <w:numPr>
        <w:numId w:val="6"/>
      </w:numPr>
    </w:pPr>
  </w:style>
  <w:style w:type="paragraph" w:styleId="BlockText">
    <w:name w:val="Block Text"/>
    <w:basedOn w:val="Normal"/>
    <w:rsid w:val="00E72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FFE"/>
    <w:rPr>
      <w:sz w:val="16"/>
      <w:vertAlign w:val="superscript"/>
    </w:rPr>
  </w:style>
  <w:style w:type="character" w:customStyle="1" w:styleId="Symbols">
    <w:name w:val="Symbols"/>
    <w:basedOn w:val="DefaultParagraphFont"/>
    <w:rsid w:val="00E72FFE"/>
    <w:rPr>
      <w:rFonts w:ascii="Symbol" w:hAnsi="Symbol"/>
    </w:rPr>
  </w:style>
  <w:style w:type="character" w:customStyle="1" w:styleId="MenuOptions">
    <w:name w:val="Menu Options"/>
    <w:basedOn w:val="DefaultParagraphFont"/>
    <w:rsid w:val="00E72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FFE"/>
    <w:rPr>
      <w:b/>
    </w:rPr>
  </w:style>
  <w:style w:type="character" w:customStyle="1" w:styleId="Underlined">
    <w:name w:val="Underlined"/>
    <w:basedOn w:val="DefaultParagraphFont"/>
    <w:rsid w:val="00E72FFE"/>
    <w:rPr>
      <w:u w:val="single"/>
    </w:rPr>
  </w:style>
  <w:style w:type="paragraph" w:customStyle="1" w:styleId="TableBodyTextRight">
    <w:name w:val="Table Body Text Right"/>
    <w:basedOn w:val="TableBodyText"/>
    <w:rsid w:val="00E72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FFE"/>
    <w:rPr>
      <w:sz w:val="18"/>
    </w:rPr>
  </w:style>
  <w:style w:type="paragraph" w:customStyle="1" w:styleId="BodySmallRight">
    <w:name w:val="Body Small Right"/>
    <w:basedOn w:val="BodyTextRight"/>
    <w:rsid w:val="00E72FFE"/>
    <w:rPr>
      <w:sz w:val="18"/>
      <w:szCs w:val="18"/>
    </w:rPr>
  </w:style>
  <w:style w:type="paragraph" w:customStyle="1" w:styleId="MarginEdition">
    <w:name w:val="Margin Edition"/>
    <w:basedOn w:val="MarginNote"/>
    <w:rsid w:val="00E72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FFE"/>
    <w:rPr>
      <w:sz w:val="2"/>
      <w:szCs w:val="2"/>
    </w:rPr>
  </w:style>
  <w:style w:type="character" w:customStyle="1" w:styleId="Small">
    <w:name w:val="Small"/>
    <w:basedOn w:val="DefaultParagraphFont"/>
    <w:rsid w:val="00E72FFE"/>
    <w:rPr>
      <w:sz w:val="16"/>
    </w:rPr>
  </w:style>
  <w:style w:type="paragraph" w:customStyle="1" w:styleId="WideTable">
    <w:name w:val="Wide Table"/>
    <w:basedOn w:val="Normal"/>
    <w:rsid w:val="00E72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FFE"/>
  </w:style>
  <w:style w:type="paragraph" w:styleId="Quote">
    <w:name w:val="Quote"/>
    <w:basedOn w:val="Heading1"/>
    <w:link w:val="QuoteChar"/>
    <w:qFormat/>
    <w:rsid w:val="00E72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FFE"/>
    <w:pPr>
      <w:pageBreakBefore/>
    </w:pPr>
  </w:style>
  <w:style w:type="paragraph" w:customStyle="1" w:styleId="Border">
    <w:name w:val="Border"/>
    <w:basedOn w:val="Normal"/>
    <w:qFormat/>
    <w:rsid w:val="00E72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FFE"/>
    <w:rPr>
      <w:u w:val="single"/>
    </w:rPr>
  </w:style>
  <w:style w:type="character" w:customStyle="1" w:styleId="BoldandItalics">
    <w:name w:val="Bold and Italics"/>
    <w:qFormat/>
    <w:rsid w:val="00E72FFE"/>
    <w:rPr>
      <w:b/>
      <w:i/>
      <w:u w:val="none"/>
    </w:rPr>
  </w:style>
  <w:style w:type="paragraph" w:styleId="BalloonText">
    <w:name w:val="Balloon Text"/>
    <w:basedOn w:val="Normal"/>
    <w:link w:val="BalloonTextChar"/>
    <w:rsid w:val="00E7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FFE"/>
    <w:pPr>
      <w:spacing w:before="0" w:after="0"/>
    </w:pPr>
  </w:style>
  <w:style w:type="paragraph" w:customStyle="1" w:styleId="BodyTextBold">
    <w:name w:val="Body Text Bold"/>
    <w:basedOn w:val="BodyText"/>
    <w:qFormat/>
    <w:rsid w:val="00E72FFE"/>
    <w:rPr>
      <w:b/>
    </w:rPr>
  </w:style>
  <w:style w:type="character" w:styleId="Hyperlink">
    <w:name w:val="Hyperlink"/>
    <w:basedOn w:val="DefaultParagraphFont"/>
    <w:uiPriority w:val="99"/>
    <w:unhideWhenUsed/>
    <w:rsid w:val="00B55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2698</Characters>
  <Application>Microsoft Office Word</Application>
  <DocSecurity>0</DocSecurity>
  <Lines>69</Lines>
  <Paragraphs>42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PSPHRM002 Provide a consultancy service for human resource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2022-04-03T12:59:00Z</dcterms:created>
  <dcterms:modified xsi:type="dcterms:W3CDTF">2022-04-03T12:59:00Z</dcterms:modified>
</cp:coreProperties>
</file>