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082" w:rsidP="00033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PSPGSD017 Assist self-management of government service offers</w:t>
      </w:r>
      <w:r>
        <w:fldChar w:fldCharType="end"/>
      </w:r>
    </w:p>
    <w:p w:rsidR="00033082" w:rsidP="00033082">
      <w:pPr>
        <w:pStyle w:val="Version"/>
        <w:sectPr w:rsidSect="00E13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9B8" w:rsidP="00E139B8">
      <w:pPr>
        <w:pStyle w:val="SuperHeading"/>
      </w:pPr>
      <w:r w:rsidRPr="00E139B8">
        <w:t>Assessment Requirements for PSPGSD017 Assist self-management of government service offers</w:t>
      </w:r>
    </w:p>
    <w:p w:rsidR="00000000" w:rsidRPr="00E139B8" w:rsidP="00E139B8">
      <w:pPr>
        <w:pStyle w:val="Heading1"/>
      </w:pPr>
      <w:bookmarkStart w:id="1" w:name="O_1216418"/>
      <w:bookmarkEnd w:id="1"/>
      <w:r w:rsidRPr="00E139B8">
        <w:t>Modification History</w:t>
      </w:r>
    </w:p>
    <w:p w:rsidR="00000000" w:rsidRPr="00E139B8" w:rsidP="00033082">
      <w:pPr>
        <w:pStyle w:val="BodyText"/>
      </w:pPr>
      <w:r w:rsidRPr="00E139B8">
        <w:t>Supersedes and is equivalent to PSPGSD007 Assist self-management of government service offers.</w:t>
      </w:r>
    </w:p>
    <w:p w:rsidR="00000000" w:rsidRPr="00E139B8" w:rsidP="00E139B8">
      <w:pPr>
        <w:pStyle w:val="Heading1"/>
      </w:pPr>
      <w:bookmarkStart w:id="2" w:name="O_1216419"/>
      <w:bookmarkEnd w:id="2"/>
      <w:r w:rsidRPr="00E139B8">
        <w:t>Performance Evidence</w:t>
      </w:r>
    </w:p>
    <w:p w:rsidR="00000000" w:rsidRPr="00E139B8" w:rsidP="00033082">
      <w:pPr>
        <w:pStyle w:val="BodyText"/>
      </w:pPr>
      <w:r w:rsidRPr="00E139B8">
        <w:t>Evidence of the ability to complete tasks outlined in elements and performance criteria of this unit in the context of the job role, and on at least one occasion:</w:t>
      </w:r>
    </w:p>
    <w:p w:rsidR="00000000" w:rsidRPr="00E139B8" w:rsidP="00E139B8">
      <w:pPr>
        <w:pStyle w:val="ListBullet"/>
      </w:pPr>
      <w:r w:rsidRPr="00E139B8">
        <w:t>read complex, formal documents including legislation and guidelines, an</w:t>
      </w:r>
      <w:r w:rsidRPr="00E139B8">
        <w:t>d explain them to a government service recipient</w:t>
      </w:r>
    </w:p>
    <w:p w:rsidR="00000000" w:rsidRPr="00E139B8" w:rsidP="00E139B8">
      <w:pPr>
        <w:pStyle w:val="ListBullet"/>
      </w:pPr>
      <w:r w:rsidRPr="00E139B8">
        <w:t>gather and analyse information to reassess service offers</w:t>
      </w:r>
    </w:p>
    <w:p w:rsidR="00000000" w:rsidRPr="00E139B8" w:rsidP="00E139B8">
      <w:pPr>
        <w:pStyle w:val="ListBullet"/>
      </w:pPr>
      <w:r w:rsidRPr="00E139B8">
        <w:t>provide personalised service</w:t>
      </w:r>
    </w:p>
    <w:p w:rsidR="00000000" w:rsidRPr="00E139B8" w:rsidP="00E139B8">
      <w:pPr>
        <w:pStyle w:val="ListBullet"/>
      </w:pPr>
      <w:r w:rsidRPr="00E139B8">
        <w:t xml:space="preserve">deal with payment-related issues including: </w:t>
      </w:r>
    </w:p>
    <w:p w:rsidR="00000000" w:rsidRPr="00E139B8" w:rsidP="00E139B8">
      <w:pPr>
        <w:pStyle w:val="ListBullet2"/>
      </w:pPr>
      <w:r w:rsidRPr="00E139B8">
        <w:t>late payment</w:t>
      </w:r>
    </w:p>
    <w:p w:rsidR="00000000" w:rsidRPr="00E139B8" w:rsidP="00E139B8">
      <w:pPr>
        <w:pStyle w:val="ListBullet2"/>
      </w:pPr>
      <w:r w:rsidRPr="00E139B8">
        <w:t>under-payment</w:t>
      </w:r>
    </w:p>
    <w:p w:rsidR="00000000" w:rsidRPr="00E139B8" w:rsidP="00E139B8">
      <w:pPr>
        <w:pStyle w:val="ListBullet2"/>
      </w:pPr>
      <w:r w:rsidRPr="00E139B8">
        <w:t>over-payment</w:t>
      </w:r>
    </w:p>
    <w:p w:rsidR="00000000" w:rsidRPr="00E139B8" w:rsidP="00E139B8">
      <w:pPr>
        <w:pStyle w:val="ListBullet2"/>
      </w:pPr>
      <w:r w:rsidRPr="00E139B8">
        <w:t xml:space="preserve">identifying breaches </w:t>
      </w:r>
    </w:p>
    <w:p w:rsidR="00000000" w:rsidRPr="00E139B8" w:rsidP="00E139B8">
      <w:pPr>
        <w:pStyle w:val="ListBullet2"/>
      </w:pPr>
      <w:r w:rsidRPr="00E139B8">
        <w:t>raising debts</w:t>
      </w:r>
    </w:p>
    <w:p w:rsidR="00000000" w:rsidRPr="00E139B8" w:rsidP="00E139B8">
      <w:pPr>
        <w:pStyle w:val="ListBullet"/>
      </w:pPr>
      <w:r w:rsidRPr="00E139B8">
        <w:t>identify and deal with risk, potential risk or urgent needs.</w:t>
      </w:r>
    </w:p>
    <w:p w:rsidR="00000000" w:rsidRPr="00E139B8" w:rsidP="00E139B8">
      <w:pPr>
        <w:pStyle w:val="AllowPageBreak"/>
      </w:pPr>
    </w:p>
    <w:p w:rsidR="00000000" w:rsidRPr="00E139B8" w:rsidP="00E139B8">
      <w:pPr>
        <w:pStyle w:val="Heading1"/>
      </w:pPr>
      <w:bookmarkStart w:id="3" w:name="O_1216420"/>
      <w:bookmarkEnd w:id="3"/>
      <w:r w:rsidRPr="00E139B8">
        <w:t>Knowledge Evidence</w:t>
      </w:r>
    </w:p>
    <w:p w:rsidR="00000000" w:rsidRPr="00E139B8" w:rsidP="00033082">
      <w:pPr>
        <w:pStyle w:val="BodyText"/>
      </w:pPr>
      <w:r w:rsidRPr="00E139B8">
        <w:t>Demonstrated knowledge required to complete the tasks outlined in elements and performance criteria of this unit:</w:t>
      </w:r>
    </w:p>
    <w:p w:rsidR="00000000" w:rsidRPr="00E139B8" w:rsidP="00E139B8">
      <w:pPr>
        <w:pStyle w:val="ListBullet"/>
      </w:pPr>
      <w:r w:rsidRPr="00E139B8">
        <w:t>recipient circumstances and</w:t>
      </w:r>
      <w:r w:rsidRPr="00E139B8">
        <w:t xml:space="preserve"> complexity of needs in the context of government service delivery</w:t>
      </w:r>
    </w:p>
    <w:p w:rsidR="00000000" w:rsidRPr="00E139B8" w:rsidP="00E139B8">
      <w:pPr>
        <w:pStyle w:val="ListBullet"/>
      </w:pPr>
      <w:r w:rsidRPr="00E139B8">
        <w:t>workload and case management arrangements applied to service delivery function</w:t>
      </w:r>
    </w:p>
    <w:p w:rsidR="00000000" w:rsidRPr="00E139B8" w:rsidP="00E139B8">
      <w:pPr>
        <w:pStyle w:val="ListBullet"/>
      </w:pPr>
      <w:r w:rsidRPr="00E139B8">
        <w:t>barriers to social and economic participation</w:t>
      </w:r>
    </w:p>
    <w:p w:rsidR="00000000" w:rsidRPr="00E139B8" w:rsidP="00E139B8">
      <w:pPr>
        <w:pStyle w:val="ListBullet"/>
      </w:pPr>
      <w:r w:rsidRPr="00E139B8">
        <w:t>communication and presentation methods suited to the audience an</w:t>
      </w:r>
      <w:r w:rsidRPr="00E139B8">
        <w:t xml:space="preserve">d workplace environment </w:t>
      </w:r>
    </w:p>
    <w:p w:rsidR="00000000" w:rsidRPr="00E139B8" w:rsidP="00E139B8">
      <w:pPr>
        <w:pStyle w:val="ListBullet"/>
      </w:pPr>
      <w:r w:rsidRPr="00E139B8">
        <w:t>service agreements and plans</w:t>
      </w:r>
    </w:p>
    <w:p w:rsidR="00000000" w:rsidRPr="00E139B8" w:rsidP="00E139B8">
      <w:pPr>
        <w:pStyle w:val="ListBullet"/>
      </w:pPr>
      <w:r w:rsidRPr="00E139B8">
        <w:t>payment related issues</w:t>
      </w:r>
    </w:p>
    <w:p w:rsidR="00000000" w:rsidRPr="00E139B8" w:rsidP="00E139B8">
      <w:pPr>
        <w:pStyle w:val="ListBullet"/>
      </w:pPr>
      <w:r w:rsidRPr="00E139B8">
        <w:t>internal adviser services available</w:t>
      </w:r>
    </w:p>
    <w:p w:rsidR="00000000" w:rsidRPr="00E139B8" w:rsidP="00E139B8">
      <w:pPr>
        <w:pStyle w:val="ListBullet"/>
      </w:pPr>
      <w:r w:rsidRPr="00E139B8">
        <w:t>legislation, policy, procedures and protocols relating to government service delivery, including:</w:t>
      </w:r>
    </w:p>
    <w:p w:rsidR="00000000" w:rsidRPr="00E139B8" w:rsidP="00E139B8">
      <w:pPr>
        <w:pStyle w:val="ListBullet2"/>
      </w:pPr>
      <w:r w:rsidRPr="00E139B8">
        <w:t>sources of information for access and benefi</w:t>
      </w:r>
      <w:r w:rsidRPr="00E139B8">
        <w:t>t frameworks</w:t>
      </w:r>
    </w:p>
    <w:p w:rsidR="00000000" w:rsidRPr="00E139B8" w:rsidP="00E139B8">
      <w:pPr>
        <w:pStyle w:val="ListBullet2"/>
      </w:pPr>
      <w:r w:rsidRPr="00E139B8">
        <w:t>rights, responsibilities, mutual obligations and breaching</w:t>
      </w:r>
    </w:p>
    <w:p w:rsidR="00000000" w:rsidRPr="00E139B8" w:rsidP="00E139B8">
      <w:pPr>
        <w:pStyle w:val="ListBullet2"/>
      </w:pPr>
      <w:r w:rsidRPr="00E139B8">
        <w:t>personalised intervention strategies</w:t>
      </w:r>
    </w:p>
    <w:p w:rsidR="00000000" w:rsidRPr="00E139B8" w:rsidP="00E139B8">
      <w:pPr>
        <w:pStyle w:val="ListBullet2"/>
      </w:pPr>
      <w:r w:rsidRPr="00E139B8">
        <w:t>privacy and information security, storage and handling.</w:t>
      </w:r>
    </w:p>
    <w:p w:rsidR="00000000" w:rsidRPr="00E139B8" w:rsidP="00E139B8">
      <w:pPr>
        <w:pStyle w:val="AllowPageBreak"/>
      </w:pPr>
    </w:p>
    <w:p w:rsidR="00000000" w:rsidRPr="00E139B8" w:rsidP="00E139B8">
      <w:pPr>
        <w:pStyle w:val="Heading1"/>
      </w:pPr>
      <w:bookmarkStart w:id="4" w:name="O_1216421"/>
      <w:bookmarkEnd w:id="4"/>
      <w:r w:rsidRPr="00E139B8">
        <w:t>Assessment Conditions</w:t>
      </w:r>
    </w:p>
    <w:p w:rsidR="00000000" w:rsidRPr="00E139B8" w:rsidP="00033082">
      <w:pPr>
        <w:pStyle w:val="BodyText"/>
      </w:pPr>
      <w:r w:rsidRPr="00E139B8">
        <w:t xml:space="preserve">Skills must be demonstrated in the workplace or in a simulated environment that reflects workplace conditions. </w:t>
      </w:r>
    </w:p>
    <w:p w:rsidR="00000000" w:rsidRPr="00E139B8" w:rsidP="00033082">
      <w:pPr>
        <w:pStyle w:val="BodyText"/>
      </w:pPr>
      <w:r w:rsidRPr="00E139B8">
        <w:t>Assessment must ensure access to:</w:t>
      </w:r>
    </w:p>
    <w:p w:rsidR="00000000" w:rsidRPr="00E139B8" w:rsidP="00E139B8">
      <w:pPr>
        <w:pStyle w:val="ListBullet"/>
      </w:pPr>
      <w:r w:rsidRPr="00E139B8">
        <w:t>legislation, policy, procedures and protocols relating to government service delivery</w:t>
      </w:r>
    </w:p>
    <w:p w:rsidR="00000000" w:rsidRPr="00E139B8" w:rsidP="00E139B8">
      <w:pPr>
        <w:pStyle w:val="ListBullet"/>
      </w:pPr>
      <w:r w:rsidRPr="00E139B8">
        <w:t>documentation used in c</w:t>
      </w:r>
      <w:r w:rsidRPr="00E139B8">
        <w:t xml:space="preserve">ustomer service in government service delivery </w:t>
      </w:r>
    </w:p>
    <w:p w:rsidR="00000000" w:rsidRPr="00E139B8" w:rsidP="00E139B8">
      <w:pPr>
        <w:pStyle w:val="ListBullet"/>
      </w:pPr>
      <w:r w:rsidRPr="00E139B8">
        <w:t>case studies and workplace scenarios to capture the circumstances and attitudes encountered in providing assistance to government benefit recipients</w:t>
      </w:r>
    </w:p>
    <w:p w:rsidR="00000000" w:rsidRPr="00E139B8" w:rsidP="00E139B8">
      <w:pPr>
        <w:pStyle w:val="ListBullet"/>
      </w:pPr>
      <w:r w:rsidRPr="00E139B8">
        <w:t>resources and equipment of the working environment.</w:t>
      </w:r>
    </w:p>
    <w:p w:rsidR="00000000" w:rsidRPr="00E139B8" w:rsidP="00033082">
      <w:pPr>
        <w:pStyle w:val="BodyText"/>
      </w:pPr>
      <w:r w:rsidRPr="00E139B8">
        <w:t>Assesso</w:t>
      </w:r>
      <w:r w:rsidRPr="00E139B8">
        <w:t>rs must satisfy the Standards for Registered Training Organisations’ requirements for assessors.</w:t>
      </w:r>
    </w:p>
    <w:p w:rsidR="00000000" w:rsidRPr="00E139B8" w:rsidP="00E139B8">
      <w:pPr>
        <w:pStyle w:val="Heading1"/>
      </w:pPr>
      <w:bookmarkStart w:id="5" w:name="O_1216424"/>
      <w:bookmarkEnd w:id="5"/>
      <w:r w:rsidRPr="00E139B8">
        <w:t>Links</w:t>
      </w:r>
    </w:p>
    <w:p w:rsidR="00000000" w:rsidRPr="00E139B8" w:rsidP="00033082">
      <w:pPr>
        <w:pStyle w:val="BodyText"/>
      </w:pPr>
      <w:r w:rsidRPr="00E13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540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39B8" w:rsidP="00E139B8"/>
    <w:sectPr w:rsidSect="00E13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B8" w:rsidRPr="00033082" w:rsidP="00033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82" w:rsidP="00E13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082" w:rsidP="00E13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3082" w:rsidP="00E13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9B8" w:rsidRPr="00033082" w:rsidP="00033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82" w:rsidRPr="002D2AF8" w:rsidP="00E13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PSPGSD017 Assist self-management of government service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33082" w:rsidP="00E13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A9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AD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A8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9B8"/>
  </w:style>
  <w:style w:type="character" w:customStyle="1" w:styleId="Heading1Char">
    <w:name w:val="Heading 1 Char"/>
    <w:basedOn w:val="DefaultParagraphFont"/>
    <w:link w:val="Heading1"/>
    <w:rsid w:val="00E13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9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39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9B8"/>
    <w:rPr>
      <w:b/>
      <w:spacing w:val="0"/>
    </w:rPr>
  </w:style>
  <w:style w:type="paragraph" w:customStyle="1" w:styleId="SuperTitle">
    <w:name w:val="SuperTitle"/>
    <w:basedOn w:val="Title"/>
    <w:rsid w:val="00E13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9B8"/>
    <w:rPr>
      <w:i/>
    </w:rPr>
  </w:style>
  <w:style w:type="paragraph" w:styleId="Caption">
    <w:name w:val="caption"/>
    <w:basedOn w:val="BodyText"/>
    <w:next w:val="Normal"/>
    <w:qFormat/>
    <w:rsid w:val="00E13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9B8"/>
  </w:style>
  <w:style w:type="paragraph" w:styleId="TableofFigures">
    <w:name w:val="table of figures"/>
    <w:basedOn w:val="Normal"/>
    <w:next w:val="Normal"/>
    <w:semiHidden/>
    <w:rsid w:val="00E13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9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9B8"/>
    <w:rPr>
      <w:rFonts w:ascii="Wingdings" w:hAnsi="Wingdings"/>
    </w:rPr>
  </w:style>
  <w:style w:type="paragraph" w:customStyle="1" w:styleId="TableHeading">
    <w:name w:val="Table Heading"/>
    <w:basedOn w:val="HeadingBase"/>
    <w:rsid w:val="00E13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9B8"/>
    <w:rPr>
      <w:color w:val="0033CC"/>
      <w:u w:val="none"/>
    </w:rPr>
  </w:style>
  <w:style w:type="paragraph" w:customStyle="1" w:styleId="BodyTextRight">
    <w:name w:val="Body Text Right"/>
    <w:basedOn w:val="BodyText"/>
    <w:rsid w:val="00E13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9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9B8"/>
    <w:rPr>
      <w:sz w:val="32"/>
    </w:rPr>
  </w:style>
  <w:style w:type="paragraph" w:customStyle="1" w:styleId="HeadingProcedure">
    <w:name w:val="Heading Procedure"/>
    <w:basedOn w:val="HeadingBase"/>
    <w:next w:val="Normal"/>
    <w:rsid w:val="00E13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9B8"/>
    <w:pPr>
      <w:spacing w:before="60" w:after="60"/>
    </w:pPr>
  </w:style>
  <w:style w:type="paragraph" w:styleId="ListContinue">
    <w:name w:val="List Continue"/>
    <w:basedOn w:val="List"/>
    <w:rsid w:val="00E139B8"/>
    <w:pPr>
      <w:ind w:firstLine="0"/>
    </w:pPr>
  </w:style>
  <w:style w:type="paragraph" w:customStyle="1" w:styleId="ListNote">
    <w:name w:val="List Note"/>
    <w:basedOn w:val="List"/>
    <w:rsid w:val="00E13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9B8"/>
    <w:rPr>
      <w:rFonts w:ascii="Courier New" w:hAnsi="Courier New"/>
    </w:rPr>
  </w:style>
  <w:style w:type="paragraph" w:customStyle="1" w:styleId="NoteBullet">
    <w:name w:val="Note Bullet"/>
    <w:basedOn w:val="Note"/>
    <w:rsid w:val="00E13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9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9B8"/>
    <w:rPr>
      <w:b/>
      <w:smallCaps/>
    </w:rPr>
  </w:style>
  <w:style w:type="paragraph" w:customStyle="1" w:styleId="TableListNumber">
    <w:name w:val="Table List Number"/>
    <w:basedOn w:val="ListNumber"/>
    <w:rsid w:val="00E13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9B8"/>
    <w:pPr>
      <w:numPr>
        <w:numId w:val="9"/>
      </w:numPr>
    </w:pPr>
  </w:style>
  <w:style w:type="paragraph" w:customStyle="1" w:styleId="ListAlpha2">
    <w:name w:val="List Alpha 2"/>
    <w:basedOn w:val="List2"/>
    <w:rsid w:val="00E139B8"/>
    <w:pPr>
      <w:numPr>
        <w:numId w:val="8"/>
      </w:numPr>
    </w:pPr>
  </w:style>
  <w:style w:type="paragraph" w:styleId="List2">
    <w:name w:val="List 2"/>
    <w:basedOn w:val="BodyText"/>
    <w:rsid w:val="00E13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9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9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9B8"/>
    <w:pPr>
      <w:numPr>
        <w:numId w:val="4"/>
      </w:numPr>
    </w:pPr>
  </w:style>
  <w:style w:type="paragraph" w:styleId="ListContinue2">
    <w:name w:val="List Continue 2"/>
    <w:basedOn w:val="List2"/>
    <w:rsid w:val="00E139B8"/>
    <w:pPr>
      <w:ind w:firstLine="0"/>
    </w:pPr>
  </w:style>
  <w:style w:type="paragraph" w:styleId="ListContinue3">
    <w:name w:val="List Continue 3"/>
    <w:basedOn w:val="List3"/>
    <w:rsid w:val="00E139B8"/>
    <w:pPr>
      <w:ind w:left="1021" w:firstLine="0"/>
    </w:pPr>
  </w:style>
  <w:style w:type="paragraph" w:styleId="ListContinue4">
    <w:name w:val="List Continue 4"/>
    <w:basedOn w:val="List4"/>
    <w:rsid w:val="00E139B8"/>
    <w:pPr>
      <w:ind w:firstLine="0"/>
    </w:pPr>
  </w:style>
  <w:style w:type="paragraph" w:styleId="ListContinue5">
    <w:name w:val="List Continue 5"/>
    <w:basedOn w:val="List5"/>
    <w:rsid w:val="00E139B8"/>
    <w:pPr>
      <w:ind w:firstLine="0"/>
    </w:pPr>
  </w:style>
  <w:style w:type="paragraph" w:styleId="ListNumber3">
    <w:name w:val="List Number 3"/>
    <w:basedOn w:val="List3"/>
    <w:rsid w:val="00E139B8"/>
    <w:pPr>
      <w:numPr>
        <w:numId w:val="5"/>
      </w:numPr>
    </w:pPr>
  </w:style>
  <w:style w:type="paragraph" w:styleId="ListNumber4">
    <w:name w:val="List Number 4"/>
    <w:basedOn w:val="List4"/>
    <w:rsid w:val="00E139B8"/>
    <w:pPr>
      <w:numPr>
        <w:numId w:val="6"/>
      </w:numPr>
    </w:pPr>
  </w:style>
  <w:style w:type="paragraph" w:styleId="ListNumber5">
    <w:name w:val="List Number 5"/>
    <w:basedOn w:val="List5"/>
    <w:rsid w:val="00E139B8"/>
    <w:pPr>
      <w:numPr>
        <w:numId w:val="7"/>
      </w:numPr>
    </w:pPr>
  </w:style>
  <w:style w:type="paragraph" w:styleId="BlockText">
    <w:name w:val="Block Text"/>
    <w:basedOn w:val="Normal"/>
    <w:rsid w:val="00E13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9B8"/>
    <w:rPr>
      <w:sz w:val="16"/>
      <w:vertAlign w:val="superscript"/>
    </w:rPr>
  </w:style>
  <w:style w:type="character" w:customStyle="1" w:styleId="Symbols">
    <w:name w:val="Symbols"/>
    <w:basedOn w:val="DefaultParagraphFont"/>
    <w:rsid w:val="00E139B8"/>
    <w:rPr>
      <w:rFonts w:ascii="Symbol" w:hAnsi="Symbol"/>
    </w:rPr>
  </w:style>
  <w:style w:type="character" w:customStyle="1" w:styleId="MenuOptions">
    <w:name w:val="Menu Options"/>
    <w:basedOn w:val="DefaultParagraphFont"/>
    <w:rsid w:val="00E13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9B8"/>
    <w:rPr>
      <w:b/>
    </w:rPr>
  </w:style>
  <w:style w:type="character" w:customStyle="1" w:styleId="Underlined">
    <w:name w:val="Underlined"/>
    <w:basedOn w:val="DefaultParagraphFont"/>
    <w:rsid w:val="00E139B8"/>
    <w:rPr>
      <w:u w:val="single"/>
    </w:rPr>
  </w:style>
  <w:style w:type="paragraph" w:customStyle="1" w:styleId="TableBodyTextRight">
    <w:name w:val="Table Body Text Right"/>
    <w:basedOn w:val="TableBodyText"/>
    <w:rsid w:val="00E13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9B8"/>
    <w:rPr>
      <w:sz w:val="18"/>
    </w:rPr>
  </w:style>
  <w:style w:type="paragraph" w:customStyle="1" w:styleId="BodySmallRight">
    <w:name w:val="Body Small Right"/>
    <w:basedOn w:val="BodyTextRight"/>
    <w:rsid w:val="00E139B8"/>
    <w:rPr>
      <w:sz w:val="18"/>
      <w:szCs w:val="18"/>
    </w:rPr>
  </w:style>
  <w:style w:type="paragraph" w:customStyle="1" w:styleId="MarginEdition">
    <w:name w:val="Margin Edition"/>
    <w:basedOn w:val="MarginNote"/>
    <w:rsid w:val="00E13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9B8"/>
    <w:rPr>
      <w:sz w:val="2"/>
      <w:szCs w:val="2"/>
    </w:rPr>
  </w:style>
  <w:style w:type="character" w:customStyle="1" w:styleId="Small">
    <w:name w:val="Small"/>
    <w:basedOn w:val="DefaultParagraphFont"/>
    <w:rsid w:val="00E139B8"/>
    <w:rPr>
      <w:sz w:val="16"/>
    </w:rPr>
  </w:style>
  <w:style w:type="paragraph" w:customStyle="1" w:styleId="WideTable">
    <w:name w:val="Wide Table"/>
    <w:basedOn w:val="Normal"/>
    <w:rsid w:val="00E13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9B8"/>
  </w:style>
  <w:style w:type="paragraph" w:styleId="Quote">
    <w:name w:val="Quote"/>
    <w:basedOn w:val="Heading1"/>
    <w:link w:val="QuoteChar"/>
    <w:qFormat/>
    <w:rsid w:val="00E13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9B8"/>
    <w:pPr>
      <w:pageBreakBefore/>
    </w:pPr>
  </w:style>
  <w:style w:type="paragraph" w:customStyle="1" w:styleId="Border">
    <w:name w:val="Border"/>
    <w:basedOn w:val="Normal"/>
    <w:qFormat/>
    <w:rsid w:val="00E13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9B8"/>
    <w:rPr>
      <w:u w:val="single"/>
    </w:rPr>
  </w:style>
  <w:style w:type="character" w:customStyle="1" w:styleId="BoldandItalics">
    <w:name w:val="Bold and Italics"/>
    <w:qFormat/>
    <w:rsid w:val="00E139B8"/>
    <w:rPr>
      <w:b/>
      <w:i/>
      <w:u w:val="none"/>
    </w:rPr>
  </w:style>
  <w:style w:type="paragraph" w:styleId="BalloonText">
    <w:name w:val="Balloon Text"/>
    <w:basedOn w:val="Normal"/>
    <w:link w:val="BalloonTextChar"/>
    <w:rsid w:val="00E13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9B8"/>
    <w:pPr>
      <w:spacing w:before="0" w:after="0"/>
    </w:pPr>
  </w:style>
  <w:style w:type="paragraph" w:customStyle="1" w:styleId="BodyTextBold">
    <w:name w:val="Body Text Bold"/>
    <w:basedOn w:val="BodyText"/>
    <w:qFormat/>
    <w:rsid w:val="00E139B8"/>
    <w:rPr>
      <w:b/>
    </w:rPr>
  </w:style>
  <w:style w:type="character" w:styleId="Hyperlink">
    <w:name w:val="Hyperlink"/>
    <w:basedOn w:val="DefaultParagraphFont"/>
    <w:uiPriority w:val="99"/>
    <w:unhideWhenUsed/>
    <w:rsid w:val="00033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2341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PSPGSD017 Assist self-management of government service offers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