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705" w:rsidP="00E907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PSPGSD016 Administer delivery of financial and other benefits</w:t>
      </w:r>
      <w:r>
        <w:fldChar w:fldCharType="end"/>
      </w:r>
    </w:p>
    <w:p w:rsidR="00E90705" w:rsidP="00E90705">
      <w:pPr>
        <w:pStyle w:val="Version"/>
        <w:sectPr w:rsidSect="008B07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76F" w:rsidP="008B076F">
      <w:pPr>
        <w:pStyle w:val="SuperHeading"/>
      </w:pPr>
      <w:r w:rsidRPr="008B076F">
        <w:t>PSPGSD016 Administer delivery of financial and other benefits</w:t>
      </w:r>
    </w:p>
    <w:p w:rsidR="00000000" w:rsidRPr="008B076F" w:rsidP="008B076F">
      <w:pPr>
        <w:pStyle w:val="Heading1"/>
      </w:pPr>
      <w:bookmarkStart w:id="1" w:name="O_1216389"/>
      <w:bookmarkEnd w:id="1"/>
      <w:r w:rsidRPr="008B076F">
        <w:t>Modification History</w:t>
      </w:r>
    </w:p>
    <w:p w:rsidR="00E90705" w:rsidP="00E90705">
      <w:pPr>
        <w:pStyle w:val="BodyText"/>
      </w:pPr>
      <w:r w:rsidRPr="008B076F">
        <w:t>Supersedes and is not equivalent to PSPGSD004 Administer delivery of financial and other benefits.</w:t>
      </w:r>
    </w:p>
    <w:p w:rsidR="00000000" w:rsidRPr="008B076F" w:rsidP="008B076F">
      <w:pPr>
        <w:pStyle w:val="Heading1"/>
      </w:pPr>
      <w:bookmarkStart w:id="2" w:name="O_1216390"/>
      <w:bookmarkEnd w:id="2"/>
      <w:r w:rsidRPr="008B076F">
        <w:t>Application</w:t>
      </w:r>
    </w:p>
    <w:p w:rsidR="00000000" w:rsidRPr="008B076F" w:rsidP="00E90705">
      <w:pPr>
        <w:pStyle w:val="BodyText"/>
      </w:pPr>
      <w:r w:rsidRPr="008B076F">
        <w:t>This unit</w:t>
      </w:r>
      <w:r w:rsidRPr="008B076F">
        <w:t xml:space="preserve"> describes the performance outcomes, skills and knowledge required to administer financial and other benefits relating to government service delivery.</w:t>
      </w:r>
    </w:p>
    <w:p w:rsidR="00000000" w:rsidRPr="008B076F" w:rsidP="00E90705">
      <w:pPr>
        <w:pStyle w:val="BodyText"/>
      </w:pPr>
      <w:r w:rsidRPr="008B076F">
        <w:t>This unit applies to those working in public sector roles but may be applied to anyone working in a simil</w:t>
      </w:r>
      <w:r w:rsidRPr="008B076F">
        <w:t>ar organisational context. Those undertaking this unit work independently, performing routine tasks in a familiar context.</w:t>
      </w:r>
    </w:p>
    <w:p w:rsidR="00000000" w:rsidRPr="008B076F" w:rsidP="00E90705">
      <w:pPr>
        <w:pStyle w:val="BodyText"/>
      </w:pPr>
      <w:r w:rsidRPr="008B076F">
        <w:t xml:space="preserve">The skills in this unit must be applied in accordance with Commonwealth and State or Territory legislation, Australian standards and </w:t>
      </w:r>
      <w:r w:rsidRPr="008B076F">
        <w:t>industry codes of practice.</w:t>
      </w:r>
    </w:p>
    <w:p w:rsidR="00000000" w:rsidRPr="008B076F" w:rsidP="00E90705">
      <w:pPr>
        <w:pStyle w:val="BodyText"/>
      </w:pPr>
      <w:r w:rsidRPr="008B076F">
        <w:t>No occupational licensing, certification or specific legislative requirements apply to this unit at the time of publication.</w:t>
      </w:r>
    </w:p>
    <w:p w:rsidR="00000000" w:rsidRPr="008B076F" w:rsidP="008B076F">
      <w:pPr>
        <w:pStyle w:val="Heading1"/>
      </w:pPr>
      <w:bookmarkStart w:id="3" w:name="O_1216391"/>
      <w:bookmarkEnd w:id="3"/>
      <w:r w:rsidRPr="008B076F">
        <w:t>Pre-requisite Unit</w:t>
      </w:r>
    </w:p>
    <w:p w:rsidR="00000000" w:rsidRPr="008B076F" w:rsidP="00E90705">
      <w:pPr>
        <w:pStyle w:val="BodyText"/>
      </w:pPr>
      <w:r w:rsidRPr="008B076F">
        <w:t xml:space="preserve">Nil </w:t>
      </w:r>
    </w:p>
    <w:p w:rsidR="00000000" w:rsidRPr="008B076F" w:rsidP="008B076F">
      <w:pPr>
        <w:pStyle w:val="Heading1"/>
      </w:pPr>
      <w:bookmarkStart w:id="4" w:name="O_1216392"/>
      <w:bookmarkEnd w:id="4"/>
      <w:r w:rsidRPr="008B076F">
        <w:t>Competency Field</w:t>
      </w:r>
    </w:p>
    <w:p w:rsidR="00000000" w:rsidRPr="008B076F" w:rsidP="00E90705">
      <w:pPr>
        <w:pStyle w:val="BodyText"/>
      </w:pPr>
      <w:r w:rsidRPr="008B076F">
        <w:t>Government service deliv</w:t>
      </w:r>
      <w:r w:rsidRPr="008B076F">
        <w:t>ery</w:t>
      </w:r>
    </w:p>
    <w:p w:rsidR="00000000" w:rsidRPr="008B076F" w:rsidP="008B076F">
      <w:pPr>
        <w:pStyle w:val="Heading1"/>
      </w:pPr>
      <w:bookmarkStart w:id="5" w:name="O_1216394"/>
      <w:bookmarkEnd w:id="5"/>
      <w:r w:rsidRPr="008B07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B0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6F" w:rsidP="008B076F">
            <w:pPr>
              <w:pStyle w:val="BodyText"/>
            </w:pPr>
            <w:r w:rsidRPr="008B076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BodyText"/>
              <w:rPr>
                <w:lang w:val="en-NZ"/>
              </w:rPr>
            </w:pPr>
            <w:r w:rsidRPr="008B076F">
              <w:rPr>
                <w:rStyle w:val="SpecialBold"/>
              </w:rPr>
              <w:t>PERFORMANCE</w:t>
            </w:r>
            <w:r w:rsidRPr="008B076F">
              <w:t xml:space="preserve"> </w:t>
            </w:r>
            <w:r w:rsidRPr="008B076F">
              <w:rPr>
                <w:rStyle w:val="SpecialBold"/>
              </w:rPr>
              <w:t>CRITERIA</w:t>
            </w:r>
          </w:p>
        </w:tc>
      </w:tr>
      <w:tr w:rsidTr="008B0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6F" w:rsidP="008B076F">
            <w:pPr>
              <w:pStyle w:val="BodyText"/>
            </w:pPr>
            <w:r w:rsidRPr="008B076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BodyText"/>
              <w:rPr>
                <w:lang w:val="en-NZ"/>
              </w:rPr>
            </w:pPr>
            <w:r w:rsidRPr="008B07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0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List"/>
              <w:rPr>
                <w:lang w:val="en-NZ"/>
              </w:rPr>
            </w:pPr>
            <w:r w:rsidRPr="008B076F">
              <w:t>1.  Determine entitlements and allowances.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6F" w:rsidP="008B076F">
            <w:pPr>
              <w:pStyle w:val="List"/>
            </w:pPr>
            <w:r w:rsidRPr="008B076F">
              <w:t>1.1. Establish individual’s eligibility for government products or services in accordance with government service legislation, policy, procedures and protocols.</w:t>
            </w:r>
          </w:p>
          <w:p w:rsidR="00000000" w:rsidRPr="008B076F" w:rsidP="008B076F">
            <w:pPr>
              <w:pStyle w:val="List"/>
            </w:pPr>
            <w:r w:rsidRPr="008B076F">
              <w:t>1.2. Implement eligibility tests or checks to confir</w:t>
            </w:r>
            <w:r w:rsidRPr="008B076F">
              <w:t>m payment stream, entitlements and allowances.</w:t>
            </w:r>
          </w:p>
          <w:p w:rsidR="00000000" w:rsidRPr="008B076F" w:rsidP="008B076F">
            <w:pPr>
              <w:pStyle w:val="List"/>
            </w:pPr>
            <w:r w:rsidRPr="008B076F">
              <w:t>1.3. Identify and accommodate individual needs.</w:t>
            </w:r>
          </w:p>
          <w:p w:rsidR="00000000" w:rsidP="008B076F">
            <w:pPr>
              <w:pStyle w:val="List"/>
              <w:rPr>
                <w:lang w:val="en-NZ"/>
              </w:rPr>
            </w:pPr>
            <w:r w:rsidRPr="008B076F">
              <w:t>1.4. Offer a package of services and benefits which matches needs and entitlements.</w:t>
            </w:r>
          </w:p>
        </w:tc>
      </w:tr>
      <w:tr w:rsidTr="008B0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List"/>
              <w:rPr>
                <w:lang w:val="en-NZ"/>
              </w:rPr>
            </w:pPr>
            <w:r w:rsidRPr="008B076F">
              <w:t>2.  Administer ongoing entitlements and obligations.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6F" w:rsidP="008B076F">
            <w:pPr>
              <w:pStyle w:val="List"/>
            </w:pPr>
            <w:r w:rsidRPr="008B076F">
              <w:t xml:space="preserve">2.1. Fulfil government </w:t>
            </w:r>
            <w:r w:rsidRPr="008B076F">
              <w:t>obligations in administrative.</w:t>
            </w:r>
          </w:p>
          <w:p w:rsidR="00000000" w:rsidRPr="008B076F" w:rsidP="008B076F">
            <w:pPr>
              <w:pStyle w:val="List"/>
            </w:pPr>
            <w:r w:rsidRPr="008B076F">
              <w:t>2.2. Support the recipient’s obligations to the government.</w:t>
            </w:r>
          </w:p>
          <w:p w:rsidR="00000000" w:rsidP="008B076F">
            <w:pPr>
              <w:pStyle w:val="List"/>
              <w:rPr>
                <w:lang w:val="en-NZ"/>
              </w:rPr>
            </w:pPr>
            <w:r w:rsidRPr="008B076F">
              <w:t>2.3. Action breaches, suspensions and restorations.</w:t>
            </w:r>
          </w:p>
        </w:tc>
      </w:tr>
      <w:tr w:rsidTr="008B0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List"/>
              <w:rPr>
                <w:lang w:val="en-NZ"/>
              </w:rPr>
            </w:pPr>
            <w:r w:rsidRPr="008B076F">
              <w:t>3.  Administer payments and benefits.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6F" w:rsidP="008B076F">
            <w:pPr>
              <w:pStyle w:val="List"/>
            </w:pPr>
            <w:r w:rsidRPr="008B076F">
              <w:t>3.1. Grant payments or benefits in accordance with procedures.</w:t>
            </w:r>
          </w:p>
          <w:p w:rsidR="00000000" w:rsidRPr="008B076F" w:rsidP="008B076F">
            <w:pPr>
              <w:pStyle w:val="List"/>
            </w:pPr>
            <w:r w:rsidRPr="008B076F">
              <w:t>3.2. Make adjustments to payments and benefits consultatively with the individuals concerned.</w:t>
            </w:r>
          </w:p>
          <w:p w:rsidR="00000000" w:rsidRPr="008B076F" w:rsidP="008B076F">
            <w:pPr>
              <w:pStyle w:val="List"/>
            </w:pPr>
            <w:r w:rsidRPr="008B076F">
              <w:t>3.3. Confirm and review payments and benefits.</w:t>
            </w:r>
          </w:p>
          <w:p w:rsidR="00000000" w:rsidP="008B076F">
            <w:pPr>
              <w:pStyle w:val="List"/>
              <w:rPr>
                <w:lang w:val="en-NZ"/>
              </w:rPr>
            </w:pPr>
            <w:r w:rsidRPr="008B076F">
              <w:t>3.4. Identify and recover errors and debts.</w:t>
            </w:r>
          </w:p>
        </w:tc>
      </w:tr>
      <w:tr w:rsidTr="008B0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List"/>
              <w:rPr>
                <w:lang w:val="en-NZ"/>
              </w:rPr>
            </w:pPr>
            <w:r w:rsidRPr="008B076F">
              <w:t>4.  Process payments.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6F" w:rsidP="008B076F">
            <w:pPr>
              <w:pStyle w:val="List"/>
            </w:pPr>
            <w:r w:rsidRPr="008B076F">
              <w:t>4.1. Establish entitlements and record obligatio</w:t>
            </w:r>
            <w:r w:rsidRPr="008B076F">
              <w:t>ns.</w:t>
            </w:r>
          </w:p>
          <w:p w:rsidR="00000000" w:rsidRPr="008B076F" w:rsidP="008B076F">
            <w:pPr>
              <w:pStyle w:val="List"/>
            </w:pPr>
            <w:r w:rsidRPr="008B076F">
              <w:t>4.2. Initiate transactions having confirmed individual’s preferred option for payment delivery.</w:t>
            </w:r>
          </w:p>
          <w:p w:rsidR="00000000" w:rsidRPr="008B076F" w:rsidP="008B076F">
            <w:pPr>
              <w:pStyle w:val="List"/>
            </w:pPr>
            <w:r w:rsidRPr="008B076F">
              <w:t>4.3. Authorise and send payments.</w:t>
            </w:r>
          </w:p>
        </w:tc>
      </w:tr>
    </w:tbl>
    <w:p w:rsidR="00000000" w:rsidRPr="008B076F" w:rsidP="008B076F">
      <w:pPr>
        <w:pStyle w:val="BodyText"/>
      </w:pPr>
    </w:p>
    <w:p w:rsidR="00000000" w:rsidRPr="008B076F" w:rsidP="008B076F">
      <w:pPr>
        <w:pStyle w:val="AllowPageBreak"/>
      </w:pPr>
    </w:p>
    <w:p w:rsidR="00000000" w:rsidRPr="008B076F" w:rsidP="008B076F">
      <w:pPr>
        <w:pStyle w:val="Heading1"/>
      </w:pPr>
      <w:bookmarkStart w:id="6" w:name="O_1216395"/>
      <w:bookmarkEnd w:id="6"/>
      <w:r w:rsidRPr="008B076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B0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BodyText"/>
              <w:rPr>
                <w:lang w:val="en-NZ"/>
              </w:rPr>
            </w:pPr>
            <w:r w:rsidRPr="008B076F">
              <w:t>Foundation skills essential to performance in this unit, but not explicit in the performance criteria are listed here, along with a brief context statement.</w:t>
            </w:r>
          </w:p>
        </w:tc>
      </w:tr>
      <w:tr w:rsidTr="008B0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6F" w:rsidP="008B076F">
            <w:pPr>
              <w:pStyle w:val="BodyText"/>
            </w:pPr>
          </w:p>
          <w:p w:rsidR="00000000" w:rsidRPr="008B076F" w:rsidP="008B076F">
            <w:pPr>
              <w:pStyle w:val="BodyText"/>
            </w:pPr>
            <w:r w:rsidRPr="008B076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BodyText"/>
              <w:rPr>
                <w:lang w:val="en-NZ"/>
              </w:rPr>
            </w:pPr>
            <w:r w:rsidRPr="008B076F">
              <w:rPr>
                <w:rStyle w:val="SpecialBold"/>
              </w:rPr>
              <w:t>DESCRIPTION</w:t>
            </w:r>
          </w:p>
        </w:tc>
      </w:tr>
      <w:tr w:rsidTr="008B0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BodyText"/>
              <w:rPr>
                <w:lang w:val="en-NZ"/>
              </w:rPr>
            </w:pPr>
            <w:r w:rsidRPr="008B076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6F" w:rsidP="008B076F">
            <w:pPr>
              <w:pStyle w:val="ListBullet"/>
            </w:pPr>
            <w:r w:rsidRPr="008B076F">
              <w:t>interpret a variety of texts to determine and confirm accuracy of financial administration of benefits.</w:t>
            </w:r>
          </w:p>
          <w:p w:rsidR="00000000" w:rsidP="008B076F">
            <w:pPr>
              <w:pStyle w:val="ListBullet"/>
              <w:rPr>
                <w:lang w:val="en-NZ"/>
              </w:rPr>
            </w:pPr>
            <w:r w:rsidRPr="008B076F">
              <w:t>interpret complex, formal documents including legislation and guidelines and to confirm accuracy of financial administration of payments and benefits.</w:t>
            </w:r>
          </w:p>
        </w:tc>
      </w:tr>
      <w:tr w:rsidTr="008B0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BodyText"/>
              <w:rPr>
                <w:lang w:val="en-NZ"/>
              </w:rPr>
            </w:pPr>
            <w:r w:rsidRPr="008B076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ListBullet"/>
              <w:rPr>
                <w:lang w:val="en-NZ"/>
              </w:rPr>
            </w:pPr>
            <w:r w:rsidRPr="008B076F">
              <w:t>complete accurate financial records.</w:t>
            </w:r>
          </w:p>
        </w:tc>
      </w:tr>
      <w:tr w:rsidTr="008B0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BodyText"/>
              <w:rPr>
                <w:lang w:val="en-NZ"/>
              </w:rPr>
            </w:pPr>
            <w:r w:rsidRPr="008B076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6F" w:rsidP="008B076F">
            <w:pPr>
              <w:pStyle w:val="ListBullet"/>
            </w:pPr>
            <w:r w:rsidRPr="008B076F">
              <w:t>select and interpret mathematical information that relevant to administration of government service delivery within own job functions</w:t>
            </w:r>
          </w:p>
          <w:p w:rsidR="00000000" w:rsidP="008B076F">
            <w:pPr>
              <w:pStyle w:val="ListBullet"/>
              <w:rPr>
                <w:lang w:val="en-NZ"/>
              </w:rPr>
            </w:pPr>
            <w:r w:rsidRPr="008B076F">
              <w:t>calculate inaccuracies in benefits provided</w:t>
            </w:r>
            <w:r w:rsidRPr="008B076F">
              <w:t xml:space="preserve">.  </w:t>
            </w:r>
          </w:p>
        </w:tc>
      </w:tr>
      <w:tr w:rsidTr="008B0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6F">
            <w:pPr>
              <w:pStyle w:val="BodyText"/>
              <w:rPr>
                <w:lang w:val="en-NZ"/>
              </w:rPr>
            </w:pPr>
            <w:r w:rsidRPr="008B076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6F" w:rsidP="008B076F">
            <w:pPr>
              <w:pStyle w:val="ListBullet"/>
            </w:pPr>
            <w:r w:rsidRPr="008B076F">
              <w:t>use main features and functions of technology and software programs to complete work tasks.</w:t>
            </w:r>
          </w:p>
        </w:tc>
      </w:tr>
    </w:tbl>
    <w:p w:rsidR="00E90705" w:rsidP="008B076F">
      <w:pPr>
        <w:pStyle w:val="BodyText"/>
      </w:pPr>
    </w:p>
    <w:p w:rsidR="00E90705" w:rsidP="008B076F">
      <w:pPr>
        <w:pStyle w:val="BodyText"/>
      </w:pPr>
    </w:p>
    <w:p w:rsidR="00000000" w:rsidRPr="008B076F" w:rsidP="008B076F">
      <w:pPr>
        <w:pStyle w:val="Heading1"/>
      </w:pPr>
      <w:bookmarkStart w:id="7" w:name="O_1216397"/>
      <w:bookmarkEnd w:id="7"/>
      <w:r w:rsidRPr="008B076F">
        <w:t>Unit Mapping Information</w:t>
      </w:r>
    </w:p>
    <w:p w:rsidR="00000000" w:rsidRPr="008B076F" w:rsidP="00E90705">
      <w:pPr>
        <w:pStyle w:val="BodyText"/>
      </w:pPr>
      <w:r w:rsidRPr="008B076F">
        <w:t>Supersedes and is not equivalent to PSPGSD004 Administer delivery of financial and other benefits.</w:t>
      </w:r>
    </w:p>
    <w:p w:rsidR="00000000" w:rsidRPr="008B076F" w:rsidP="008B076F">
      <w:pPr>
        <w:pStyle w:val="Heading1"/>
      </w:pPr>
      <w:bookmarkStart w:id="8" w:name="O_1216404"/>
      <w:bookmarkEnd w:id="8"/>
      <w:r w:rsidRPr="008B076F">
        <w:t>Links</w:t>
      </w:r>
    </w:p>
    <w:p w:rsidR="00000000" w:rsidRPr="008B076F" w:rsidP="00E90705">
      <w:pPr>
        <w:pStyle w:val="BodyText"/>
      </w:pPr>
      <w:r w:rsidRPr="008B07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1065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B076F" w:rsidP="008B076F"/>
    <w:sectPr w:rsidSect="008B07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6F" w:rsidRPr="00E90705" w:rsidP="00E907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05" w:rsidP="008B0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0705" w:rsidP="008B0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0705" w:rsidP="008B07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76F" w:rsidRPr="00E90705" w:rsidP="00E907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05" w:rsidRPr="002D2AF8" w:rsidP="008B0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PSPGSD016 Administer delivery of financial and other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90705" w:rsidP="008B07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E67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AA9B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7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7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7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7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7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7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7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7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7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7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76F"/>
  </w:style>
  <w:style w:type="character" w:customStyle="1" w:styleId="Heading1Char">
    <w:name w:val="Heading 1 Char"/>
    <w:basedOn w:val="DefaultParagraphFont"/>
    <w:link w:val="Heading1"/>
    <w:rsid w:val="008B07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7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7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07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07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76F"/>
    <w:rPr>
      <w:b/>
      <w:spacing w:val="0"/>
    </w:rPr>
  </w:style>
  <w:style w:type="character" w:styleId="Emphasis">
    <w:name w:val="Emphasis"/>
    <w:basedOn w:val="DefaultParagraphFont"/>
    <w:qFormat/>
    <w:rsid w:val="008B076F"/>
    <w:rPr>
      <w:i/>
    </w:rPr>
  </w:style>
  <w:style w:type="paragraph" w:customStyle="1" w:styleId="SuperHeading">
    <w:name w:val="SuperHeading"/>
    <w:basedOn w:val="Normal"/>
    <w:rsid w:val="008B07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7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7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7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7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7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7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7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7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7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7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7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7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7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7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7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07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7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7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7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7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7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7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7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7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7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7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7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7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7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07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7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7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76F"/>
  </w:style>
  <w:style w:type="paragraph" w:styleId="TableofFigures">
    <w:name w:val="table of figures"/>
    <w:basedOn w:val="Normal"/>
    <w:next w:val="Normal"/>
    <w:semiHidden/>
    <w:rsid w:val="008B07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7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076F"/>
    <w:rPr>
      <w:rFonts w:ascii="Wingdings" w:hAnsi="Wingdings"/>
    </w:rPr>
  </w:style>
  <w:style w:type="paragraph" w:customStyle="1" w:styleId="TableHeading">
    <w:name w:val="Table Heading"/>
    <w:basedOn w:val="HeadingBase"/>
    <w:rsid w:val="008B07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76F"/>
    <w:rPr>
      <w:color w:val="0033CC"/>
      <w:u w:val="none"/>
    </w:rPr>
  </w:style>
  <w:style w:type="paragraph" w:customStyle="1" w:styleId="BodyTextRight">
    <w:name w:val="Body Text Right"/>
    <w:basedOn w:val="BodyText"/>
    <w:rsid w:val="008B07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7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7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7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7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7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76F"/>
    <w:rPr>
      <w:sz w:val="32"/>
    </w:rPr>
  </w:style>
  <w:style w:type="paragraph" w:customStyle="1" w:styleId="HeadingProcedure">
    <w:name w:val="Heading Procedure"/>
    <w:basedOn w:val="HeadingBase"/>
    <w:next w:val="Normal"/>
    <w:rsid w:val="008B07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76F"/>
    <w:pPr>
      <w:spacing w:before="60" w:after="60"/>
    </w:pPr>
  </w:style>
  <w:style w:type="paragraph" w:styleId="ListContinue">
    <w:name w:val="List Continue"/>
    <w:basedOn w:val="List"/>
    <w:rsid w:val="008B076F"/>
    <w:pPr>
      <w:ind w:firstLine="0"/>
    </w:pPr>
  </w:style>
  <w:style w:type="paragraph" w:customStyle="1" w:styleId="ListNote">
    <w:name w:val="List Note"/>
    <w:basedOn w:val="List"/>
    <w:rsid w:val="008B07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7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7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76F"/>
    <w:rPr>
      <w:rFonts w:ascii="Courier New" w:hAnsi="Courier New"/>
    </w:rPr>
  </w:style>
  <w:style w:type="paragraph" w:customStyle="1" w:styleId="NoteBullet">
    <w:name w:val="Note Bullet"/>
    <w:basedOn w:val="Note"/>
    <w:rsid w:val="008B07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7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7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7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7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07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7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76F"/>
    <w:rPr>
      <w:b/>
      <w:smallCaps/>
    </w:rPr>
  </w:style>
  <w:style w:type="paragraph" w:customStyle="1" w:styleId="TableListNumber">
    <w:name w:val="Table List Number"/>
    <w:basedOn w:val="ListNumber"/>
    <w:rsid w:val="008B07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7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76F"/>
    <w:pPr>
      <w:numPr>
        <w:numId w:val="8"/>
      </w:numPr>
    </w:pPr>
  </w:style>
  <w:style w:type="paragraph" w:customStyle="1" w:styleId="ListAlpha2">
    <w:name w:val="List Alpha 2"/>
    <w:basedOn w:val="List2"/>
    <w:rsid w:val="008B076F"/>
    <w:pPr>
      <w:numPr>
        <w:numId w:val="7"/>
      </w:numPr>
    </w:pPr>
  </w:style>
  <w:style w:type="paragraph" w:styleId="List2">
    <w:name w:val="List 2"/>
    <w:basedOn w:val="BodyText"/>
    <w:rsid w:val="008B07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7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7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7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7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7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076F"/>
    <w:pPr>
      <w:numPr>
        <w:numId w:val="3"/>
      </w:numPr>
    </w:pPr>
  </w:style>
  <w:style w:type="paragraph" w:styleId="ListContinue2">
    <w:name w:val="List Continue 2"/>
    <w:basedOn w:val="List2"/>
    <w:rsid w:val="008B076F"/>
    <w:pPr>
      <w:ind w:firstLine="0"/>
    </w:pPr>
  </w:style>
  <w:style w:type="paragraph" w:styleId="ListContinue3">
    <w:name w:val="List Continue 3"/>
    <w:basedOn w:val="List3"/>
    <w:rsid w:val="008B076F"/>
    <w:pPr>
      <w:ind w:left="1021" w:firstLine="0"/>
    </w:pPr>
  </w:style>
  <w:style w:type="paragraph" w:styleId="ListContinue4">
    <w:name w:val="List Continue 4"/>
    <w:basedOn w:val="List4"/>
    <w:rsid w:val="008B076F"/>
    <w:pPr>
      <w:ind w:firstLine="0"/>
    </w:pPr>
  </w:style>
  <w:style w:type="paragraph" w:styleId="ListContinue5">
    <w:name w:val="List Continue 5"/>
    <w:basedOn w:val="List5"/>
    <w:rsid w:val="008B076F"/>
    <w:pPr>
      <w:ind w:firstLine="0"/>
    </w:pPr>
  </w:style>
  <w:style w:type="paragraph" w:styleId="ListNumber3">
    <w:name w:val="List Number 3"/>
    <w:basedOn w:val="List3"/>
    <w:rsid w:val="008B076F"/>
    <w:pPr>
      <w:numPr>
        <w:numId w:val="4"/>
      </w:numPr>
    </w:pPr>
  </w:style>
  <w:style w:type="paragraph" w:styleId="ListNumber4">
    <w:name w:val="List Number 4"/>
    <w:basedOn w:val="List4"/>
    <w:rsid w:val="008B076F"/>
    <w:pPr>
      <w:numPr>
        <w:numId w:val="5"/>
      </w:numPr>
    </w:pPr>
  </w:style>
  <w:style w:type="paragraph" w:styleId="ListNumber5">
    <w:name w:val="List Number 5"/>
    <w:basedOn w:val="List5"/>
    <w:rsid w:val="008B076F"/>
    <w:pPr>
      <w:numPr>
        <w:numId w:val="6"/>
      </w:numPr>
    </w:pPr>
  </w:style>
  <w:style w:type="paragraph" w:styleId="BlockText">
    <w:name w:val="Block Text"/>
    <w:basedOn w:val="Normal"/>
    <w:rsid w:val="008B07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7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76F"/>
    <w:rPr>
      <w:sz w:val="16"/>
      <w:vertAlign w:val="superscript"/>
    </w:rPr>
  </w:style>
  <w:style w:type="character" w:customStyle="1" w:styleId="Symbols">
    <w:name w:val="Symbols"/>
    <w:basedOn w:val="DefaultParagraphFont"/>
    <w:rsid w:val="008B076F"/>
    <w:rPr>
      <w:rFonts w:ascii="Symbol" w:hAnsi="Symbol"/>
    </w:rPr>
  </w:style>
  <w:style w:type="character" w:customStyle="1" w:styleId="MenuOptions">
    <w:name w:val="Menu Options"/>
    <w:basedOn w:val="DefaultParagraphFont"/>
    <w:rsid w:val="008B07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76F"/>
    <w:rPr>
      <w:b/>
    </w:rPr>
  </w:style>
  <w:style w:type="character" w:customStyle="1" w:styleId="Underlined">
    <w:name w:val="Underlined"/>
    <w:basedOn w:val="DefaultParagraphFont"/>
    <w:rsid w:val="008B076F"/>
    <w:rPr>
      <w:u w:val="single"/>
    </w:rPr>
  </w:style>
  <w:style w:type="paragraph" w:customStyle="1" w:styleId="TableBodyTextRight">
    <w:name w:val="Table Body Text Right"/>
    <w:basedOn w:val="TableBodyText"/>
    <w:rsid w:val="008B07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76F"/>
    <w:rPr>
      <w:sz w:val="18"/>
    </w:rPr>
  </w:style>
  <w:style w:type="paragraph" w:customStyle="1" w:styleId="BodySmallRight">
    <w:name w:val="Body Small Right"/>
    <w:basedOn w:val="BodyTextRight"/>
    <w:rsid w:val="008B076F"/>
    <w:rPr>
      <w:sz w:val="18"/>
      <w:szCs w:val="18"/>
    </w:rPr>
  </w:style>
  <w:style w:type="paragraph" w:customStyle="1" w:styleId="MarginEdition">
    <w:name w:val="Margin Edition"/>
    <w:basedOn w:val="MarginNote"/>
    <w:rsid w:val="008B07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76F"/>
    <w:rPr>
      <w:sz w:val="2"/>
      <w:szCs w:val="2"/>
    </w:rPr>
  </w:style>
  <w:style w:type="character" w:customStyle="1" w:styleId="Small">
    <w:name w:val="Small"/>
    <w:basedOn w:val="DefaultParagraphFont"/>
    <w:rsid w:val="008B076F"/>
    <w:rPr>
      <w:sz w:val="16"/>
    </w:rPr>
  </w:style>
  <w:style w:type="paragraph" w:customStyle="1" w:styleId="WideTable">
    <w:name w:val="Wide Table"/>
    <w:basedOn w:val="Normal"/>
    <w:rsid w:val="008B07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76F"/>
  </w:style>
  <w:style w:type="paragraph" w:styleId="Quote">
    <w:name w:val="Quote"/>
    <w:basedOn w:val="Heading1"/>
    <w:link w:val="QuoteChar"/>
    <w:qFormat/>
    <w:rsid w:val="008B07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7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76F"/>
    <w:pPr>
      <w:pageBreakBefore/>
    </w:pPr>
  </w:style>
  <w:style w:type="paragraph" w:customStyle="1" w:styleId="Border">
    <w:name w:val="Border"/>
    <w:basedOn w:val="Normal"/>
    <w:qFormat/>
    <w:rsid w:val="008B07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7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7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7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7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7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7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7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7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76F"/>
    <w:rPr>
      <w:u w:val="single"/>
    </w:rPr>
  </w:style>
  <w:style w:type="character" w:customStyle="1" w:styleId="BoldandItalics">
    <w:name w:val="Bold and Italics"/>
    <w:qFormat/>
    <w:rsid w:val="008B076F"/>
    <w:rPr>
      <w:b/>
      <w:i/>
      <w:u w:val="none"/>
    </w:rPr>
  </w:style>
  <w:style w:type="paragraph" w:styleId="BalloonText">
    <w:name w:val="Balloon Text"/>
    <w:basedOn w:val="Normal"/>
    <w:link w:val="BalloonTextChar"/>
    <w:rsid w:val="008B0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7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7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7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7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7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76F"/>
    <w:pPr>
      <w:spacing w:before="0" w:after="0"/>
    </w:pPr>
  </w:style>
  <w:style w:type="paragraph" w:customStyle="1" w:styleId="BodyTextBold">
    <w:name w:val="Body Text Bold"/>
    <w:basedOn w:val="BodyText"/>
    <w:qFormat/>
    <w:rsid w:val="008B076F"/>
    <w:rPr>
      <w:b/>
    </w:rPr>
  </w:style>
  <w:style w:type="character" w:styleId="Hyperlink">
    <w:name w:val="Hyperlink"/>
    <w:basedOn w:val="DefaultParagraphFont"/>
    <w:uiPriority w:val="99"/>
    <w:unhideWhenUsed/>
    <w:rsid w:val="00E907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3180</Characters>
  <Application>Microsoft Office Word</Application>
  <DocSecurity>0</DocSecurity>
  <Lines>102</Lines>
  <Paragraphs>66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PSPGSD016 Administer delivery of financial and other benefits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