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208" w:rsidP="00BF7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PSPGSD015 Conduct government service delivery interviews</w:t>
      </w:r>
      <w:r>
        <w:fldChar w:fldCharType="end"/>
      </w:r>
    </w:p>
    <w:p w:rsidR="00BF7208" w:rsidP="00BF7208">
      <w:pPr>
        <w:pStyle w:val="Version"/>
        <w:sectPr w:rsidSect="00840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E41" w:rsidP="00840E41">
      <w:pPr>
        <w:pStyle w:val="SuperHeading"/>
      </w:pPr>
      <w:r w:rsidRPr="00840E41">
        <w:t>PSPGSD015 Conduct government service delivery interviews</w:t>
      </w:r>
    </w:p>
    <w:p w:rsidR="00000000" w:rsidRPr="00840E41" w:rsidP="00840E41">
      <w:pPr>
        <w:pStyle w:val="Heading1"/>
      </w:pPr>
      <w:bookmarkStart w:id="1" w:name="O_1216370"/>
      <w:bookmarkEnd w:id="1"/>
      <w:r w:rsidRPr="00840E41">
        <w:t>Modification History</w:t>
      </w:r>
    </w:p>
    <w:p w:rsidR="00000000" w:rsidRPr="00840E41" w:rsidP="00BF7208">
      <w:pPr>
        <w:pStyle w:val="BodyText"/>
      </w:pPr>
      <w:r w:rsidRPr="00840E41">
        <w:t>Supersedes and is equivalent to PSPGSD003 Conduct government service delivery interviews.</w:t>
      </w:r>
    </w:p>
    <w:p w:rsidR="00000000" w:rsidRPr="00840E41" w:rsidP="00840E41">
      <w:pPr>
        <w:pStyle w:val="Heading1"/>
      </w:pPr>
      <w:bookmarkStart w:id="2" w:name="O_1216371"/>
      <w:bookmarkEnd w:id="2"/>
      <w:r w:rsidRPr="00840E41">
        <w:t>Application</w:t>
      </w:r>
    </w:p>
    <w:p w:rsidR="00000000" w:rsidRPr="00840E41" w:rsidP="00BF7208">
      <w:pPr>
        <w:pStyle w:val="BodyText"/>
      </w:pPr>
      <w:r w:rsidRPr="00840E41">
        <w:t>This unit describes the performance outcomes, skills and knowledge required to conduct interview</w:t>
      </w:r>
      <w:r w:rsidRPr="00840E41">
        <w:t xml:space="preserve">s relating to government service delivery. </w:t>
      </w:r>
    </w:p>
    <w:p w:rsidR="00000000" w:rsidRPr="00840E41" w:rsidP="00BF7208">
      <w:pPr>
        <w:pStyle w:val="BodyText"/>
      </w:pPr>
      <w:r w:rsidRPr="00840E41">
        <w:t>This unit applies to those working in public sector roles but may be applied to anyone working in a similar organisational context. Those undertaking this unit work independently, performing routine tasks in a fa</w:t>
      </w:r>
      <w:r w:rsidRPr="00840E41">
        <w:t>miliar context.</w:t>
      </w:r>
    </w:p>
    <w:p w:rsidR="00000000" w:rsidRPr="00840E41" w:rsidP="00BF7208">
      <w:pPr>
        <w:pStyle w:val="BodyText"/>
      </w:pPr>
      <w:r w:rsidRPr="00840E41">
        <w:t>The skills in this unit must be applied in accordance with Commonwealth and State or Territory legislation, Australian standards and industry codes of practice.</w:t>
      </w:r>
    </w:p>
    <w:p w:rsidR="00000000" w:rsidRPr="00840E41" w:rsidP="00BF7208">
      <w:pPr>
        <w:pStyle w:val="BodyText"/>
      </w:pPr>
      <w:r w:rsidRPr="00840E41">
        <w:t>No occupational licensing, certification or specific legislative requirements a</w:t>
      </w:r>
      <w:r w:rsidRPr="00840E41">
        <w:t>pply to this unit at the time of publication.</w:t>
      </w:r>
    </w:p>
    <w:p w:rsidR="00000000" w:rsidRPr="00840E41" w:rsidP="00840E41">
      <w:pPr>
        <w:pStyle w:val="Heading1"/>
      </w:pPr>
      <w:bookmarkStart w:id="3" w:name="O_1216372"/>
      <w:bookmarkEnd w:id="3"/>
      <w:r w:rsidRPr="00840E41">
        <w:t>Pre-requisite Unit</w:t>
      </w:r>
    </w:p>
    <w:p w:rsidR="00000000" w:rsidRPr="00840E41" w:rsidP="00BF7208">
      <w:pPr>
        <w:pStyle w:val="BodyText"/>
      </w:pPr>
      <w:r w:rsidRPr="00840E41">
        <w:t xml:space="preserve">Nil </w:t>
      </w:r>
    </w:p>
    <w:p w:rsidR="00000000" w:rsidRPr="00840E41" w:rsidP="00840E41">
      <w:pPr>
        <w:pStyle w:val="Heading1"/>
      </w:pPr>
      <w:bookmarkStart w:id="4" w:name="O_1216373"/>
      <w:bookmarkEnd w:id="4"/>
      <w:r w:rsidRPr="00840E41">
        <w:t>Competency Field</w:t>
      </w:r>
    </w:p>
    <w:p w:rsidR="00000000" w:rsidRPr="00840E41" w:rsidP="00BF7208">
      <w:pPr>
        <w:pStyle w:val="BodyText"/>
      </w:pPr>
      <w:r w:rsidRPr="00840E41">
        <w:t>Government service delivery</w:t>
      </w:r>
    </w:p>
    <w:p w:rsidR="00000000" w:rsidRPr="00840E41" w:rsidP="00840E41">
      <w:pPr>
        <w:pStyle w:val="Heading1"/>
      </w:pPr>
      <w:bookmarkStart w:id="5" w:name="O_1216375"/>
      <w:bookmarkEnd w:id="5"/>
      <w:r w:rsidRPr="00840E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BodyText"/>
            </w:pPr>
            <w:r w:rsidRPr="00840E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rPr>
                <w:rStyle w:val="SpecialBold"/>
              </w:rPr>
              <w:t>PERFORMANCE</w:t>
            </w:r>
            <w:r w:rsidRPr="00840E41">
              <w:t xml:space="preserve"> </w:t>
            </w:r>
            <w:r w:rsidRPr="00840E41">
              <w:rPr>
                <w:rStyle w:val="SpecialBold"/>
              </w:rPr>
              <w:t>CRITERIA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BodyText"/>
            </w:pPr>
            <w:r w:rsidRPr="00840E41">
              <w:rPr>
                <w:rStyle w:val="Emphasis"/>
              </w:rPr>
              <w:t>Elements describe t</w:t>
            </w:r>
            <w:r w:rsidRPr="00840E41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List"/>
              <w:rPr>
                <w:lang w:val="en-NZ"/>
              </w:rPr>
            </w:pPr>
            <w:r w:rsidRPr="00840E41">
              <w:t>1.  Conduct interviews.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List"/>
            </w:pPr>
            <w:r w:rsidRPr="00840E41">
              <w:t>1.1. Gather and review existing information in preparation for interview.</w:t>
            </w:r>
          </w:p>
          <w:p w:rsidR="00000000" w:rsidRPr="00840E41" w:rsidP="00840E41">
            <w:pPr>
              <w:pStyle w:val="List"/>
            </w:pPr>
            <w:r w:rsidRPr="00840E41">
              <w:t>1.2. Discuss and adhere to required meeting structures, timeframes and protocols.</w:t>
            </w:r>
          </w:p>
          <w:p w:rsidR="00000000" w:rsidRPr="00840E41" w:rsidP="00840E41">
            <w:pPr>
              <w:pStyle w:val="List"/>
            </w:pPr>
            <w:r w:rsidRPr="00840E41">
              <w:t xml:space="preserve">1.3. Use communication strategies and questioning techniques to obtain information from interviewee. </w:t>
            </w:r>
          </w:p>
          <w:p w:rsidR="00000000" w:rsidRPr="00840E41" w:rsidP="00840E41">
            <w:pPr>
              <w:pStyle w:val="List"/>
            </w:pPr>
            <w:r w:rsidRPr="00840E41">
              <w:t>1.4. Use problem-solving skills to test and confirm the reliability of t</w:t>
            </w:r>
            <w:r w:rsidRPr="00840E41">
              <w:t>he information provided, and review and clarify information to ensure its relevance and sufficiency.</w:t>
            </w:r>
          </w:p>
          <w:p w:rsidR="00000000" w:rsidP="00840E41">
            <w:pPr>
              <w:pStyle w:val="List"/>
              <w:rPr>
                <w:lang w:val="en-NZ"/>
              </w:rPr>
            </w:pPr>
            <w:r w:rsidRPr="00840E41">
              <w:t>1.5. Communicate outcomes of interactions with interviewees.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List"/>
              <w:rPr>
                <w:lang w:val="en-NZ"/>
              </w:rPr>
            </w:pPr>
            <w:r w:rsidRPr="00840E41">
              <w:t>2.  Ensure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List"/>
            </w:pPr>
            <w:r w:rsidRPr="00840E41">
              <w:t>2.1. Identify and explain legislative requirements and entitlements in</w:t>
            </w:r>
            <w:r w:rsidRPr="00840E41">
              <w:t xml:space="preserve"> language the interviewee can understand. </w:t>
            </w:r>
          </w:p>
          <w:p w:rsidR="00000000" w:rsidRPr="00840E41" w:rsidP="00840E41">
            <w:pPr>
              <w:pStyle w:val="List"/>
            </w:pPr>
            <w:r w:rsidRPr="00840E41">
              <w:t>2.2. Explain consequences of non-compliance.</w:t>
            </w:r>
          </w:p>
          <w:p w:rsidR="00000000" w:rsidRPr="00840E41" w:rsidP="00840E41">
            <w:pPr>
              <w:pStyle w:val="List"/>
            </w:pPr>
            <w:r w:rsidRPr="00840E41">
              <w:t>2.3. Confirm interviewees’ understanding of compliance requirements and the consequences of non-compliance and clarify any issues.</w:t>
            </w:r>
          </w:p>
          <w:p w:rsidR="00000000" w:rsidRPr="00840E41" w:rsidP="00840E41">
            <w:pPr>
              <w:pStyle w:val="List"/>
            </w:pPr>
            <w:r w:rsidRPr="00840E41">
              <w:t>2.4. Refer to more senior staff if in</w:t>
            </w:r>
            <w:r w:rsidRPr="00840E41">
              <w:t>terviewees do not accept and comply with legislative requirements.</w:t>
            </w:r>
          </w:p>
          <w:p w:rsidR="00000000" w:rsidRPr="00840E41" w:rsidP="00840E41">
            <w:pPr>
              <w:pStyle w:val="List"/>
            </w:pPr>
            <w:r w:rsidRPr="00840E41">
              <w:t>2.5. Maintain records of interviews in accordance with organisational procedures.</w:t>
            </w:r>
          </w:p>
        </w:tc>
      </w:tr>
    </w:tbl>
    <w:p w:rsidR="00000000" w:rsidRPr="00840E41" w:rsidP="00840E41">
      <w:pPr>
        <w:pStyle w:val="BodyText"/>
      </w:pPr>
    </w:p>
    <w:p w:rsidR="00000000" w:rsidRPr="00840E41" w:rsidP="00840E41">
      <w:pPr>
        <w:pStyle w:val="AllowPageBreak"/>
      </w:pPr>
    </w:p>
    <w:p w:rsidR="00000000" w:rsidRPr="00840E41" w:rsidP="00840E41">
      <w:pPr>
        <w:pStyle w:val="Heading1"/>
      </w:pPr>
      <w:bookmarkStart w:id="6" w:name="O_1216376"/>
      <w:bookmarkEnd w:id="6"/>
      <w:r w:rsidRPr="00840E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t>Foundation skills essential to performance in this unit, but not explicit in the performance criteria are listed here, along with a brief context statement.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BodyText"/>
            </w:pPr>
          </w:p>
          <w:p w:rsidR="00000000" w:rsidRPr="00840E41" w:rsidP="00840E41">
            <w:pPr>
              <w:pStyle w:val="BodyText"/>
            </w:pPr>
            <w:r w:rsidRPr="00840E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rPr>
                <w:rStyle w:val="SpecialBold"/>
              </w:rPr>
              <w:t>DESCRIPTION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ListBullet"/>
              <w:rPr>
                <w:lang w:val="en-NZ"/>
              </w:rPr>
            </w:pPr>
            <w:r w:rsidRPr="00840E41">
              <w:t>document factual record of interview.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ListBullet"/>
            </w:pPr>
            <w:r w:rsidRPr="00840E41">
              <w:t>ask open and closed questions to gather and confirm information from interviewee</w:t>
            </w:r>
          </w:p>
          <w:p w:rsidR="00000000" w:rsidP="00840E41">
            <w:pPr>
              <w:pStyle w:val="ListBullet"/>
              <w:rPr>
                <w:lang w:val="en-NZ"/>
              </w:rPr>
            </w:pPr>
            <w:r w:rsidRPr="00840E41">
              <w:t>participate in a variety of spoken exchanges with others using clear and direct language to convey, request and confirm understanding of informa</w:t>
            </w:r>
            <w:r w:rsidRPr="00840E41">
              <w:t>tion.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ListBullet"/>
            </w:pPr>
            <w:r w:rsidRPr="00840E41">
              <w:t>apply entitlement information within compliance frameworks</w:t>
            </w:r>
          </w:p>
          <w:p w:rsidR="00000000" w:rsidP="00840E41">
            <w:pPr>
              <w:pStyle w:val="ListBullet"/>
              <w:rPr>
                <w:lang w:val="en-NZ"/>
              </w:rPr>
            </w:pPr>
            <w:r w:rsidRPr="00840E41">
              <w:t>manage timeframes effectively.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ListBullet"/>
              <w:rPr>
                <w:lang w:val="en-NZ"/>
              </w:rPr>
            </w:pPr>
            <w:r w:rsidRPr="00840E41">
              <w:t xml:space="preserve">identify verbal and non-verbal signs of conflict or aggression and misunderstanding. </w:t>
            </w:r>
          </w:p>
        </w:tc>
      </w:tr>
      <w:tr w:rsidTr="00840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41">
            <w:pPr>
              <w:pStyle w:val="BodyText"/>
              <w:rPr>
                <w:lang w:val="en-NZ"/>
              </w:rPr>
            </w:pPr>
            <w:r w:rsidRPr="00840E4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41" w:rsidP="00840E41">
            <w:pPr>
              <w:pStyle w:val="ListBullet"/>
            </w:pPr>
            <w:r w:rsidRPr="00840E41">
              <w:t>use main features and functions of technology and software programs to complete work tasks.</w:t>
            </w:r>
          </w:p>
        </w:tc>
      </w:tr>
    </w:tbl>
    <w:p w:rsidR="00000000" w:rsidRPr="00840E41" w:rsidP="00840E41">
      <w:pPr>
        <w:pStyle w:val="BodyText"/>
      </w:pPr>
    </w:p>
    <w:p w:rsidR="00000000" w:rsidRPr="00840E41" w:rsidP="00840E41">
      <w:pPr>
        <w:pStyle w:val="AllowPageBreak"/>
      </w:pPr>
    </w:p>
    <w:p w:rsidR="00000000" w:rsidRPr="00840E41" w:rsidP="00840E41">
      <w:pPr>
        <w:pStyle w:val="Heading1"/>
      </w:pPr>
      <w:bookmarkStart w:id="7" w:name="O_1216378"/>
      <w:bookmarkEnd w:id="7"/>
      <w:r w:rsidRPr="00840E41">
        <w:t>Unit Mapping Information</w:t>
      </w:r>
    </w:p>
    <w:p w:rsidR="00000000" w:rsidRPr="00840E41" w:rsidP="00BF7208">
      <w:pPr>
        <w:pStyle w:val="BodyText"/>
      </w:pPr>
      <w:r w:rsidRPr="00840E41">
        <w:t>Supersedes and is equivalent to PSPGSD003 Conduct government service delivery interviews.</w:t>
      </w:r>
    </w:p>
    <w:p w:rsidR="00000000" w:rsidRPr="00840E41" w:rsidP="00840E41">
      <w:pPr>
        <w:pStyle w:val="Heading1"/>
      </w:pPr>
      <w:bookmarkStart w:id="8" w:name="O_1216385"/>
      <w:bookmarkEnd w:id="8"/>
      <w:r w:rsidRPr="00840E41">
        <w:t>Links</w:t>
      </w:r>
    </w:p>
    <w:p w:rsidR="00000000" w:rsidRPr="00840E41" w:rsidP="00BF7208">
      <w:pPr>
        <w:pStyle w:val="BodyText"/>
      </w:pPr>
      <w:r w:rsidRPr="00840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258F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40E41" w:rsidP="00840E41"/>
    <w:sectPr w:rsidSect="00840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41" w:rsidRPr="00BF7208" w:rsidP="00BF7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 w:rsidP="00840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208" w:rsidP="00840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7208" w:rsidP="00840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E41" w:rsidRPr="00BF7208" w:rsidP="00BF7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08" w:rsidRPr="002D2AF8" w:rsidP="00840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PSPGSD015 Conduct government service delivery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F7208" w:rsidP="00840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325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EB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E41"/>
  </w:style>
  <w:style w:type="character" w:customStyle="1" w:styleId="Heading1Char">
    <w:name w:val="Heading 1 Char"/>
    <w:basedOn w:val="DefaultParagraphFont"/>
    <w:link w:val="Heading1"/>
    <w:rsid w:val="00840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E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0E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E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E41"/>
    <w:rPr>
      <w:b/>
      <w:spacing w:val="0"/>
    </w:rPr>
  </w:style>
  <w:style w:type="character" w:styleId="Emphasis">
    <w:name w:val="Emphasis"/>
    <w:basedOn w:val="DefaultParagraphFont"/>
    <w:qFormat/>
    <w:rsid w:val="00840E41"/>
    <w:rPr>
      <w:i/>
    </w:rPr>
  </w:style>
  <w:style w:type="paragraph" w:customStyle="1" w:styleId="SuperHeading">
    <w:name w:val="SuperHeading"/>
    <w:basedOn w:val="Normal"/>
    <w:rsid w:val="00840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E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0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E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E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E41"/>
  </w:style>
  <w:style w:type="paragraph" w:styleId="TableofFigures">
    <w:name w:val="table of figures"/>
    <w:basedOn w:val="Normal"/>
    <w:next w:val="Normal"/>
    <w:semiHidden/>
    <w:rsid w:val="00840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E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E41"/>
    <w:rPr>
      <w:rFonts w:ascii="Wingdings" w:hAnsi="Wingdings"/>
    </w:rPr>
  </w:style>
  <w:style w:type="paragraph" w:customStyle="1" w:styleId="TableHeading">
    <w:name w:val="Table Heading"/>
    <w:basedOn w:val="HeadingBase"/>
    <w:rsid w:val="00840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E41"/>
    <w:rPr>
      <w:color w:val="0033CC"/>
      <w:u w:val="none"/>
    </w:rPr>
  </w:style>
  <w:style w:type="paragraph" w:customStyle="1" w:styleId="BodyTextRight">
    <w:name w:val="Body Text Right"/>
    <w:basedOn w:val="BodyText"/>
    <w:rsid w:val="00840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E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E41"/>
    <w:rPr>
      <w:sz w:val="32"/>
    </w:rPr>
  </w:style>
  <w:style w:type="paragraph" w:customStyle="1" w:styleId="HeadingProcedure">
    <w:name w:val="Heading Procedure"/>
    <w:basedOn w:val="HeadingBase"/>
    <w:next w:val="Normal"/>
    <w:rsid w:val="00840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E41"/>
    <w:pPr>
      <w:spacing w:before="60" w:after="60"/>
    </w:pPr>
  </w:style>
  <w:style w:type="paragraph" w:styleId="ListContinue">
    <w:name w:val="List Continue"/>
    <w:basedOn w:val="List"/>
    <w:rsid w:val="00840E41"/>
    <w:pPr>
      <w:ind w:firstLine="0"/>
    </w:pPr>
  </w:style>
  <w:style w:type="paragraph" w:customStyle="1" w:styleId="ListNote">
    <w:name w:val="List Note"/>
    <w:basedOn w:val="List"/>
    <w:rsid w:val="00840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E41"/>
    <w:rPr>
      <w:rFonts w:ascii="Courier New" w:hAnsi="Courier New"/>
    </w:rPr>
  </w:style>
  <w:style w:type="paragraph" w:customStyle="1" w:styleId="NoteBullet">
    <w:name w:val="Note Bullet"/>
    <w:basedOn w:val="Note"/>
    <w:rsid w:val="00840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E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E41"/>
    <w:rPr>
      <w:b/>
      <w:smallCaps/>
    </w:rPr>
  </w:style>
  <w:style w:type="paragraph" w:customStyle="1" w:styleId="TableListNumber">
    <w:name w:val="Table List Number"/>
    <w:basedOn w:val="ListNumber"/>
    <w:rsid w:val="00840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E41"/>
    <w:pPr>
      <w:numPr>
        <w:numId w:val="8"/>
      </w:numPr>
    </w:pPr>
  </w:style>
  <w:style w:type="paragraph" w:customStyle="1" w:styleId="ListAlpha2">
    <w:name w:val="List Alpha 2"/>
    <w:basedOn w:val="List2"/>
    <w:rsid w:val="00840E41"/>
    <w:pPr>
      <w:numPr>
        <w:numId w:val="7"/>
      </w:numPr>
    </w:pPr>
  </w:style>
  <w:style w:type="paragraph" w:styleId="List2">
    <w:name w:val="List 2"/>
    <w:basedOn w:val="BodyText"/>
    <w:rsid w:val="00840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E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E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E41"/>
    <w:pPr>
      <w:numPr>
        <w:numId w:val="3"/>
      </w:numPr>
    </w:pPr>
  </w:style>
  <w:style w:type="paragraph" w:styleId="ListContinue2">
    <w:name w:val="List Continue 2"/>
    <w:basedOn w:val="List2"/>
    <w:rsid w:val="00840E41"/>
    <w:pPr>
      <w:ind w:firstLine="0"/>
    </w:pPr>
  </w:style>
  <w:style w:type="paragraph" w:styleId="ListContinue3">
    <w:name w:val="List Continue 3"/>
    <w:basedOn w:val="List3"/>
    <w:rsid w:val="00840E41"/>
    <w:pPr>
      <w:ind w:left="1021" w:firstLine="0"/>
    </w:pPr>
  </w:style>
  <w:style w:type="paragraph" w:styleId="ListContinue4">
    <w:name w:val="List Continue 4"/>
    <w:basedOn w:val="List4"/>
    <w:rsid w:val="00840E41"/>
    <w:pPr>
      <w:ind w:firstLine="0"/>
    </w:pPr>
  </w:style>
  <w:style w:type="paragraph" w:styleId="ListContinue5">
    <w:name w:val="List Continue 5"/>
    <w:basedOn w:val="List5"/>
    <w:rsid w:val="00840E41"/>
    <w:pPr>
      <w:ind w:firstLine="0"/>
    </w:pPr>
  </w:style>
  <w:style w:type="paragraph" w:styleId="ListNumber3">
    <w:name w:val="List Number 3"/>
    <w:basedOn w:val="List3"/>
    <w:rsid w:val="00840E41"/>
    <w:pPr>
      <w:numPr>
        <w:numId w:val="4"/>
      </w:numPr>
    </w:pPr>
  </w:style>
  <w:style w:type="paragraph" w:styleId="ListNumber4">
    <w:name w:val="List Number 4"/>
    <w:basedOn w:val="List4"/>
    <w:rsid w:val="00840E41"/>
    <w:pPr>
      <w:numPr>
        <w:numId w:val="5"/>
      </w:numPr>
    </w:pPr>
  </w:style>
  <w:style w:type="paragraph" w:styleId="ListNumber5">
    <w:name w:val="List Number 5"/>
    <w:basedOn w:val="List5"/>
    <w:rsid w:val="00840E41"/>
    <w:pPr>
      <w:numPr>
        <w:numId w:val="6"/>
      </w:numPr>
    </w:pPr>
  </w:style>
  <w:style w:type="paragraph" w:styleId="BlockText">
    <w:name w:val="Block Text"/>
    <w:basedOn w:val="Normal"/>
    <w:rsid w:val="00840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E41"/>
    <w:rPr>
      <w:sz w:val="16"/>
      <w:vertAlign w:val="superscript"/>
    </w:rPr>
  </w:style>
  <w:style w:type="character" w:customStyle="1" w:styleId="Symbols">
    <w:name w:val="Symbols"/>
    <w:basedOn w:val="DefaultParagraphFont"/>
    <w:rsid w:val="00840E41"/>
    <w:rPr>
      <w:rFonts w:ascii="Symbol" w:hAnsi="Symbol"/>
    </w:rPr>
  </w:style>
  <w:style w:type="character" w:customStyle="1" w:styleId="MenuOptions">
    <w:name w:val="Menu Options"/>
    <w:basedOn w:val="DefaultParagraphFont"/>
    <w:rsid w:val="00840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E41"/>
    <w:rPr>
      <w:b/>
    </w:rPr>
  </w:style>
  <w:style w:type="character" w:customStyle="1" w:styleId="Underlined">
    <w:name w:val="Underlined"/>
    <w:basedOn w:val="DefaultParagraphFont"/>
    <w:rsid w:val="00840E41"/>
    <w:rPr>
      <w:u w:val="single"/>
    </w:rPr>
  </w:style>
  <w:style w:type="paragraph" w:customStyle="1" w:styleId="TableBodyTextRight">
    <w:name w:val="Table Body Text Right"/>
    <w:basedOn w:val="TableBodyText"/>
    <w:rsid w:val="00840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E41"/>
    <w:rPr>
      <w:sz w:val="18"/>
    </w:rPr>
  </w:style>
  <w:style w:type="paragraph" w:customStyle="1" w:styleId="BodySmallRight">
    <w:name w:val="Body Small Right"/>
    <w:basedOn w:val="BodyTextRight"/>
    <w:rsid w:val="00840E41"/>
    <w:rPr>
      <w:sz w:val="18"/>
      <w:szCs w:val="18"/>
    </w:rPr>
  </w:style>
  <w:style w:type="paragraph" w:customStyle="1" w:styleId="MarginEdition">
    <w:name w:val="Margin Edition"/>
    <w:basedOn w:val="MarginNote"/>
    <w:rsid w:val="00840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E41"/>
    <w:rPr>
      <w:sz w:val="2"/>
      <w:szCs w:val="2"/>
    </w:rPr>
  </w:style>
  <w:style w:type="character" w:customStyle="1" w:styleId="Small">
    <w:name w:val="Small"/>
    <w:basedOn w:val="DefaultParagraphFont"/>
    <w:rsid w:val="00840E41"/>
    <w:rPr>
      <w:sz w:val="16"/>
    </w:rPr>
  </w:style>
  <w:style w:type="paragraph" w:customStyle="1" w:styleId="WideTable">
    <w:name w:val="Wide Table"/>
    <w:basedOn w:val="Normal"/>
    <w:rsid w:val="00840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E41"/>
  </w:style>
  <w:style w:type="paragraph" w:styleId="Quote">
    <w:name w:val="Quote"/>
    <w:basedOn w:val="Heading1"/>
    <w:link w:val="QuoteChar"/>
    <w:qFormat/>
    <w:rsid w:val="00840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E41"/>
    <w:pPr>
      <w:pageBreakBefore/>
    </w:pPr>
  </w:style>
  <w:style w:type="paragraph" w:customStyle="1" w:styleId="Border">
    <w:name w:val="Border"/>
    <w:basedOn w:val="Normal"/>
    <w:qFormat/>
    <w:rsid w:val="00840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E41"/>
    <w:rPr>
      <w:u w:val="single"/>
    </w:rPr>
  </w:style>
  <w:style w:type="character" w:customStyle="1" w:styleId="BoldandItalics">
    <w:name w:val="Bold and Italics"/>
    <w:qFormat/>
    <w:rsid w:val="00840E41"/>
    <w:rPr>
      <w:b/>
      <w:i/>
      <w:u w:val="none"/>
    </w:rPr>
  </w:style>
  <w:style w:type="paragraph" w:styleId="BalloonText">
    <w:name w:val="Balloon Text"/>
    <w:basedOn w:val="Normal"/>
    <w:link w:val="BalloonTextChar"/>
    <w:rsid w:val="00840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E41"/>
    <w:pPr>
      <w:spacing w:before="0" w:after="0"/>
    </w:pPr>
  </w:style>
  <w:style w:type="paragraph" w:customStyle="1" w:styleId="BodyTextBold">
    <w:name w:val="Body Text Bold"/>
    <w:basedOn w:val="BodyText"/>
    <w:qFormat/>
    <w:rsid w:val="00840E41"/>
    <w:rPr>
      <w:b/>
    </w:rPr>
  </w:style>
  <w:style w:type="character" w:styleId="Hyperlink">
    <w:name w:val="Hyperlink"/>
    <w:basedOn w:val="DefaultParagraphFont"/>
    <w:uiPriority w:val="99"/>
    <w:unhideWhenUsed/>
    <w:rsid w:val="00BF7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3037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PSPGSD015 Conduct government service delivery interviews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