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4199" w:rsidP="00404199">
      <w:pPr>
        <w:pStyle w:val="Title"/>
      </w:pPr>
      <w:r>
        <w:fldChar w:fldCharType="begin"/>
      </w:r>
      <w:r>
        <w:instrText xml:space="preserve"> TITLE   \* MERGEFORMAT </w:instrText>
      </w:r>
      <w:r>
        <w:fldChar w:fldCharType="separate"/>
      </w:r>
      <w:r>
        <w:t>PSPGSD012 Provide specialist technical service delivery</w:t>
      </w:r>
      <w:r>
        <w:fldChar w:fldCharType="end"/>
      </w:r>
    </w:p>
    <w:p w:rsidR="00404199" w:rsidP="00404199">
      <w:pPr>
        <w:pStyle w:val="Version"/>
        <w:sectPr w:rsidSect="004E78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78BB" w:rsidP="004E78BB">
      <w:pPr>
        <w:pStyle w:val="SuperHeading"/>
      </w:pPr>
      <w:r w:rsidRPr="004E78BB">
        <w:t>PSPGSD012 Provide specialist technical service delivery</w:t>
      </w:r>
    </w:p>
    <w:p w:rsidR="00000000" w:rsidRPr="004E78BB" w:rsidP="004E78BB">
      <w:pPr>
        <w:pStyle w:val="Heading1"/>
      </w:pPr>
      <w:bookmarkStart w:id="1" w:name="O_821156"/>
      <w:bookmarkEnd w:id="1"/>
      <w:r w:rsidRPr="004E78BB">
        <w:t>Modification History</w:t>
      </w:r>
    </w:p>
    <w:tbl>
      <w:tblPr>
        <w:tblW w:w="0" w:type="auto"/>
        <w:tblLayout w:type="fixed"/>
        <w:tblCellMar>
          <w:left w:w="62" w:type="dxa"/>
          <w:right w:w="62" w:type="dxa"/>
        </w:tblCellMar>
        <w:tblLook w:val="0000"/>
      </w:tblPr>
      <w:tblGrid>
        <w:gridCol w:w="1134"/>
        <w:gridCol w:w="7937"/>
      </w:tblGrid>
      <w:tr w:rsidTr="0040419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8BB">
            <w:pPr>
              <w:pStyle w:val="TableHeading"/>
              <w:rPr>
                <w:lang w:val="en-NZ"/>
              </w:rPr>
            </w:pPr>
            <w:r w:rsidRPr="004E78B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8BB">
            <w:pPr>
              <w:pStyle w:val="TableHeading"/>
              <w:rPr>
                <w:lang w:val="en-NZ"/>
              </w:rPr>
            </w:pPr>
            <w:r w:rsidRPr="004E78BB">
              <w:t>Comments</w:t>
            </w:r>
          </w:p>
        </w:tc>
      </w:tr>
      <w:tr w:rsidTr="0040419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8BB">
            <w:pPr>
              <w:pStyle w:val="BodyText"/>
              <w:rPr>
                <w:lang w:val="en-NZ"/>
              </w:rPr>
            </w:pPr>
            <w:r w:rsidRPr="004E78B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8BB" w:rsidP="004E78BB">
            <w:pPr>
              <w:pStyle w:val="BodyText"/>
            </w:pPr>
            <w:r w:rsidRPr="004E78BB">
              <w:t xml:space="preserve">This unit was released in PSP Public Sector Training Package release 1.0 and meets the Standards for Training Packages. </w:t>
            </w:r>
          </w:p>
          <w:p w:rsidR="00000000" w:rsidRPr="004E78BB" w:rsidP="004E78BB">
            <w:pPr>
              <w:pStyle w:val="BodyText"/>
            </w:pPr>
          </w:p>
          <w:p w:rsidR="00000000" w:rsidRPr="004E78BB" w:rsidP="004E78BB">
            <w:pPr>
              <w:pStyle w:val="BodyText"/>
            </w:pPr>
            <w:r w:rsidRPr="004E78BB">
              <w:t>This unit supersedes and is equivalent to PSPGSD503A Provide specialist techn</w:t>
            </w:r>
            <w:r w:rsidRPr="004E78BB">
              <w:t>ical service delivery.</w:t>
            </w:r>
          </w:p>
          <w:p w:rsidR="00000000" w:rsidRPr="004E78BB" w:rsidP="004E78BB">
            <w:pPr>
              <w:pStyle w:val="BodyText"/>
            </w:pPr>
          </w:p>
          <w:p w:rsidR="00000000" w:rsidRPr="004E78BB" w:rsidP="004E78BB">
            <w:pPr>
              <w:pStyle w:val="ListBullet"/>
            </w:pPr>
            <w:r w:rsidRPr="004E78BB">
              <w:t>Unit code updated</w:t>
            </w:r>
          </w:p>
          <w:p w:rsidR="00000000" w:rsidRPr="004E78BB" w:rsidP="004E78BB">
            <w:pPr>
              <w:pStyle w:val="ListBullet"/>
            </w:pPr>
            <w:r w:rsidRPr="004E78BB">
              <w:t>Content and formatting updated to comply with new standards</w:t>
            </w:r>
          </w:p>
          <w:p w:rsidR="00000000" w:rsidRPr="004E78BB" w:rsidP="004E78BB">
            <w:pPr>
              <w:pStyle w:val="ListBullet"/>
            </w:pPr>
            <w:r w:rsidRPr="004E78BB">
              <w:t>All PC transitioned from passive to active voice</w:t>
            </w:r>
          </w:p>
        </w:tc>
      </w:tr>
    </w:tbl>
    <w:p w:rsidR="00000000" w:rsidRPr="004E78BB" w:rsidP="004E78BB">
      <w:pPr>
        <w:pStyle w:val="BodyText"/>
      </w:pPr>
    </w:p>
    <w:p w:rsidR="00000000" w:rsidRPr="004E78BB" w:rsidP="004E78BB">
      <w:pPr>
        <w:pStyle w:val="AllowPageBreak"/>
      </w:pPr>
    </w:p>
    <w:p w:rsidR="00000000" w:rsidRPr="004E78BB" w:rsidP="004E78BB">
      <w:pPr>
        <w:pStyle w:val="Heading1"/>
      </w:pPr>
      <w:bookmarkStart w:id="2" w:name="O_821157"/>
      <w:bookmarkEnd w:id="2"/>
      <w:r w:rsidRPr="004E78BB">
        <w:t>Application</w:t>
      </w:r>
    </w:p>
    <w:p w:rsidR="00000000" w:rsidRPr="004E78BB" w:rsidP="00404199">
      <w:pPr>
        <w:pStyle w:val="BodyText"/>
      </w:pPr>
      <w:r w:rsidRPr="004E78BB">
        <w:t>This unit describes the skills required to apply technical, policy and administrative knowledge to handle complex cases in a government service delivery environment. It includes facilitating application of complex legislation, policy and guidelines, establ</w:t>
      </w:r>
      <w:r w:rsidRPr="004E78BB">
        <w:t>ishing and managing the relationship between the organisation and other service sectors, and handling complex cases.</w:t>
      </w:r>
    </w:p>
    <w:p w:rsidR="00000000" w:rsidRPr="004E78BB" w:rsidP="00404199">
      <w:pPr>
        <w:pStyle w:val="BodyText"/>
      </w:pPr>
      <w:r w:rsidRPr="004E78BB">
        <w:t>This unit applies to those working in public sector roles but may be applied to anyone working in a similar organisational context.</w:t>
      </w:r>
    </w:p>
    <w:p w:rsidR="00000000" w:rsidRPr="004E78BB" w:rsidP="00404199">
      <w:pPr>
        <w:pStyle w:val="BodyText"/>
      </w:pPr>
      <w:r w:rsidRPr="004E78BB">
        <w:t>The s</w:t>
      </w:r>
      <w:r w:rsidRPr="004E78BB">
        <w:t>kills and knowledge described in this unit must be applied within the legislative, regulatory and policy environment in which they are carried out. Organisational policies and procedures must be consulted and adhered to.</w:t>
      </w:r>
    </w:p>
    <w:p w:rsidR="00000000" w:rsidRPr="004E78BB" w:rsidP="00404199">
      <w:pPr>
        <w:pStyle w:val="BodyText"/>
      </w:pPr>
      <w:r w:rsidRPr="004E78BB">
        <w:t xml:space="preserve">Those undertaking this unit would </w:t>
      </w:r>
      <w:r w:rsidRPr="004E78BB">
        <w:t>work autonomously in consultation with others as necessary, performing complex tasks in a range of familiar contexts.</w:t>
      </w:r>
    </w:p>
    <w:p w:rsidR="00404199" w:rsidP="00404199">
      <w:pPr>
        <w:pStyle w:val="BodyText"/>
      </w:pPr>
      <w:r w:rsidRPr="004E78BB">
        <w:t>No licensing, legislative or certification requirements apply to unit at the time of publication.</w:t>
      </w:r>
    </w:p>
    <w:p w:rsidR="00000000" w:rsidRPr="004E78BB" w:rsidP="004E78BB">
      <w:pPr>
        <w:pStyle w:val="Heading1"/>
      </w:pPr>
      <w:bookmarkStart w:id="3" w:name="O_821159"/>
      <w:bookmarkEnd w:id="3"/>
      <w:r w:rsidRPr="004E78BB">
        <w:t>Competency Field</w:t>
      </w:r>
    </w:p>
    <w:p w:rsidR="00000000" w:rsidRPr="004E78BB" w:rsidP="00404199">
      <w:pPr>
        <w:pStyle w:val="BodyText"/>
      </w:pPr>
      <w:r w:rsidRPr="004E78BB">
        <w:t>Gove</w:t>
      </w:r>
      <w:r w:rsidRPr="004E78BB">
        <w:t>rnment service delivery</w:t>
      </w:r>
    </w:p>
    <w:p w:rsidR="00000000" w:rsidRPr="004E78BB" w:rsidP="004E78BB">
      <w:pPr>
        <w:pStyle w:val="Heading1"/>
      </w:pPr>
      <w:bookmarkStart w:id="4" w:name="O_821161"/>
      <w:bookmarkEnd w:id="4"/>
      <w:r w:rsidRPr="004E78BB">
        <w:t>Elements and Performance Criteria</w:t>
      </w:r>
    </w:p>
    <w:tbl>
      <w:tblPr>
        <w:tblW w:w="0" w:type="auto"/>
        <w:tblLayout w:type="fixed"/>
        <w:tblCellMar>
          <w:left w:w="62" w:type="dxa"/>
          <w:right w:w="62" w:type="dxa"/>
        </w:tblCellMar>
        <w:tblLook w:val="0000"/>
      </w:tblPr>
      <w:tblGrid>
        <w:gridCol w:w="2203"/>
        <w:gridCol w:w="6804"/>
      </w:tblGrid>
      <w:tr w:rsidTr="004E78B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8BB">
            <w:pPr>
              <w:pStyle w:val="TableHeading"/>
              <w:rPr>
                <w:lang w:val="en-NZ"/>
              </w:rPr>
            </w:pPr>
            <w:r w:rsidRPr="004E78B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8BB">
            <w:pPr>
              <w:pStyle w:val="TableHeading"/>
              <w:rPr>
                <w:lang w:val="en-NZ"/>
              </w:rPr>
            </w:pPr>
            <w:r w:rsidRPr="004E78BB">
              <w:t>PERFORMANCE CRITERIA</w:t>
            </w:r>
          </w:p>
        </w:tc>
      </w:tr>
      <w:tr w:rsidTr="004E78B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8BB">
            <w:pPr>
              <w:pStyle w:val="BodyText"/>
              <w:rPr>
                <w:lang w:val="en-NZ"/>
              </w:rPr>
            </w:pPr>
            <w:r w:rsidRPr="004E78B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8BB">
            <w:pPr>
              <w:pStyle w:val="BodyText"/>
              <w:rPr>
                <w:lang w:val="en-NZ"/>
              </w:rPr>
            </w:pPr>
            <w:r w:rsidRPr="004E78BB">
              <w:t>Performance criteria describe the performance needed to demonstrate achievement of the element. Where bold italicised text is used, further information is detailed in the range of conditions section.</w:t>
            </w:r>
          </w:p>
        </w:tc>
      </w:tr>
      <w:tr w:rsidTr="004E78B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8BB">
            <w:pPr>
              <w:pStyle w:val="List"/>
              <w:rPr>
                <w:lang w:val="en-NZ"/>
              </w:rPr>
            </w:pPr>
            <w:r w:rsidRPr="004E78BB">
              <w:rPr>
                <w:rStyle w:val="SpecialBold"/>
              </w:rPr>
              <w:t>1.</w:t>
            </w:r>
            <w:r w:rsidRPr="004E78BB">
              <w:rPr>
                <w:rStyle w:val="SpecialBold"/>
              </w:rPr>
              <w:tab/>
              <w:t>Facilitate application of complex legislation, polic</w:t>
            </w:r>
            <w:r w:rsidRPr="004E78BB">
              <w:rPr>
                <w:rStyle w:val="SpecialBold"/>
              </w:rPr>
              <w:t>y and guidelines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8BB" w:rsidP="004E78BB">
            <w:pPr>
              <w:pStyle w:val="List"/>
            </w:pPr>
            <w:r w:rsidRPr="004E78BB">
              <w:t>1.1</w:t>
            </w:r>
            <w:r w:rsidRPr="004E78BB">
              <w:tab/>
              <w:t>Interpret legislation in relation to complex income and asset determinations, qualifications and eligibility.</w:t>
            </w:r>
          </w:p>
          <w:p w:rsidR="00000000" w:rsidRPr="004E78BB" w:rsidP="004E78BB">
            <w:pPr>
              <w:pStyle w:val="List"/>
            </w:pPr>
            <w:r w:rsidRPr="004E78BB">
              <w:t>1.2</w:t>
            </w:r>
            <w:r w:rsidRPr="004E78BB">
              <w:tab/>
              <w:t>Review policy and guidelines in relation to legislated requirements relating to complex investment and financial arrangem</w:t>
            </w:r>
            <w:r w:rsidRPr="004E78BB">
              <w:t>ents.</w:t>
            </w:r>
          </w:p>
          <w:p w:rsidR="00000000" w:rsidRPr="004E78BB" w:rsidP="004E78BB">
            <w:pPr>
              <w:pStyle w:val="List"/>
            </w:pPr>
            <w:r w:rsidRPr="004E78BB">
              <w:t>1.3</w:t>
            </w:r>
            <w:r w:rsidRPr="004E78BB">
              <w:tab/>
              <w:t>Apply high-level investigative and decision-making skills in the application of legislation, policy and guidelines.</w:t>
            </w:r>
          </w:p>
          <w:p w:rsidR="00000000" w:rsidRPr="004E78BB" w:rsidP="004E78BB">
            <w:pPr>
              <w:pStyle w:val="List"/>
            </w:pPr>
            <w:r w:rsidRPr="004E78BB">
              <w:t>1.4</w:t>
            </w:r>
            <w:r w:rsidRPr="004E78BB">
              <w:tab/>
              <w:t xml:space="preserve">Tailor and provide consultancy services regarding complex issues to service delivery staff in accordance with their needs and </w:t>
            </w:r>
            <w:r w:rsidRPr="004E78BB">
              <w:t>experience.</w:t>
            </w:r>
          </w:p>
          <w:p w:rsidR="00000000" w:rsidP="004E78BB">
            <w:pPr>
              <w:pStyle w:val="List"/>
              <w:rPr>
                <w:lang w:val="en-NZ"/>
              </w:rPr>
            </w:pPr>
            <w:r w:rsidRPr="004E78BB">
              <w:t>1.5</w:t>
            </w:r>
            <w:r w:rsidRPr="004E78BB">
              <w:tab/>
              <w:t>Provide training in business structures and related income and assets test issues to other service delivery staff.</w:t>
            </w:r>
          </w:p>
        </w:tc>
      </w:tr>
      <w:tr w:rsidTr="004E78B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8BB">
            <w:pPr>
              <w:pStyle w:val="List"/>
              <w:rPr>
                <w:lang w:val="en-NZ"/>
              </w:rPr>
            </w:pPr>
            <w:r w:rsidRPr="004E78BB">
              <w:rPr>
                <w:rStyle w:val="SpecialBold"/>
              </w:rPr>
              <w:t>2.</w:t>
            </w:r>
            <w:r w:rsidRPr="004E78BB">
              <w:rPr>
                <w:rStyle w:val="SpecialBold"/>
              </w:rPr>
              <w:tab/>
              <w:t>Establish and manage the relationship between the organisation and other service sectors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8BB" w:rsidP="004E78BB">
            <w:pPr>
              <w:pStyle w:val="List"/>
            </w:pPr>
            <w:r w:rsidRPr="004E78BB">
              <w:t>2.1</w:t>
            </w:r>
            <w:r w:rsidRPr="004E78BB">
              <w:tab/>
              <w:t>Develop and maintain relatio</w:t>
            </w:r>
            <w:r w:rsidRPr="004E78BB">
              <w:t>nships with other service sectors that can assist government service users.</w:t>
            </w:r>
          </w:p>
          <w:p w:rsidR="00000000" w:rsidRPr="004E78BB" w:rsidP="004E78BB">
            <w:pPr>
              <w:pStyle w:val="List"/>
            </w:pPr>
            <w:r w:rsidRPr="004E78BB">
              <w:t>2.2</w:t>
            </w:r>
            <w:r w:rsidRPr="004E78BB">
              <w:tab/>
              <w:t>Obtain advice on the interpretation of policy, instructions and legislation regarding issues relating to income and assets tests.</w:t>
            </w:r>
          </w:p>
          <w:p w:rsidR="00000000" w:rsidRPr="004E78BB" w:rsidP="004E78BB">
            <w:pPr>
              <w:pStyle w:val="List"/>
            </w:pPr>
            <w:r w:rsidRPr="004E78BB">
              <w:t>2.3</w:t>
            </w:r>
            <w:r w:rsidRPr="004E78BB">
              <w:tab/>
              <w:t>Provide advice to government service users</w:t>
            </w:r>
            <w:r w:rsidRPr="004E78BB">
              <w:t>, their representatives and the welfare services sector on the interpretation of policy, instructions and legislation on issues relating to income and assets tests.</w:t>
            </w:r>
          </w:p>
          <w:p w:rsidR="00000000" w:rsidP="004E78BB">
            <w:pPr>
              <w:pStyle w:val="List"/>
              <w:rPr>
                <w:lang w:val="en-NZ"/>
              </w:rPr>
            </w:pPr>
            <w:r w:rsidRPr="004E78BB">
              <w:t>2.4</w:t>
            </w:r>
            <w:r w:rsidRPr="004E78BB">
              <w:tab/>
              <w:t>Broker contact between government service users, their representatives and the financia</w:t>
            </w:r>
            <w:r w:rsidRPr="004E78BB">
              <w:t>l services sector on issues which involve the income and assets tests.</w:t>
            </w:r>
          </w:p>
        </w:tc>
      </w:tr>
      <w:tr w:rsidTr="004E78B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8BB">
            <w:pPr>
              <w:pStyle w:val="List"/>
              <w:rPr>
                <w:lang w:val="en-NZ"/>
              </w:rPr>
            </w:pPr>
            <w:r w:rsidRPr="004E78BB">
              <w:rPr>
                <w:rStyle w:val="SpecialBold"/>
              </w:rPr>
              <w:t>3.</w:t>
            </w:r>
            <w:r w:rsidRPr="004E78BB">
              <w:rPr>
                <w:rStyle w:val="SpecialBold"/>
              </w:rPr>
              <w:tab/>
              <w:t>Handle complex cases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8BB" w:rsidP="004E78BB">
            <w:pPr>
              <w:pStyle w:val="List"/>
            </w:pPr>
            <w:r w:rsidRPr="004E78BB">
              <w:t>3.1</w:t>
            </w:r>
            <w:r w:rsidRPr="004E78BB">
              <w:tab/>
              <w:t>Apply technical, policy and administrative knowledge to assess the entitlements of government service users with complex needs.</w:t>
            </w:r>
          </w:p>
          <w:p w:rsidR="00000000" w:rsidRPr="004E78BB" w:rsidP="004E78BB">
            <w:pPr>
              <w:pStyle w:val="List"/>
            </w:pPr>
            <w:r w:rsidRPr="004E78BB">
              <w:t>3.2</w:t>
            </w:r>
            <w:r w:rsidRPr="004E78BB">
              <w:tab/>
              <w:t xml:space="preserve">Analyse and investigate </w:t>
            </w:r>
            <w:r w:rsidRPr="004E78BB">
              <w:t>complex issues.</w:t>
            </w:r>
          </w:p>
          <w:p w:rsidR="00000000" w:rsidRPr="004E78BB" w:rsidP="004E78BB">
            <w:pPr>
              <w:pStyle w:val="List"/>
            </w:pPr>
            <w:r w:rsidRPr="004E78BB">
              <w:t>3.3</w:t>
            </w:r>
            <w:r w:rsidRPr="004E78BB">
              <w:tab/>
              <w:t>Assess and review service offers for individuals with complex needs routinely.</w:t>
            </w:r>
          </w:p>
          <w:p w:rsidR="00000000" w:rsidRPr="004E78BB" w:rsidP="004E78BB">
            <w:pPr>
              <w:pStyle w:val="List"/>
            </w:pPr>
            <w:r w:rsidRPr="004E78BB">
              <w:t>3.4</w:t>
            </w:r>
            <w:r w:rsidRPr="004E78BB">
              <w:tab/>
              <w:t>Exercise delegations to make determinations of entitlements and obligations.</w:t>
            </w:r>
          </w:p>
        </w:tc>
      </w:tr>
    </w:tbl>
    <w:p w:rsidR="00000000" w:rsidRPr="004E78BB" w:rsidP="004E78BB">
      <w:pPr>
        <w:pStyle w:val="BodyText"/>
      </w:pPr>
    </w:p>
    <w:p w:rsidR="00000000" w:rsidRPr="004E78BB" w:rsidP="004E78BB">
      <w:pPr>
        <w:pStyle w:val="AllowPageBreak"/>
      </w:pPr>
    </w:p>
    <w:p w:rsidR="00000000" w:rsidRPr="004E78BB" w:rsidP="004E78BB">
      <w:pPr>
        <w:pStyle w:val="Heading1"/>
      </w:pPr>
      <w:bookmarkStart w:id="5" w:name="O_821162"/>
      <w:bookmarkEnd w:id="5"/>
      <w:r w:rsidRPr="004E78BB">
        <w:t>Foundation Skills</w:t>
      </w:r>
    </w:p>
    <w:p w:rsidR="00000000" w:rsidRPr="004E78BB" w:rsidP="00404199">
      <w:pPr>
        <w:pStyle w:val="BodyText"/>
      </w:pPr>
      <w:r w:rsidRPr="004E78BB">
        <w:t>Foundation skills are embedded within the elements and performance criteria of this unit.</w:t>
      </w:r>
    </w:p>
    <w:p w:rsidR="00000000" w:rsidRPr="004E78BB" w:rsidP="004E78BB">
      <w:pPr>
        <w:pStyle w:val="Heading1"/>
      </w:pPr>
      <w:bookmarkStart w:id="6" w:name="O_821164"/>
      <w:bookmarkEnd w:id="6"/>
      <w:r w:rsidRPr="004E78BB">
        <w:t>Unit Mapping Information</w:t>
      </w:r>
    </w:p>
    <w:p w:rsidR="00000000" w:rsidRPr="004E78BB" w:rsidP="00404199">
      <w:pPr>
        <w:pStyle w:val="BodyText"/>
      </w:pPr>
      <w:r w:rsidRPr="004E78BB">
        <w:t>This unit supersedes and is equivalent to PSPGSD503A Provide specialist technical service delivery.</w:t>
      </w:r>
    </w:p>
    <w:p w:rsidR="00000000" w:rsidRPr="004E78BB" w:rsidP="004E78BB">
      <w:pPr>
        <w:pStyle w:val="Heading1"/>
      </w:pPr>
      <w:bookmarkStart w:id="7" w:name="O_821171"/>
      <w:bookmarkEnd w:id="7"/>
      <w:r w:rsidRPr="004E78BB">
        <w:t>Links</w:t>
      </w:r>
    </w:p>
    <w:p w:rsidR="00000000" w:rsidRPr="004E78BB" w:rsidP="00404199">
      <w:pPr>
        <w:pStyle w:val="BodyText"/>
      </w:pPr>
      <w:r w:rsidRPr="004E78BB">
        <w:t>C</w:t>
      </w:r>
      <w:r w:rsidRPr="004E78BB">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FE5309">
        <w:rPr>
          <w:rStyle w:val="Hyperlink"/>
        </w:rPr>
        <w:t>https://vetnet.gov.au/Pages/TrainingDocs.aspx?q=bebbece7-ff48-4d2c-8876-405679019623</w:t>
      </w:r>
      <w:r>
        <w:fldChar w:fldCharType="end"/>
      </w:r>
    </w:p>
    <w:p w:rsidR="00000000" w:rsidRPr="004E78BB" w:rsidP="00404199">
      <w:pPr>
        <w:pStyle w:val="BodyText"/>
      </w:pPr>
      <w:r w:rsidRPr="004E78B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E5309">
        <w:rPr>
          <w:rStyle w:val="Hyperlink"/>
        </w:rPr>
        <w:t>https://vetnet.gov.au/Pages/TrainingDocs.aspx?q=bebbece7-ff48-4d2c-8876-405679019623</w:t>
      </w:r>
      <w:r>
        <w:fldChar w:fldCharType="end"/>
      </w:r>
    </w:p>
    <w:p w:rsidR="00000000" w:rsidRPr="004E78BB" w:rsidP="00404199">
      <w:pPr>
        <w:pStyle w:val="BodyText"/>
      </w:pPr>
      <w:r w:rsidRPr="004E78B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E5309">
        <w:rPr>
          <w:rStyle w:val="Hyperlink"/>
        </w:rPr>
        <w:t>https://vetnet.gov.au/Pages/TrainingDocs.aspx?q=bebbece7-ff48-4d2c-8876-405679019623</w:t>
      </w:r>
      <w:r>
        <w:fldChar w:fldCharType="end"/>
      </w:r>
    </w:p>
    <w:p w:rsidR="00000000" w:rsidRPr="004E78BB" w:rsidP="00404199">
      <w:pPr>
        <w:pStyle w:val="BodyText"/>
      </w:pPr>
      <w:r w:rsidRPr="004E78B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E5309">
        <w:rPr>
          <w:rStyle w:val="Hyperlink"/>
        </w:rPr>
        <w:t>https://vetnet.gov.au/Pages/TrainingDocs.aspx?q=bebbece7-ff48-4d2c-8876-405679019623</w:t>
      </w:r>
      <w:r>
        <w:fldChar w:fldCharType="end"/>
      </w:r>
    </w:p>
    <w:p w:rsidR="00000000" w:rsidRPr="004E78BB" w:rsidP="004E78BB"/>
    <w:sectPr w:rsidSect="004E78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8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8BB" w:rsidRPr="00404199" w:rsidP="004041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8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199" w:rsidP="004E78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4199" w:rsidP="004E78B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04199" w:rsidP="004E78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8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1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78BB" w:rsidRPr="00404199" w:rsidP="004041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8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199" w:rsidRPr="002D2AF8" w:rsidP="004E78BB">
    <w:pPr>
      <w:pStyle w:val="Header"/>
      <w:framePr w:wrap="around"/>
    </w:pPr>
    <w:r>
      <w:fldChar w:fldCharType="begin"/>
    </w:r>
    <w:r>
      <w:instrText xml:space="preserve"> TITLE   \* MERGEFORMAT </w:instrText>
    </w:r>
    <w:r>
      <w:fldChar w:fldCharType="separate"/>
    </w:r>
    <w:r>
      <w:t>PSPGSD012 Provide specialist technical service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404199" w:rsidP="004E78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5881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CC37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8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78BB"/>
    <w:pPr>
      <w:spacing w:before="360" w:after="60"/>
      <w:outlineLvl w:val="0"/>
    </w:pPr>
    <w:rPr>
      <w:sz w:val="32"/>
    </w:rPr>
  </w:style>
  <w:style w:type="paragraph" w:styleId="Heading2">
    <w:name w:val="heading 2"/>
    <w:basedOn w:val="HeadingBase"/>
    <w:next w:val="BodyText"/>
    <w:link w:val="Heading2Char"/>
    <w:qFormat/>
    <w:rsid w:val="004E78BB"/>
    <w:pPr>
      <w:keepLines/>
      <w:spacing w:before="240" w:after="120"/>
      <w:outlineLvl w:val="1"/>
    </w:pPr>
    <w:rPr>
      <w:sz w:val="28"/>
      <w:szCs w:val="40"/>
    </w:rPr>
  </w:style>
  <w:style w:type="paragraph" w:styleId="Heading3">
    <w:name w:val="heading 3"/>
    <w:basedOn w:val="HeadingBase"/>
    <w:next w:val="BodyText"/>
    <w:link w:val="Heading3Char"/>
    <w:qFormat/>
    <w:rsid w:val="004E78BB"/>
    <w:pPr>
      <w:spacing w:before="180" w:after="120"/>
      <w:outlineLvl w:val="2"/>
    </w:pPr>
    <w:rPr>
      <w:spacing w:val="-10"/>
      <w:kern w:val="32"/>
    </w:rPr>
  </w:style>
  <w:style w:type="paragraph" w:styleId="Heading4">
    <w:name w:val="heading 4"/>
    <w:basedOn w:val="HeadingBase"/>
    <w:next w:val="BodyText"/>
    <w:link w:val="Heading4Char"/>
    <w:qFormat/>
    <w:rsid w:val="004E78BB"/>
    <w:pPr>
      <w:spacing w:before="160" w:after="120"/>
      <w:outlineLvl w:val="3"/>
    </w:pPr>
    <w:rPr>
      <w:sz w:val="22"/>
    </w:rPr>
  </w:style>
  <w:style w:type="paragraph" w:styleId="Heading5">
    <w:name w:val="heading 5"/>
    <w:basedOn w:val="HeadingBase"/>
    <w:next w:val="Normal"/>
    <w:link w:val="Heading5Char"/>
    <w:qFormat/>
    <w:rsid w:val="004E78BB"/>
    <w:pPr>
      <w:spacing w:before="80"/>
      <w:outlineLvl w:val="4"/>
    </w:pPr>
    <w:rPr>
      <w:color w:val="918585"/>
      <w:sz w:val="20"/>
    </w:rPr>
  </w:style>
  <w:style w:type="paragraph" w:styleId="Heading6">
    <w:name w:val="heading 6"/>
    <w:basedOn w:val="HeadingBase"/>
    <w:next w:val="Normal"/>
    <w:link w:val="Heading6Char"/>
    <w:qFormat/>
    <w:rsid w:val="004E78BB"/>
    <w:pPr>
      <w:spacing w:before="60"/>
      <w:outlineLvl w:val="5"/>
    </w:pPr>
    <w:rPr>
      <w:color w:val="918585"/>
      <w:sz w:val="20"/>
    </w:rPr>
  </w:style>
  <w:style w:type="paragraph" w:styleId="Heading7">
    <w:name w:val="heading 7"/>
    <w:basedOn w:val="Normal"/>
    <w:next w:val="Normal"/>
    <w:link w:val="Heading7Char"/>
    <w:qFormat/>
    <w:rsid w:val="004E78BB"/>
    <w:pPr>
      <w:ind w:left="720"/>
      <w:outlineLvl w:val="6"/>
    </w:pPr>
    <w:rPr>
      <w:i/>
    </w:rPr>
  </w:style>
  <w:style w:type="paragraph" w:styleId="Heading8">
    <w:name w:val="heading 8"/>
    <w:basedOn w:val="Normal"/>
    <w:next w:val="Normal"/>
    <w:link w:val="Heading8Char"/>
    <w:qFormat/>
    <w:rsid w:val="004E78BB"/>
    <w:pPr>
      <w:ind w:left="720"/>
      <w:outlineLvl w:val="7"/>
    </w:pPr>
    <w:rPr>
      <w:i/>
    </w:rPr>
  </w:style>
  <w:style w:type="paragraph" w:styleId="Heading9">
    <w:name w:val="heading 9"/>
    <w:basedOn w:val="Normal"/>
    <w:next w:val="Normal"/>
    <w:link w:val="Heading9Char"/>
    <w:qFormat/>
    <w:rsid w:val="004E78BB"/>
    <w:pPr>
      <w:ind w:left="720"/>
      <w:outlineLvl w:val="8"/>
    </w:pPr>
    <w:rPr>
      <w:i/>
    </w:rPr>
  </w:style>
  <w:style w:type="character" w:default="1" w:styleId="DefaultParagraphFont">
    <w:name w:val="Default Paragraph Font"/>
    <w:uiPriority w:val="1"/>
    <w:unhideWhenUsed/>
    <w:rsid w:val="004E78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8BB"/>
  </w:style>
  <w:style w:type="character" w:customStyle="1" w:styleId="Heading1Char">
    <w:name w:val="Heading 1 Char"/>
    <w:basedOn w:val="DefaultParagraphFont"/>
    <w:link w:val="Heading1"/>
    <w:rsid w:val="004E78BB"/>
    <w:rPr>
      <w:rFonts w:ascii="Times New Roman" w:eastAsia="Times New Roman" w:hAnsi="Times New Roman" w:cs="Times New Roman"/>
      <w:b/>
      <w:sz w:val="32"/>
      <w:szCs w:val="20"/>
      <w:lang w:eastAsia="en-US"/>
    </w:rPr>
  </w:style>
  <w:style w:type="paragraph" w:styleId="BodyText">
    <w:name w:val="Body Text"/>
    <w:basedOn w:val="Normal"/>
    <w:link w:val="BodyTextChar"/>
    <w:rsid w:val="004E78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78BB"/>
    <w:rPr>
      <w:rFonts w:ascii="Times New Roman" w:eastAsia="Times New Roman" w:hAnsi="Times New Roman" w:cs="Times New Roman"/>
      <w:sz w:val="24"/>
      <w:lang w:eastAsia="en-US"/>
    </w:rPr>
  </w:style>
  <w:style w:type="paragraph" w:styleId="List">
    <w:name w:val="List"/>
    <w:basedOn w:val="BodyText"/>
    <w:next w:val="BodyText"/>
    <w:rsid w:val="004E78BB"/>
    <w:pPr>
      <w:tabs>
        <w:tab w:val="left" w:pos="340"/>
      </w:tabs>
      <w:spacing w:before="60" w:after="60"/>
      <w:ind w:left="340" w:hanging="340"/>
    </w:pPr>
  </w:style>
  <w:style w:type="paragraph" w:styleId="ListBullet">
    <w:name w:val="List Bullet"/>
    <w:basedOn w:val="List"/>
    <w:rsid w:val="004E78BB"/>
    <w:pPr>
      <w:numPr>
        <w:numId w:val="11"/>
      </w:numPr>
      <w:tabs>
        <w:tab w:val="clear" w:pos="340"/>
      </w:tabs>
      <w:spacing w:before="40" w:after="40"/>
    </w:pPr>
  </w:style>
  <w:style w:type="character" w:customStyle="1" w:styleId="SpecialBold">
    <w:name w:val="Special Bold"/>
    <w:basedOn w:val="DefaultParagraphFont"/>
    <w:rsid w:val="004E78BB"/>
    <w:rPr>
      <w:b/>
      <w:spacing w:val="0"/>
    </w:rPr>
  </w:style>
  <w:style w:type="paragraph" w:customStyle="1" w:styleId="SuperHeading">
    <w:name w:val="SuperHeading"/>
    <w:basedOn w:val="Normal"/>
    <w:rsid w:val="004E78BB"/>
    <w:pPr>
      <w:spacing w:before="240" w:after="120"/>
      <w:outlineLvl w:val="0"/>
    </w:pPr>
    <w:rPr>
      <w:rFonts w:ascii="Times New Roman" w:hAnsi="Times New Roman"/>
      <w:b/>
      <w:sz w:val="32"/>
    </w:rPr>
  </w:style>
  <w:style w:type="paragraph" w:customStyle="1" w:styleId="TableHeading">
    <w:name w:val="Table Heading"/>
    <w:basedOn w:val="HeadingBase"/>
    <w:rsid w:val="004E78BB"/>
    <w:pPr>
      <w:keepLines/>
      <w:pBdr>
        <w:bottom w:val="single" w:sz="6" w:space="1" w:color="918585"/>
      </w:pBdr>
      <w:spacing w:before="240"/>
    </w:pPr>
  </w:style>
  <w:style w:type="paragraph" w:customStyle="1" w:styleId="AllowPageBreak">
    <w:name w:val="AllowPageBreak"/>
    <w:rsid w:val="004E78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78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8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8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8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8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8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78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78BB"/>
    <w:rPr>
      <w:rFonts w:ascii="Courier New" w:eastAsia="Times New Roman" w:hAnsi="Courier New" w:cs="Times New Roman"/>
      <w:i/>
      <w:szCs w:val="20"/>
      <w:lang w:eastAsia="en-US"/>
    </w:rPr>
  </w:style>
  <w:style w:type="paragraph" w:customStyle="1" w:styleId="HeadingBase">
    <w:name w:val="Heading Base"/>
    <w:rsid w:val="004E78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8BB"/>
    <w:pPr>
      <w:tabs>
        <w:tab w:val="right" w:leader="dot" w:pos="9072"/>
      </w:tabs>
      <w:ind w:left="567"/>
    </w:pPr>
    <w:rPr>
      <w:szCs w:val="22"/>
    </w:rPr>
  </w:style>
  <w:style w:type="paragraph" w:customStyle="1" w:styleId="TOCBase">
    <w:name w:val="TOC Base"/>
    <w:rsid w:val="004E78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8BB"/>
    <w:pPr>
      <w:tabs>
        <w:tab w:val="right" w:leader="dot" w:pos="9072"/>
      </w:tabs>
      <w:spacing w:before="40" w:after="40"/>
      <w:ind w:left="284"/>
    </w:pPr>
    <w:rPr>
      <w:rFonts w:ascii="Times New Roman" w:hAnsi="Times New Roman"/>
    </w:rPr>
  </w:style>
  <w:style w:type="paragraph" w:styleId="TOC1">
    <w:name w:val="toc 1"/>
    <w:basedOn w:val="TOCBase"/>
    <w:next w:val="Normal"/>
    <w:rsid w:val="004E78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78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8BB"/>
    <w:rPr>
      <w:rFonts w:ascii="Times New Roman" w:eastAsia="Times New Roman" w:hAnsi="Times New Roman" w:cs="Times New Roman"/>
      <w:sz w:val="16"/>
      <w:lang w:eastAsia="en-US"/>
    </w:rPr>
  </w:style>
  <w:style w:type="paragraph" w:styleId="Title">
    <w:name w:val="Title"/>
    <w:basedOn w:val="HeadingBase"/>
    <w:link w:val="TitleChar"/>
    <w:qFormat/>
    <w:rsid w:val="004E78BB"/>
    <w:pPr>
      <w:spacing w:before="5040"/>
      <w:jc w:val="center"/>
    </w:pPr>
    <w:rPr>
      <w:sz w:val="48"/>
      <w:szCs w:val="72"/>
      <w:lang w:val="en-US"/>
    </w:rPr>
  </w:style>
  <w:style w:type="character" w:customStyle="1" w:styleId="TitleChar">
    <w:name w:val="Title Char"/>
    <w:basedOn w:val="DefaultParagraphFont"/>
    <w:link w:val="Title"/>
    <w:rsid w:val="004E78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8BB"/>
    <w:pPr>
      <w:tabs>
        <w:tab w:val="left" w:pos="3600"/>
        <w:tab w:val="left" w:pos="3958"/>
      </w:tabs>
    </w:pPr>
  </w:style>
  <w:style w:type="paragraph" w:customStyle="1" w:styleId="Note">
    <w:name w:val="Note"/>
    <w:basedOn w:val="BodyText"/>
    <w:rsid w:val="004E78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8BB"/>
    <w:pPr>
      <w:framePr w:wrap="auto" w:hAnchor="text" w:y="6049"/>
    </w:pPr>
    <w:rPr>
      <w:color w:val="000000"/>
      <w:sz w:val="40"/>
    </w:rPr>
  </w:style>
  <w:style w:type="paragraph" w:customStyle="1" w:styleId="TOCTitle">
    <w:name w:val="TOCTitle"/>
    <w:basedOn w:val="Heading1"/>
    <w:rsid w:val="004E78BB"/>
    <w:pPr>
      <w:spacing w:after="240"/>
      <w:jc w:val="center"/>
      <w:outlineLvl w:val="9"/>
    </w:pPr>
    <w:rPr>
      <w:caps/>
    </w:rPr>
  </w:style>
  <w:style w:type="paragraph" w:customStyle="1" w:styleId="Version">
    <w:name w:val="Version"/>
    <w:rsid w:val="004E78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78BB"/>
    <w:pPr>
      <w:numPr>
        <w:numId w:val="12"/>
      </w:numPr>
      <w:tabs>
        <w:tab w:val="clear" w:pos="680"/>
      </w:tabs>
    </w:pPr>
  </w:style>
  <w:style w:type="paragraph" w:styleId="Index1">
    <w:name w:val="index 1"/>
    <w:basedOn w:val="Normal"/>
    <w:next w:val="Normal"/>
    <w:semiHidden/>
    <w:rsid w:val="004E78BB"/>
    <w:pPr>
      <w:keepNext w:val="0"/>
      <w:tabs>
        <w:tab w:val="right" w:pos="4176"/>
      </w:tabs>
      <w:ind w:left="198" w:hanging="198"/>
    </w:pPr>
    <w:rPr>
      <w:rFonts w:ascii="Garamond" w:hAnsi="Garamond"/>
    </w:rPr>
  </w:style>
  <w:style w:type="paragraph" w:styleId="IndexHeading">
    <w:name w:val="index heading"/>
    <w:basedOn w:val="Normal"/>
    <w:next w:val="Index1"/>
    <w:semiHidden/>
    <w:rsid w:val="004E78BB"/>
    <w:pPr>
      <w:spacing w:before="120" w:after="120"/>
    </w:pPr>
    <w:rPr>
      <w:rFonts w:ascii="Arial" w:hAnsi="Arial"/>
      <w:b/>
      <w:color w:val="918585"/>
      <w:sz w:val="24"/>
    </w:rPr>
  </w:style>
  <w:style w:type="paragraph" w:styleId="Header">
    <w:name w:val="header"/>
    <w:basedOn w:val="Normal"/>
    <w:link w:val="HeaderChar"/>
    <w:rsid w:val="004E78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8BB"/>
    <w:rPr>
      <w:rFonts w:ascii="Times New Roman" w:eastAsia="Times New Roman" w:hAnsi="Times New Roman" w:cs="Times New Roman"/>
      <w:sz w:val="16"/>
      <w:szCs w:val="20"/>
      <w:lang w:val="en-GB" w:eastAsia="en-US"/>
    </w:rPr>
  </w:style>
  <w:style w:type="paragraph" w:customStyle="1" w:styleId="Chapter">
    <w:name w:val="Chapter"/>
    <w:basedOn w:val="Normal"/>
    <w:rsid w:val="004E78BB"/>
    <w:pPr>
      <w:spacing w:before="240"/>
    </w:pPr>
    <w:rPr>
      <w:rFonts w:ascii="Times New Roman" w:hAnsi="Times New Roman"/>
      <w:smallCaps/>
      <w:spacing w:val="80"/>
      <w:sz w:val="28"/>
    </w:rPr>
  </w:style>
  <w:style w:type="paragraph" w:customStyle="1" w:styleId="InChapter">
    <w:name w:val="InChapter"/>
    <w:basedOn w:val="Heading3"/>
    <w:rsid w:val="004E78BB"/>
    <w:pPr>
      <w:spacing w:after="240"/>
      <w:outlineLvl w:val="9"/>
    </w:pPr>
    <w:rPr>
      <w:noProof/>
    </w:rPr>
  </w:style>
  <w:style w:type="paragraph" w:styleId="Index2">
    <w:name w:val="index 2"/>
    <w:basedOn w:val="Normal"/>
    <w:next w:val="Normal"/>
    <w:semiHidden/>
    <w:rsid w:val="004E78BB"/>
    <w:pPr>
      <w:tabs>
        <w:tab w:val="right" w:pos="4176"/>
      </w:tabs>
      <w:ind w:left="568" w:hanging="284"/>
    </w:pPr>
    <w:rPr>
      <w:rFonts w:ascii="Garamond" w:hAnsi="Garamond"/>
    </w:rPr>
  </w:style>
  <w:style w:type="paragraph" w:customStyle="1" w:styleId="Byline">
    <w:name w:val="Byline"/>
    <w:rsid w:val="004E78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8BB"/>
    <w:pPr>
      <w:tabs>
        <w:tab w:val="clear" w:pos="3600"/>
        <w:tab w:val="clear" w:pos="3958"/>
      </w:tabs>
      <w:jc w:val="right"/>
    </w:pPr>
  </w:style>
  <w:style w:type="character" w:styleId="Emphasis">
    <w:name w:val="Emphasis"/>
    <w:basedOn w:val="DefaultParagraphFont"/>
    <w:qFormat/>
    <w:rsid w:val="004E78BB"/>
    <w:rPr>
      <w:i/>
    </w:rPr>
  </w:style>
  <w:style w:type="paragraph" w:styleId="Caption">
    <w:name w:val="caption"/>
    <w:basedOn w:val="BodyText"/>
    <w:next w:val="Normal"/>
    <w:qFormat/>
    <w:rsid w:val="004E78BB"/>
    <w:pPr>
      <w:framePr w:w="2268" w:hSpace="181" w:vSpace="181" w:wrap="around" w:vAnchor="text" w:hAnchor="page" w:x="1135" w:y="285" w:anchorLock="1"/>
    </w:pPr>
    <w:rPr>
      <w:i/>
    </w:rPr>
  </w:style>
  <w:style w:type="paragraph" w:customStyle="1" w:styleId="MiniTOCTitle">
    <w:name w:val="MiniTOCTitle"/>
    <w:basedOn w:val="Heading4"/>
    <w:rsid w:val="004E78BB"/>
    <w:pPr>
      <w:spacing w:before="240"/>
      <w:outlineLvl w:val="9"/>
    </w:pPr>
    <w:rPr>
      <w:noProof/>
      <w:sz w:val="24"/>
    </w:rPr>
  </w:style>
  <w:style w:type="paragraph" w:customStyle="1" w:styleId="MiniTOCItem">
    <w:name w:val="MiniTOCItem"/>
    <w:basedOn w:val="ListBullet"/>
    <w:rsid w:val="004E78BB"/>
    <w:pPr>
      <w:numPr>
        <w:numId w:val="0"/>
      </w:numPr>
      <w:tabs>
        <w:tab w:val="right" w:leader="dot" w:pos="6521"/>
      </w:tabs>
      <w:spacing w:before="0" w:after="0"/>
    </w:pPr>
  </w:style>
  <w:style w:type="paragraph" w:customStyle="1" w:styleId="TOFTitle">
    <w:name w:val="TOFTitle"/>
    <w:basedOn w:val="TOCTitle"/>
    <w:rsid w:val="004E78BB"/>
  </w:style>
  <w:style w:type="paragraph" w:styleId="TableofFigures">
    <w:name w:val="table of figures"/>
    <w:basedOn w:val="Normal"/>
    <w:next w:val="Normal"/>
    <w:semiHidden/>
    <w:rsid w:val="004E78BB"/>
    <w:pPr>
      <w:tabs>
        <w:tab w:val="right" w:leader="dot" w:pos="9072"/>
      </w:tabs>
      <w:ind w:left="970" w:hanging="403"/>
    </w:pPr>
    <w:rPr>
      <w:rFonts w:ascii="Times New Roman" w:hAnsi="Times New Roman"/>
      <w:b/>
    </w:rPr>
  </w:style>
  <w:style w:type="paragraph" w:styleId="ListNumber">
    <w:name w:val="List Number"/>
    <w:basedOn w:val="List"/>
    <w:rsid w:val="004E78BB"/>
    <w:pPr>
      <w:numPr>
        <w:numId w:val="14"/>
      </w:numPr>
      <w:tabs>
        <w:tab w:val="clear" w:pos="340"/>
      </w:tabs>
    </w:pPr>
  </w:style>
  <w:style w:type="character" w:customStyle="1" w:styleId="WingdingSymbols">
    <w:name w:val="Wingding Symbols"/>
    <w:rsid w:val="004E78BB"/>
    <w:rPr>
      <w:rFonts w:ascii="Wingdings" w:hAnsi="Wingdings"/>
    </w:rPr>
  </w:style>
  <w:style w:type="character" w:customStyle="1" w:styleId="HotSpot">
    <w:name w:val="HotSpot"/>
    <w:rsid w:val="004E78BB"/>
    <w:rPr>
      <w:color w:val="0033CC"/>
      <w:u w:val="none"/>
    </w:rPr>
  </w:style>
  <w:style w:type="paragraph" w:customStyle="1" w:styleId="BodyTextRight">
    <w:name w:val="Body Text Right"/>
    <w:basedOn w:val="BodyText"/>
    <w:rsid w:val="004E78BB"/>
    <w:pPr>
      <w:spacing w:before="0" w:after="0"/>
      <w:jc w:val="right"/>
    </w:pPr>
  </w:style>
  <w:style w:type="paragraph" w:styleId="Index3">
    <w:name w:val="index 3"/>
    <w:basedOn w:val="ListNumber2"/>
    <w:next w:val="Normal"/>
    <w:semiHidden/>
    <w:rsid w:val="004E78BB"/>
    <w:pPr>
      <w:numPr>
        <w:numId w:val="0"/>
      </w:numPr>
      <w:tabs>
        <w:tab w:val="right" w:leader="dot" w:pos="4176"/>
      </w:tabs>
    </w:pPr>
  </w:style>
  <w:style w:type="paragraph" w:styleId="ListNumber2">
    <w:name w:val="List Number 2"/>
    <w:basedOn w:val="List2"/>
    <w:rsid w:val="004E78BB"/>
    <w:pPr>
      <w:numPr>
        <w:numId w:val="9"/>
      </w:numPr>
      <w:tabs>
        <w:tab w:val="clear" w:pos="1060"/>
      </w:tabs>
    </w:pPr>
  </w:style>
  <w:style w:type="paragraph" w:customStyle="1" w:styleId="MarginNote">
    <w:name w:val="Margin Note"/>
    <w:basedOn w:val="BodyText"/>
    <w:rsid w:val="004E78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8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8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78BB"/>
    <w:rPr>
      <w:sz w:val="32"/>
    </w:rPr>
  </w:style>
  <w:style w:type="paragraph" w:customStyle="1" w:styleId="HeadingProcedure">
    <w:name w:val="Heading Procedure"/>
    <w:basedOn w:val="HeadingBase"/>
    <w:next w:val="Normal"/>
    <w:rsid w:val="004E78BB"/>
    <w:pPr>
      <w:tabs>
        <w:tab w:val="left" w:pos="0"/>
      </w:tabs>
      <w:spacing w:before="120" w:after="60"/>
    </w:pPr>
    <w:rPr>
      <w:i/>
      <w:color w:val="918585"/>
      <w:sz w:val="22"/>
    </w:rPr>
  </w:style>
  <w:style w:type="paragraph" w:customStyle="1" w:styleId="TableBodyText">
    <w:name w:val="Table Body Text"/>
    <w:basedOn w:val="BodyText"/>
    <w:rsid w:val="004E78BB"/>
    <w:pPr>
      <w:spacing w:before="60" w:after="60"/>
    </w:pPr>
  </w:style>
  <w:style w:type="paragraph" w:styleId="ListContinue">
    <w:name w:val="List Continue"/>
    <w:basedOn w:val="List"/>
    <w:rsid w:val="004E78BB"/>
    <w:pPr>
      <w:ind w:firstLine="0"/>
    </w:pPr>
  </w:style>
  <w:style w:type="paragraph" w:customStyle="1" w:styleId="ListNote">
    <w:name w:val="List Note"/>
    <w:basedOn w:val="List"/>
    <w:rsid w:val="004E78BB"/>
    <w:pPr>
      <w:pBdr>
        <w:top w:val="single" w:sz="6" w:space="2" w:color="918585"/>
        <w:bottom w:val="single" w:sz="6" w:space="2" w:color="918585"/>
      </w:pBdr>
      <w:tabs>
        <w:tab w:val="left" w:pos="1021"/>
      </w:tabs>
      <w:ind w:firstLine="0"/>
    </w:pPr>
  </w:style>
  <w:style w:type="paragraph" w:customStyle="1" w:styleId="Warning">
    <w:name w:val="Warning"/>
    <w:basedOn w:val="BodyText"/>
    <w:rsid w:val="004E78BB"/>
    <w:pPr>
      <w:shd w:val="clear" w:color="auto" w:fill="D9D9D9"/>
      <w:tabs>
        <w:tab w:val="left" w:pos="992"/>
      </w:tabs>
      <w:ind w:left="119" w:right="119"/>
    </w:pPr>
    <w:rPr>
      <w:sz w:val="20"/>
    </w:rPr>
  </w:style>
  <w:style w:type="paragraph" w:customStyle="1" w:styleId="MarginIcons">
    <w:name w:val="Margin Icons"/>
    <w:basedOn w:val="BodyText"/>
    <w:rsid w:val="004E78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8BB"/>
    <w:rPr>
      <w:rFonts w:ascii="Courier New" w:hAnsi="Courier New"/>
    </w:rPr>
  </w:style>
  <w:style w:type="paragraph" w:customStyle="1" w:styleId="NoteBullet">
    <w:name w:val="Note Bullet"/>
    <w:basedOn w:val="Note"/>
    <w:rsid w:val="004E78BB"/>
    <w:pPr>
      <w:tabs>
        <w:tab w:val="clear" w:pos="680"/>
      </w:tabs>
      <w:spacing w:before="60" w:after="60"/>
    </w:pPr>
  </w:style>
  <w:style w:type="paragraph" w:customStyle="1" w:styleId="SubHeading2">
    <w:name w:val="SubHeading2"/>
    <w:basedOn w:val="HeadingBase"/>
    <w:rsid w:val="004E78BB"/>
    <w:pPr>
      <w:spacing w:before="240" w:after="60"/>
    </w:pPr>
    <w:rPr>
      <w:sz w:val="20"/>
    </w:rPr>
  </w:style>
  <w:style w:type="paragraph" w:customStyle="1" w:styleId="SubHeading1">
    <w:name w:val="SubHeading1"/>
    <w:basedOn w:val="HeadingBase"/>
    <w:rsid w:val="004E78BB"/>
    <w:pPr>
      <w:spacing w:before="240" w:after="60"/>
    </w:pPr>
    <w:rPr>
      <w:color w:val="918585"/>
      <w:sz w:val="22"/>
    </w:rPr>
  </w:style>
  <w:style w:type="paragraph" w:customStyle="1" w:styleId="SideHeading">
    <w:name w:val="Side Heading"/>
    <w:basedOn w:val="HeadingBase"/>
    <w:rsid w:val="004E78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8BB"/>
    <w:pPr>
      <w:numPr>
        <w:numId w:val="10"/>
      </w:numPr>
    </w:pPr>
  </w:style>
  <w:style w:type="paragraph" w:styleId="PlainText">
    <w:name w:val="Plain Text"/>
    <w:basedOn w:val="Normal"/>
    <w:link w:val="PlainTextChar"/>
    <w:rsid w:val="004E78BB"/>
    <w:rPr>
      <w:sz w:val="20"/>
    </w:rPr>
  </w:style>
  <w:style w:type="character" w:customStyle="1" w:styleId="PlainTextChar">
    <w:name w:val="Plain Text Char"/>
    <w:basedOn w:val="DefaultParagraphFont"/>
    <w:link w:val="PlainText"/>
    <w:rsid w:val="004E78BB"/>
    <w:rPr>
      <w:rFonts w:ascii="Courier New" w:eastAsia="Times New Roman" w:hAnsi="Courier New" w:cs="Times New Roman"/>
      <w:sz w:val="20"/>
      <w:szCs w:val="20"/>
      <w:lang w:eastAsia="en-US"/>
    </w:rPr>
  </w:style>
  <w:style w:type="character" w:customStyle="1" w:styleId="MenuOption">
    <w:name w:val="Menu Option"/>
    <w:basedOn w:val="DefaultParagraphFont"/>
    <w:rsid w:val="004E78BB"/>
    <w:rPr>
      <w:b/>
      <w:smallCaps/>
    </w:rPr>
  </w:style>
  <w:style w:type="paragraph" w:customStyle="1" w:styleId="TableListNumber">
    <w:name w:val="Table List Number"/>
    <w:basedOn w:val="ListNumber"/>
    <w:rsid w:val="004E78BB"/>
    <w:pPr>
      <w:numPr>
        <w:numId w:val="0"/>
      </w:numPr>
    </w:pPr>
  </w:style>
  <w:style w:type="paragraph" w:styleId="TOC4">
    <w:name w:val="toc 4"/>
    <w:basedOn w:val="TOCBase"/>
    <w:next w:val="Normal"/>
    <w:semiHidden/>
    <w:rsid w:val="004E78BB"/>
    <w:pPr>
      <w:tabs>
        <w:tab w:val="right" w:leader="dot" w:pos="9071"/>
      </w:tabs>
      <w:ind w:left="1701"/>
    </w:pPr>
  </w:style>
  <w:style w:type="paragraph" w:customStyle="1" w:styleId="ListAlpha">
    <w:name w:val="List Alpha"/>
    <w:basedOn w:val="List"/>
    <w:rsid w:val="004E78BB"/>
    <w:pPr>
      <w:numPr>
        <w:numId w:val="8"/>
      </w:numPr>
    </w:pPr>
  </w:style>
  <w:style w:type="paragraph" w:customStyle="1" w:styleId="ListAlpha2">
    <w:name w:val="List Alpha 2"/>
    <w:basedOn w:val="List2"/>
    <w:rsid w:val="004E78BB"/>
    <w:pPr>
      <w:numPr>
        <w:numId w:val="7"/>
      </w:numPr>
    </w:pPr>
  </w:style>
  <w:style w:type="paragraph" w:styleId="List2">
    <w:name w:val="List 2"/>
    <w:basedOn w:val="BodyText"/>
    <w:rsid w:val="004E78BB"/>
    <w:pPr>
      <w:tabs>
        <w:tab w:val="left" w:pos="680"/>
      </w:tabs>
      <w:spacing w:before="60" w:after="60"/>
      <w:ind w:left="680" w:hanging="340"/>
    </w:pPr>
  </w:style>
  <w:style w:type="paragraph" w:styleId="List3">
    <w:name w:val="List 3"/>
    <w:basedOn w:val="BodyText"/>
    <w:rsid w:val="004E78BB"/>
    <w:pPr>
      <w:tabs>
        <w:tab w:val="left" w:pos="1021"/>
      </w:tabs>
      <w:spacing w:before="60" w:after="60"/>
      <w:ind w:left="1020" w:hanging="340"/>
    </w:pPr>
  </w:style>
  <w:style w:type="paragraph" w:styleId="List4">
    <w:name w:val="List 4"/>
    <w:basedOn w:val="BodyText"/>
    <w:rsid w:val="004E78BB"/>
    <w:pPr>
      <w:tabs>
        <w:tab w:val="left" w:pos="1361"/>
      </w:tabs>
      <w:spacing w:before="60" w:after="60"/>
      <w:ind w:left="1361" w:hanging="340"/>
    </w:pPr>
  </w:style>
  <w:style w:type="paragraph" w:styleId="List5">
    <w:name w:val="List 5"/>
    <w:basedOn w:val="BodyText"/>
    <w:rsid w:val="004E78BB"/>
    <w:pPr>
      <w:tabs>
        <w:tab w:val="left" w:pos="1701"/>
      </w:tabs>
      <w:spacing w:before="60" w:after="60"/>
      <w:ind w:left="1701" w:hanging="340"/>
    </w:pPr>
  </w:style>
  <w:style w:type="paragraph" w:styleId="ListBullet3">
    <w:name w:val="List Bullet 3"/>
    <w:basedOn w:val="List3"/>
    <w:rsid w:val="004E78BB"/>
    <w:pPr>
      <w:numPr>
        <w:numId w:val="13"/>
      </w:numPr>
      <w:tabs>
        <w:tab w:val="clear" w:pos="1021"/>
      </w:tabs>
      <w:ind w:left="1037" w:hanging="357"/>
    </w:pPr>
  </w:style>
  <w:style w:type="paragraph" w:styleId="ListBullet4">
    <w:name w:val="List Bullet 4"/>
    <w:basedOn w:val="List4"/>
    <w:rsid w:val="004E78BB"/>
    <w:pPr>
      <w:numPr>
        <w:numId w:val="2"/>
      </w:numPr>
      <w:tabs>
        <w:tab w:val="clear" w:pos="1361"/>
      </w:tabs>
    </w:pPr>
  </w:style>
  <w:style w:type="paragraph" w:styleId="ListBullet5">
    <w:name w:val="List Bullet 5"/>
    <w:basedOn w:val="List5"/>
    <w:rsid w:val="004E78BB"/>
    <w:pPr>
      <w:numPr>
        <w:numId w:val="3"/>
      </w:numPr>
    </w:pPr>
  </w:style>
  <w:style w:type="paragraph" w:styleId="ListContinue2">
    <w:name w:val="List Continue 2"/>
    <w:basedOn w:val="List2"/>
    <w:rsid w:val="004E78BB"/>
    <w:pPr>
      <w:ind w:firstLine="0"/>
    </w:pPr>
  </w:style>
  <w:style w:type="paragraph" w:styleId="ListContinue3">
    <w:name w:val="List Continue 3"/>
    <w:basedOn w:val="List3"/>
    <w:rsid w:val="004E78BB"/>
    <w:pPr>
      <w:ind w:left="1021" w:firstLine="0"/>
    </w:pPr>
  </w:style>
  <w:style w:type="paragraph" w:styleId="ListContinue4">
    <w:name w:val="List Continue 4"/>
    <w:basedOn w:val="List4"/>
    <w:rsid w:val="004E78BB"/>
    <w:pPr>
      <w:ind w:firstLine="0"/>
    </w:pPr>
  </w:style>
  <w:style w:type="paragraph" w:styleId="ListContinue5">
    <w:name w:val="List Continue 5"/>
    <w:basedOn w:val="List5"/>
    <w:rsid w:val="004E78BB"/>
    <w:pPr>
      <w:ind w:firstLine="0"/>
    </w:pPr>
  </w:style>
  <w:style w:type="paragraph" w:styleId="ListNumber3">
    <w:name w:val="List Number 3"/>
    <w:basedOn w:val="List3"/>
    <w:rsid w:val="004E78BB"/>
    <w:pPr>
      <w:numPr>
        <w:numId w:val="4"/>
      </w:numPr>
    </w:pPr>
  </w:style>
  <w:style w:type="paragraph" w:styleId="ListNumber4">
    <w:name w:val="List Number 4"/>
    <w:basedOn w:val="List4"/>
    <w:rsid w:val="004E78BB"/>
    <w:pPr>
      <w:numPr>
        <w:numId w:val="5"/>
      </w:numPr>
    </w:pPr>
  </w:style>
  <w:style w:type="paragraph" w:styleId="ListNumber5">
    <w:name w:val="List Number 5"/>
    <w:basedOn w:val="List5"/>
    <w:rsid w:val="004E78BB"/>
    <w:pPr>
      <w:numPr>
        <w:numId w:val="6"/>
      </w:numPr>
    </w:pPr>
  </w:style>
  <w:style w:type="paragraph" w:styleId="BlockText">
    <w:name w:val="Block Text"/>
    <w:basedOn w:val="Normal"/>
    <w:rsid w:val="004E78BB"/>
    <w:pPr>
      <w:spacing w:after="120"/>
      <w:ind w:left="1440" w:right="1440"/>
    </w:pPr>
  </w:style>
  <w:style w:type="character" w:customStyle="1" w:styleId="Subscript">
    <w:name w:val="Subscript"/>
    <w:basedOn w:val="DefaultParagraphFont"/>
    <w:rsid w:val="004E78BB"/>
    <w:rPr>
      <w:sz w:val="16"/>
      <w:vertAlign w:val="subscript"/>
    </w:rPr>
  </w:style>
  <w:style w:type="character" w:customStyle="1" w:styleId="Superscript">
    <w:name w:val="Superscript"/>
    <w:basedOn w:val="DefaultParagraphFont"/>
    <w:rsid w:val="004E78BB"/>
    <w:rPr>
      <w:sz w:val="16"/>
      <w:vertAlign w:val="superscript"/>
    </w:rPr>
  </w:style>
  <w:style w:type="character" w:customStyle="1" w:styleId="Symbols">
    <w:name w:val="Symbols"/>
    <w:basedOn w:val="DefaultParagraphFont"/>
    <w:rsid w:val="004E78BB"/>
    <w:rPr>
      <w:rFonts w:ascii="Symbol" w:hAnsi="Symbol"/>
    </w:rPr>
  </w:style>
  <w:style w:type="character" w:customStyle="1" w:styleId="MenuOptions">
    <w:name w:val="Menu Options"/>
    <w:basedOn w:val="DefaultParagraphFont"/>
    <w:rsid w:val="004E78BB"/>
    <w:rPr>
      <w:rFonts w:ascii="Arial Narrow" w:hAnsi="Arial Narrow"/>
      <w:smallCaps/>
    </w:rPr>
  </w:style>
  <w:style w:type="character" w:customStyle="1" w:styleId="Buttons">
    <w:name w:val="Buttons"/>
    <w:basedOn w:val="DefaultParagraphFont"/>
    <w:rsid w:val="004E78BB"/>
    <w:rPr>
      <w:b/>
    </w:rPr>
  </w:style>
  <w:style w:type="character" w:customStyle="1" w:styleId="Underlined">
    <w:name w:val="Underlined"/>
    <w:basedOn w:val="DefaultParagraphFont"/>
    <w:rsid w:val="004E78BB"/>
    <w:rPr>
      <w:u w:val="single"/>
    </w:rPr>
  </w:style>
  <w:style w:type="paragraph" w:customStyle="1" w:styleId="TableBodyTextRight">
    <w:name w:val="Table Body Text Right"/>
    <w:basedOn w:val="TableBodyText"/>
    <w:rsid w:val="004E78BB"/>
    <w:pPr>
      <w:widowControl w:val="0"/>
      <w:autoSpaceDE w:val="0"/>
      <w:autoSpaceDN w:val="0"/>
      <w:adjustRightInd w:val="0"/>
      <w:jc w:val="right"/>
    </w:pPr>
    <w:rPr>
      <w:rFonts w:cs="Arial"/>
      <w:szCs w:val="18"/>
    </w:rPr>
  </w:style>
  <w:style w:type="paragraph" w:customStyle="1" w:styleId="CopyrightText">
    <w:name w:val="Copyright Text"/>
    <w:basedOn w:val="BodyText"/>
    <w:rsid w:val="004E78BB"/>
    <w:rPr>
      <w:sz w:val="18"/>
    </w:rPr>
  </w:style>
  <w:style w:type="paragraph" w:customStyle="1" w:styleId="BodySmallRight">
    <w:name w:val="Body Small Right"/>
    <w:basedOn w:val="BodyTextRight"/>
    <w:rsid w:val="004E78BB"/>
    <w:rPr>
      <w:sz w:val="18"/>
      <w:szCs w:val="18"/>
    </w:rPr>
  </w:style>
  <w:style w:type="paragraph" w:customStyle="1" w:styleId="MarginEdition">
    <w:name w:val="Margin Edition"/>
    <w:basedOn w:val="MarginNote"/>
    <w:rsid w:val="004E78BB"/>
    <w:pPr>
      <w:spacing w:before="0" w:after="0"/>
    </w:pPr>
    <w:rPr>
      <w:rFonts w:ascii="Times New Roman" w:hAnsi="Times New Roman"/>
      <w:color w:val="999999"/>
    </w:rPr>
  </w:style>
  <w:style w:type="paragraph" w:customStyle="1" w:styleId="Spacer">
    <w:name w:val="Spacer"/>
    <w:basedOn w:val="Normal"/>
    <w:rsid w:val="004E78BB"/>
    <w:rPr>
      <w:sz w:val="2"/>
      <w:szCs w:val="2"/>
    </w:rPr>
  </w:style>
  <w:style w:type="character" w:customStyle="1" w:styleId="Small">
    <w:name w:val="Small"/>
    <w:basedOn w:val="DefaultParagraphFont"/>
    <w:rsid w:val="004E78BB"/>
    <w:rPr>
      <w:sz w:val="16"/>
    </w:rPr>
  </w:style>
  <w:style w:type="paragraph" w:customStyle="1" w:styleId="WideTable">
    <w:name w:val="Wide Table"/>
    <w:basedOn w:val="Normal"/>
    <w:rsid w:val="004E78BB"/>
    <w:pPr>
      <w:ind w:left="-1418"/>
    </w:pPr>
    <w:rPr>
      <w:sz w:val="2"/>
      <w:szCs w:val="2"/>
    </w:rPr>
  </w:style>
  <w:style w:type="character" w:styleId="PageNumber">
    <w:name w:val="page number"/>
    <w:basedOn w:val="DefaultParagraphFont"/>
    <w:rsid w:val="004E78BB"/>
  </w:style>
  <w:style w:type="paragraph" w:styleId="Quote">
    <w:name w:val="Quote"/>
    <w:basedOn w:val="Heading1"/>
    <w:link w:val="QuoteChar"/>
    <w:qFormat/>
    <w:rsid w:val="004E78BB"/>
    <w:rPr>
      <w:b w:val="0"/>
      <w:sz w:val="72"/>
      <w:szCs w:val="72"/>
      <w:lang w:val="en-NZ"/>
    </w:rPr>
  </w:style>
  <w:style w:type="character" w:customStyle="1" w:styleId="QuoteChar">
    <w:name w:val="Quote Char"/>
    <w:basedOn w:val="DefaultParagraphFont"/>
    <w:link w:val="Quote"/>
    <w:rsid w:val="004E78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8BB"/>
    <w:pPr>
      <w:pageBreakBefore/>
    </w:pPr>
  </w:style>
  <w:style w:type="paragraph" w:customStyle="1" w:styleId="Border">
    <w:name w:val="Border"/>
    <w:basedOn w:val="Normal"/>
    <w:qFormat/>
    <w:rsid w:val="004E78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8BB"/>
    <w:rPr>
      <w:b/>
      <w:bCs/>
      <w:i/>
      <w:iCs/>
      <w:color w:val="auto"/>
    </w:rPr>
  </w:style>
  <w:style w:type="paragraph" w:styleId="IntenseQuote">
    <w:name w:val="Intense Quote"/>
    <w:basedOn w:val="Normal"/>
    <w:next w:val="Normal"/>
    <w:link w:val="IntenseQuoteChar"/>
    <w:uiPriority w:val="30"/>
    <w:qFormat/>
    <w:rsid w:val="004E78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8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78BB"/>
    <w:rPr>
      <w:smallCaps/>
      <w:color w:val="auto"/>
      <w:u w:val="single"/>
    </w:rPr>
  </w:style>
  <w:style w:type="character" w:styleId="IntenseReference">
    <w:name w:val="Intense Reference"/>
    <w:basedOn w:val="DefaultParagraphFont"/>
    <w:uiPriority w:val="32"/>
    <w:qFormat/>
    <w:rsid w:val="004E78BB"/>
    <w:rPr>
      <w:b/>
      <w:bCs/>
      <w:smallCaps/>
      <w:color w:val="auto"/>
      <w:spacing w:val="5"/>
      <w:u w:val="single"/>
    </w:rPr>
  </w:style>
  <w:style w:type="paragraph" w:customStyle="1" w:styleId="2ColumnHeading">
    <w:name w:val="2Column Heading"/>
    <w:basedOn w:val="BodyText"/>
    <w:qFormat/>
    <w:rsid w:val="004E78BB"/>
    <w:pPr>
      <w:spacing w:after="60"/>
      <w:ind w:left="-2268"/>
    </w:pPr>
    <w:rPr>
      <w:b/>
    </w:rPr>
  </w:style>
  <w:style w:type="paragraph" w:customStyle="1" w:styleId="Heading1TOC">
    <w:name w:val="Heading1 TOC"/>
    <w:basedOn w:val="Normal"/>
    <w:qFormat/>
    <w:rsid w:val="004E78BB"/>
    <w:pPr>
      <w:spacing w:before="240" w:after="120"/>
    </w:pPr>
    <w:rPr>
      <w:rFonts w:ascii="Times New Roman" w:hAnsi="Times New Roman"/>
      <w:b/>
      <w:sz w:val="32"/>
    </w:rPr>
  </w:style>
  <w:style w:type="paragraph" w:customStyle="1" w:styleId="Heading2TOC">
    <w:name w:val="Heading2 TOC"/>
    <w:basedOn w:val="Normal"/>
    <w:qFormat/>
    <w:rsid w:val="004E78BB"/>
    <w:pPr>
      <w:spacing w:before="240" w:after="60"/>
    </w:pPr>
    <w:rPr>
      <w:rFonts w:ascii="Times New Roman" w:hAnsi="Times New Roman"/>
      <w:b/>
      <w:sz w:val="28"/>
    </w:rPr>
  </w:style>
  <w:style w:type="character" w:customStyle="1" w:styleId="Underline">
    <w:name w:val="Underline"/>
    <w:basedOn w:val="DefaultParagraphFont"/>
    <w:qFormat/>
    <w:rsid w:val="004E78BB"/>
    <w:rPr>
      <w:u w:val="single"/>
    </w:rPr>
  </w:style>
  <w:style w:type="character" w:customStyle="1" w:styleId="BoldandItalics">
    <w:name w:val="Bold and Italics"/>
    <w:qFormat/>
    <w:rsid w:val="004E78BB"/>
    <w:rPr>
      <w:b/>
      <w:i/>
      <w:u w:val="none"/>
    </w:rPr>
  </w:style>
  <w:style w:type="paragraph" w:styleId="BalloonText">
    <w:name w:val="Balloon Text"/>
    <w:basedOn w:val="Normal"/>
    <w:link w:val="BalloonTextChar"/>
    <w:rsid w:val="004E78BB"/>
    <w:rPr>
      <w:rFonts w:ascii="Tahoma" w:hAnsi="Tahoma" w:cs="Tahoma"/>
      <w:sz w:val="16"/>
      <w:szCs w:val="16"/>
    </w:rPr>
  </w:style>
  <w:style w:type="character" w:customStyle="1" w:styleId="BalloonTextChar">
    <w:name w:val="Balloon Text Char"/>
    <w:basedOn w:val="DefaultParagraphFont"/>
    <w:link w:val="BalloonText"/>
    <w:rsid w:val="004E78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78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78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78BB"/>
    <w:rPr>
      <w:b/>
      <w:color w:val="660033"/>
      <w:spacing w:val="0"/>
    </w:rPr>
  </w:style>
  <w:style w:type="paragraph" w:customStyle="1" w:styleId="Nameditemlist">
    <w:name w:val="Named item list"/>
    <w:basedOn w:val="BodyText"/>
    <w:qFormat/>
    <w:rsid w:val="004E78BB"/>
    <w:pPr>
      <w:tabs>
        <w:tab w:val="left" w:pos="2835"/>
      </w:tabs>
      <w:ind w:left="2835" w:hanging="2835"/>
    </w:pPr>
  </w:style>
  <w:style w:type="paragraph" w:customStyle="1" w:styleId="BodyTextnopadding">
    <w:name w:val="Body Text no padding"/>
    <w:basedOn w:val="BodyText"/>
    <w:qFormat/>
    <w:rsid w:val="004E78BB"/>
    <w:pPr>
      <w:spacing w:before="0" w:after="0"/>
    </w:pPr>
  </w:style>
  <w:style w:type="paragraph" w:customStyle="1" w:styleId="BodyTextBold">
    <w:name w:val="Body Text Bold"/>
    <w:basedOn w:val="BodyText"/>
    <w:qFormat/>
    <w:rsid w:val="004E78BB"/>
    <w:rPr>
      <w:b/>
    </w:rPr>
  </w:style>
  <w:style w:type="character" w:styleId="Hyperlink">
    <w:name w:val="Hyperlink"/>
    <w:basedOn w:val="DefaultParagraphFont"/>
    <w:uiPriority w:val="99"/>
    <w:unhideWhenUsed/>
    <w:rsid w:val="004041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4298</Characters>
  <Application>Microsoft Office Word</Application>
  <DocSecurity>0</DocSecurity>
  <Lines>126</Lines>
  <Paragraphs>63</Paragraphs>
  <ScaleCrop>false</ScaleCrop>
  <Company>Author-it Software Corporation Ltd.</Company>
  <LinksUpToDate>false</LinksUpToDate>
  <CharactersWithSpaces>4870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PSPGSD012 Provide specialist technical service delivery</dc:title>
  <dc:subject>Approved</dc:subject>
  <dc:creator>SkillsIQ</dc:creator>
  <cp:keywords>Release: 1</cp:keywords>
  <dc:description>Review Date: 12 April 2008</dc:description>
  <cp:lastModifiedBy>HSD_TPCMSd.prod</cp:lastModifiedBy>
  <cp:revision>3</cp:revision>
  <dcterms:created xsi:type="dcterms:W3CDTF">2022-04-03T12:53:00Z</dcterms:created>
  <dcterms:modified xsi:type="dcterms:W3CDTF">2022-04-03T12:53:00Z</dcterms:modified>
</cp:coreProperties>
</file>