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5B2" w:rsidP="009D05B2">
      <w:pPr>
        <w:pStyle w:val="Title"/>
      </w:pPr>
      <w:r>
        <w:fldChar w:fldCharType="begin"/>
      </w:r>
      <w:r>
        <w:instrText xml:space="preserve"> TITLE   \* MERGEFORMAT </w:instrText>
      </w:r>
      <w:r>
        <w:fldChar w:fldCharType="separate"/>
      </w:r>
      <w:r>
        <w:t>PSPGSD011 Manage the emergent dynamics of government service delivery</w:t>
      </w:r>
      <w:r>
        <w:fldChar w:fldCharType="end"/>
      </w:r>
    </w:p>
    <w:p w:rsidR="009D05B2" w:rsidP="009D05B2">
      <w:pPr>
        <w:pStyle w:val="Version"/>
        <w:sectPr w:rsidSect="006936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6C9" w:rsidP="006936C9">
      <w:pPr>
        <w:pStyle w:val="SuperHeading"/>
      </w:pPr>
      <w:r w:rsidRPr="006936C9">
        <w:t>PSPGSD011 Manage the emergent dynamics of government service delivery</w:t>
      </w:r>
    </w:p>
    <w:p w:rsidR="00000000" w:rsidRPr="006936C9" w:rsidP="006936C9">
      <w:pPr>
        <w:pStyle w:val="Heading1"/>
      </w:pPr>
      <w:bookmarkStart w:id="1" w:name="O_821137"/>
      <w:bookmarkEnd w:id="1"/>
      <w:r w:rsidRPr="006936C9">
        <w:t>Modification History</w:t>
      </w:r>
    </w:p>
    <w:tbl>
      <w:tblPr>
        <w:tblW w:w="0" w:type="auto"/>
        <w:tblLayout w:type="fixed"/>
        <w:tblCellMar>
          <w:left w:w="62" w:type="dxa"/>
          <w:right w:w="62" w:type="dxa"/>
        </w:tblCellMar>
        <w:tblLook w:val="0000"/>
      </w:tblPr>
      <w:tblGrid>
        <w:gridCol w:w="1134"/>
        <w:gridCol w:w="7937"/>
      </w:tblGrid>
      <w:tr w:rsidTr="009D05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TableHeading"/>
              <w:rPr>
                <w:lang w:val="en-NZ"/>
              </w:rPr>
            </w:pPr>
            <w:r w:rsidRPr="006936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TableHeading"/>
              <w:rPr>
                <w:lang w:val="en-NZ"/>
              </w:rPr>
            </w:pPr>
            <w:r w:rsidRPr="006936C9">
              <w:t>Comments</w:t>
            </w:r>
          </w:p>
        </w:tc>
      </w:tr>
      <w:tr w:rsidTr="009D05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BodyText"/>
              <w:rPr>
                <w:lang w:val="en-NZ"/>
              </w:rPr>
            </w:pPr>
            <w:r w:rsidRPr="006936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C9" w:rsidP="006936C9">
            <w:pPr>
              <w:pStyle w:val="BodyText"/>
            </w:pPr>
            <w:r w:rsidRPr="006936C9">
              <w:t xml:space="preserve">This unit was released in PSP Public Sector Training Package release 1.0 and meets the Standards for Training Packages. </w:t>
            </w:r>
          </w:p>
          <w:p w:rsidR="00000000" w:rsidRPr="006936C9" w:rsidP="006936C9">
            <w:pPr>
              <w:pStyle w:val="BodyText"/>
            </w:pPr>
          </w:p>
          <w:p w:rsidR="00000000" w:rsidRPr="006936C9" w:rsidP="006936C9">
            <w:pPr>
              <w:pStyle w:val="BodyText"/>
            </w:pPr>
            <w:r w:rsidRPr="006936C9">
              <w:t>This unit supersedes and is equivalent to PSPGSD502A Manage the emergent dynamics of government service delivery.</w:t>
            </w:r>
          </w:p>
          <w:p w:rsidR="00000000" w:rsidRPr="006936C9" w:rsidP="006936C9">
            <w:pPr>
              <w:pStyle w:val="BodyText"/>
            </w:pPr>
          </w:p>
          <w:p w:rsidR="00000000" w:rsidRPr="006936C9" w:rsidP="006936C9">
            <w:pPr>
              <w:pStyle w:val="ListBullet"/>
            </w:pPr>
            <w:r w:rsidRPr="006936C9">
              <w:t>Unit code updated</w:t>
            </w:r>
          </w:p>
          <w:p w:rsidR="00000000" w:rsidRPr="006936C9" w:rsidP="006936C9">
            <w:pPr>
              <w:pStyle w:val="ListBullet"/>
            </w:pPr>
            <w:r w:rsidRPr="006936C9">
              <w:t>Content and formatting updated to comply with new standards</w:t>
            </w:r>
          </w:p>
          <w:p w:rsidR="00000000" w:rsidRPr="006936C9" w:rsidP="006936C9">
            <w:pPr>
              <w:pStyle w:val="ListBullet"/>
            </w:pPr>
            <w:r w:rsidRPr="006936C9">
              <w:t>All PC transitioned from passive to active voice</w:t>
            </w:r>
          </w:p>
        </w:tc>
      </w:tr>
    </w:tbl>
    <w:p w:rsidR="009D05B2" w:rsidP="006936C9">
      <w:pPr>
        <w:pStyle w:val="BodyText"/>
      </w:pPr>
    </w:p>
    <w:p w:rsidR="009D05B2" w:rsidP="006936C9">
      <w:pPr>
        <w:pStyle w:val="BodyText"/>
      </w:pPr>
    </w:p>
    <w:p w:rsidR="00000000" w:rsidRPr="006936C9" w:rsidP="006936C9">
      <w:pPr>
        <w:pStyle w:val="Heading1"/>
      </w:pPr>
      <w:bookmarkStart w:id="2" w:name="O_821138"/>
      <w:bookmarkEnd w:id="2"/>
      <w:r w:rsidRPr="006936C9">
        <w:t>Application</w:t>
      </w:r>
    </w:p>
    <w:p w:rsidR="00000000" w:rsidRPr="006936C9" w:rsidP="009D05B2">
      <w:pPr>
        <w:pStyle w:val="BodyText"/>
      </w:pPr>
      <w:r w:rsidRPr="006936C9">
        <w:t>This unit describes the skills required to perform contingency management in a government service delivery environment. It includes managing government service reception, dealing with complaints and aggression, and assuring public safet</w:t>
      </w:r>
      <w:r w:rsidRPr="006936C9">
        <w:t>y in a government service delivery environment.</w:t>
      </w:r>
    </w:p>
    <w:p w:rsidR="00000000" w:rsidRPr="006936C9" w:rsidP="009D05B2">
      <w:pPr>
        <w:pStyle w:val="BodyText"/>
      </w:pPr>
      <w:r w:rsidRPr="006936C9">
        <w:t>This unit applies to those working in public sector roles but may be applied to anyone working in a similar organisational context.</w:t>
      </w:r>
    </w:p>
    <w:p w:rsidR="00000000" w:rsidRPr="006936C9" w:rsidP="009D05B2">
      <w:pPr>
        <w:pStyle w:val="BodyText"/>
      </w:pPr>
      <w:r w:rsidRPr="006936C9">
        <w:t>The skills and knowledge described in this unit must be applied within the</w:t>
      </w:r>
      <w:r w:rsidRPr="006936C9">
        <w:t xml:space="preserve"> legislative, regulatory and policy environment in which they are carried out. Organisational policies and procedures must be consulted and adhered to.</w:t>
      </w:r>
    </w:p>
    <w:p w:rsidR="00000000" w:rsidRPr="006936C9" w:rsidP="009D05B2">
      <w:pPr>
        <w:pStyle w:val="BodyText"/>
      </w:pPr>
      <w:r w:rsidRPr="006936C9">
        <w:t>Those undertaking this unit would work autonomously in consultation with others as necessary, performin</w:t>
      </w:r>
      <w:r w:rsidRPr="006936C9">
        <w:t>g routine tasks in a range of contexts that could be unpredictable.</w:t>
      </w:r>
    </w:p>
    <w:p w:rsidR="009D05B2" w:rsidP="009D05B2">
      <w:pPr>
        <w:pStyle w:val="BodyText"/>
      </w:pPr>
      <w:r w:rsidRPr="006936C9">
        <w:t>No licensing, legislative or certification requirements apply to unit at the time of publication.</w:t>
      </w:r>
    </w:p>
    <w:p w:rsidR="00000000" w:rsidRPr="006936C9" w:rsidP="006936C9">
      <w:pPr>
        <w:pStyle w:val="Heading1"/>
      </w:pPr>
      <w:bookmarkStart w:id="3" w:name="O_821140"/>
      <w:bookmarkEnd w:id="3"/>
      <w:r w:rsidRPr="006936C9">
        <w:t>Competency Field</w:t>
      </w:r>
    </w:p>
    <w:p w:rsidR="00000000" w:rsidRPr="006936C9" w:rsidP="009D05B2">
      <w:pPr>
        <w:pStyle w:val="BodyText"/>
      </w:pPr>
      <w:r w:rsidRPr="006936C9">
        <w:t>Government service delivery</w:t>
      </w:r>
    </w:p>
    <w:p w:rsidR="00000000" w:rsidRPr="006936C9" w:rsidP="006936C9">
      <w:pPr>
        <w:pStyle w:val="Heading1"/>
      </w:pPr>
      <w:bookmarkStart w:id="4" w:name="O_821142"/>
      <w:bookmarkEnd w:id="4"/>
      <w:r w:rsidRPr="006936C9">
        <w:t>Elements and Performance Criteria</w:t>
      </w:r>
    </w:p>
    <w:tbl>
      <w:tblPr>
        <w:tblW w:w="0" w:type="auto"/>
        <w:tblLayout w:type="fixed"/>
        <w:tblCellMar>
          <w:left w:w="62" w:type="dxa"/>
          <w:right w:w="62" w:type="dxa"/>
        </w:tblCellMar>
        <w:tblLook w:val="0000"/>
      </w:tblPr>
      <w:tblGrid>
        <w:gridCol w:w="2203"/>
        <w:gridCol w:w="6804"/>
      </w:tblGrid>
      <w:tr w:rsidTr="00693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TableHeading"/>
              <w:rPr>
                <w:lang w:val="en-NZ"/>
              </w:rPr>
            </w:pPr>
            <w:r w:rsidRPr="006936C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TableHeading"/>
              <w:rPr>
                <w:lang w:val="en-NZ"/>
              </w:rPr>
            </w:pPr>
            <w:r w:rsidRPr="006936C9">
              <w:t>PERFORMANCE CRITERIA</w:t>
            </w:r>
          </w:p>
        </w:tc>
      </w:tr>
      <w:tr w:rsidTr="00693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BodyText"/>
              <w:rPr>
                <w:lang w:val="en-NZ"/>
              </w:rPr>
            </w:pPr>
            <w:r w:rsidRPr="006936C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BodyText"/>
              <w:rPr>
                <w:lang w:val="en-NZ"/>
              </w:rPr>
            </w:pPr>
            <w:r w:rsidRPr="006936C9">
              <w:t>Performance criteria describe the performance needed to demonstrate achievement of the element. Where bold italicised text is used, further informatio</w:t>
            </w:r>
            <w:r w:rsidRPr="006936C9">
              <w:t>n is detailed in the range of conditions section.</w:t>
            </w:r>
          </w:p>
        </w:tc>
      </w:tr>
      <w:tr w:rsidTr="00693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List"/>
              <w:rPr>
                <w:lang w:val="en-NZ"/>
              </w:rPr>
            </w:pPr>
            <w:r w:rsidRPr="006936C9">
              <w:rPr>
                <w:rStyle w:val="SpecialBold"/>
              </w:rPr>
              <w:t>1.</w:t>
            </w:r>
            <w:r w:rsidRPr="006936C9">
              <w:rPr>
                <w:rStyle w:val="SpecialBold"/>
              </w:rPr>
              <w:tab/>
              <w:t>Manage government service reception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C9" w:rsidP="006936C9">
            <w:pPr>
              <w:pStyle w:val="List"/>
            </w:pPr>
            <w:r w:rsidRPr="006936C9">
              <w:t>1.1</w:t>
            </w:r>
            <w:r w:rsidRPr="006936C9">
              <w:tab/>
              <w:t>Establish and monitor reception and/or front office functions and efficiency.</w:t>
            </w:r>
          </w:p>
          <w:p w:rsidR="00000000" w:rsidRPr="006936C9" w:rsidP="006936C9">
            <w:pPr>
              <w:pStyle w:val="List"/>
            </w:pPr>
            <w:r w:rsidRPr="006936C9">
              <w:t>1.2</w:t>
            </w:r>
            <w:r w:rsidRPr="006936C9">
              <w:tab/>
              <w:t>Monitor and evaluate the effectiveness of queuing strategies, and make responses</w:t>
            </w:r>
            <w:r w:rsidRPr="006936C9">
              <w:t xml:space="preserve"> to peak demand periods to minimise impact on individuals.</w:t>
            </w:r>
          </w:p>
          <w:p w:rsidR="00000000" w:rsidP="006936C9">
            <w:pPr>
              <w:pStyle w:val="List"/>
              <w:rPr>
                <w:lang w:val="en-NZ"/>
              </w:rPr>
            </w:pPr>
            <w:r w:rsidRPr="006936C9">
              <w:t>1.3</w:t>
            </w:r>
            <w:r w:rsidRPr="006936C9">
              <w:tab/>
              <w:t>Maintain items and information available to the public in government service delivery sites.</w:t>
            </w:r>
          </w:p>
        </w:tc>
      </w:tr>
      <w:tr w:rsidTr="00693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List"/>
              <w:rPr>
                <w:lang w:val="en-NZ"/>
              </w:rPr>
            </w:pPr>
            <w:r w:rsidRPr="006936C9">
              <w:rPr>
                <w:rStyle w:val="SpecialBold"/>
              </w:rPr>
              <w:t>2.</w:t>
            </w:r>
            <w:r w:rsidRPr="006936C9">
              <w:rPr>
                <w:rStyle w:val="SpecialBold"/>
              </w:rPr>
              <w:tab/>
              <w:t>Deal with complaints and aggression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C9" w:rsidP="006936C9">
            <w:pPr>
              <w:pStyle w:val="List"/>
            </w:pPr>
            <w:r w:rsidRPr="006936C9">
              <w:t>2.1</w:t>
            </w:r>
            <w:r w:rsidRPr="006936C9">
              <w:tab/>
            </w:r>
            <w:r w:rsidRPr="006936C9">
              <w:t>Recognise and cater for the complex needs and challenges facing individuals accessing government service delivery.</w:t>
            </w:r>
          </w:p>
          <w:p w:rsidR="00000000" w:rsidRPr="006936C9" w:rsidP="006936C9">
            <w:pPr>
              <w:pStyle w:val="List"/>
            </w:pPr>
            <w:r w:rsidRPr="006936C9">
              <w:t>2.2</w:t>
            </w:r>
            <w:r w:rsidRPr="006936C9">
              <w:tab/>
              <w:t>Monitor ongoing satisfaction and identify the concerns of dissatisfied and aggrieved individuals.</w:t>
            </w:r>
          </w:p>
          <w:p w:rsidR="00000000" w:rsidRPr="006936C9" w:rsidP="006936C9">
            <w:pPr>
              <w:pStyle w:val="List"/>
            </w:pPr>
            <w:r w:rsidRPr="006936C9">
              <w:t>2.3</w:t>
            </w:r>
            <w:r w:rsidRPr="006936C9">
              <w:tab/>
              <w:t>Identify and apply established fram</w:t>
            </w:r>
            <w:r w:rsidRPr="006936C9">
              <w:t>eworks for resolving conflict and aggression in government service delivery.</w:t>
            </w:r>
          </w:p>
          <w:p w:rsidR="00000000" w:rsidRPr="006936C9" w:rsidP="006936C9">
            <w:pPr>
              <w:pStyle w:val="List"/>
            </w:pPr>
            <w:r w:rsidRPr="006936C9">
              <w:t>2.4</w:t>
            </w:r>
            <w:r w:rsidRPr="006936C9">
              <w:tab/>
              <w:t>Review and agree on actions to resolve identified issues with individuals.</w:t>
            </w:r>
          </w:p>
          <w:p w:rsidR="00000000" w:rsidP="006936C9">
            <w:pPr>
              <w:pStyle w:val="List"/>
              <w:rPr>
                <w:lang w:val="en-NZ"/>
              </w:rPr>
            </w:pPr>
            <w:r w:rsidRPr="006936C9">
              <w:t>2.5</w:t>
            </w:r>
            <w:r w:rsidRPr="006936C9">
              <w:tab/>
              <w:t>Make referrals in consultation with the individual and specialist service providers.</w:t>
            </w:r>
          </w:p>
        </w:tc>
      </w:tr>
      <w:tr w:rsidTr="006936C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List"/>
              <w:rPr>
                <w:lang w:val="en-NZ"/>
              </w:rPr>
            </w:pPr>
            <w:r w:rsidRPr="006936C9">
              <w:rPr>
                <w:rStyle w:val="SpecialBold"/>
              </w:rPr>
              <w:t>3.</w:t>
            </w:r>
            <w:r w:rsidRPr="006936C9">
              <w:rPr>
                <w:rStyle w:val="SpecialBold"/>
              </w:rPr>
              <w:tab/>
              <w:t xml:space="preserve">Assure </w:t>
            </w:r>
            <w:r w:rsidRPr="006936C9">
              <w:rPr>
                <w:rStyle w:val="SpecialBold"/>
              </w:rPr>
              <w:t>public safety in a government service delivery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C9" w:rsidP="006936C9">
            <w:pPr>
              <w:pStyle w:val="List"/>
            </w:pPr>
            <w:r w:rsidRPr="006936C9">
              <w:t>3.1</w:t>
            </w:r>
            <w:r w:rsidRPr="006936C9">
              <w:tab/>
              <w:t>Develop and implement, risk management and response plans for potential emergencies or crises.</w:t>
            </w:r>
          </w:p>
          <w:p w:rsidR="00000000" w:rsidRPr="006936C9" w:rsidP="006936C9">
            <w:pPr>
              <w:pStyle w:val="List"/>
            </w:pPr>
            <w:r w:rsidRPr="006936C9">
              <w:t>3.2</w:t>
            </w:r>
            <w:r w:rsidRPr="006936C9">
              <w:tab/>
              <w:t>Access relevant emergency services.</w:t>
            </w:r>
          </w:p>
          <w:p w:rsidR="00000000" w:rsidRPr="006936C9" w:rsidP="006936C9">
            <w:pPr>
              <w:pStyle w:val="List"/>
            </w:pPr>
            <w:r w:rsidRPr="006936C9">
              <w:t>3.3</w:t>
            </w:r>
            <w:r w:rsidRPr="006936C9">
              <w:tab/>
              <w:t>Debrief affected parties.</w:t>
            </w:r>
          </w:p>
          <w:p w:rsidR="00000000" w:rsidRPr="006936C9" w:rsidP="006936C9">
            <w:pPr>
              <w:pStyle w:val="List"/>
            </w:pPr>
            <w:r w:rsidRPr="006936C9">
              <w:t>3.4</w:t>
            </w:r>
            <w:r w:rsidRPr="006936C9">
              <w:tab/>
              <w:t>Record any incidents.</w:t>
            </w:r>
          </w:p>
        </w:tc>
      </w:tr>
    </w:tbl>
    <w:p w:rsidR="00000000" w:rsidRPr="006936C9" w:rsidP="006936C9">
      <w:pPr>
        <w:pStyle w:val="BodyText"/>
      </w:pPr>
    </w:p>
    <w:p w:rsidR="00000000" w:rsidRPr="006936C9" w:rsidP="006936C9">
      <w:pPr>
        <w:pStyle w:val="AllowPageBreak"/>
      </w:pPr>
    </w:p>
    <w:p w:rsidR="00000000" w:rsidRPr="006936C9" w:rsidP="006936C9">
      <w:pPr>
        <w:pStyle w:val="Heading1"/>
      </w:pPr>
      <w:bookmarkStart w:id="5" w:name="O_821143"/>
      <w:bookmarkEnd w:id="5"/>
      <w:r w:rsidRPr="006936C9">
        <w:t>Foundation Skills</w:t>
      </w:r>
    </w:p>
    <w:p w:rsidR="00000000" w:rsidRPr="006936C9" w:rsidP="009D05B2">
      <w:pPr>
        <w:pStyle w:val="BodyText"/>
      </w:pPr>
      <w:r w:rsidRPr="006936C9">
        <w:t>Foundation skills are embedded within the elements and performance criteria of this unit.</w:t>
      </w:r>
    </w:p>
    <w:p w:rsidR="00000000" w:rsidRPr="006936C9" w:rsidP="006936C9">
      <w:pPr>
        <w:pStyle w:val="Heading1"/>
      </w:pPr>
      <w:bookmarkStart w:id="6" w:name="O_821145"/>
      <w:bookmarkEnd w:id="6"/>
      <w:r w:rsidRPr="006936C9">
        <w:t>Unit Mapping Information</w:t>
      </w:r>
    </w:p>
    <w:p w:rsidR="00000000" w:rsidRPr="006936C9" w:rsidP="009D05B2">
      <w:pPr>
        <w:pStyle w:val="BodyText"/>
      </w:pPr>
      <w:r w:rsidRPr="006936C9">
        <w:t>This unit supersedes and is equivalent to PSPGSD502A Manage the emergent dynamics of government service delivery.</w:t>
      </w:r>
    </w:p>
    <w:p w:rsidR="00000000" w:rsidRPr="006936C9" w:rsidP="006936C9">
      <w:pPr>
        <w:pStyle w:val="Heading1"/>
      </w:pPr>
      <w:bookmarkStart w:id="7" w:name="O_821152"/>
      <w:bookmarkEnd w:id="7"/>
      <w:r w:rsidRPr="006936C9">
        <w:t>Links</w:t>
      </w:r>
    </w:p>
    <w:p w:rsidR="00000000" w:rsidRPr="006936C9" w:rsidP="009D05B2">
      <w:pPr>
        <w:pStyle w:val="BodyText"/>
      </w:pPr>
      <w:r w:rsidRPr="00693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6F3">
        <w:rPr>
          <w:rStyle w:val="Hyperlink"/>
        </w:rPr>
        <w:t>https://vetnet.gov.au/Pages/TrainingDocs.aspx?q=bebbece7-ff48-4d2c-8876-405679019623</w:t>
      </w:r>
      <w:r>
        <w:fldChar w:fldCharType="end"/>
      </w:r>
    </w:p>
    <w:p w:rsidR="00000000" w:rsidRPr="006936C9" w:rsidP="009D05B2">
      <w:pPr>
        <w:pStyle w:val="BodyText"/>
      </w:pPr>
      <w:r w:rsidRPr="00693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6F3">
        <w:rPr>
          <w:rStyle w:val="Hyperlink"/>
        </w:rPr>
        <w:t>https://vetnet.gov.au/Pages/TrainingDocs.aspx?q=bebbece7-ff48-4d2c-8876-405679019623</w:t>
      </w:r>
      <w:r>
        <w:fldChar w:fldCharType="end"/>
      </w:r>
    </w:p>
    <w:p w:rsidR="00000000" w:rsidRPr="006936C9" w:rsidP="009D05B2">
      <w:pPr>
        <w:pStyle w:val="BodyText"/>
      </w:pPr>
      <w:r w:rsidRPr="00693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6F3">
        <w:rPr>
          <w:rStyle w:val="Hyperlink"/>
        </w:rPr>
        <w:t>https://vetnet.gov.au/Pages/TrainingDocs.aspx?q=bebbece7-ff48-4d2c-8876-405679019623</w:t>
      </w:r>
      <w:r>
        <w:fldChar w:fldCharType="end"/>
      </w:r>
    </w:p>
    <w:p w:rsidR="00000000" w:rsidRPr="006936C9" w:rsidP="009D05B2">
      <w:pPr>
        <w:pStyle w:val="BodyText"/>
      </w:pPr>
      <w:r w:rsidRPr="00693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6F3">
        <w:rPr>
          <w:rStyle w:val="Hyperlink"/>
        </w:rPr>
        <w:t>https://vetnet.gov.au/Pages/TrainingDocs.aspx?q=bebbece7-ff48-4d2c-8876-405679019623</w:t>
      </w:r>
      <w:r>
        <w:fldChar w:fldCharType="end"/>
      </w:r>
    </w:p>
    <w:p w:rsidR="00000000" w:rsidRPr="006936C9" w:rsidP="009D05B2">
      <w:pPr>
        <w:pStyle w:val="BodyText"/>
        <w:sectPr w:rsidSect="006936C9">
          <w:headerReference w:type="default" r:id="rId10"/>
          <w:footerReference w:type="default" r:id="rId11"/>
          <w:pgSz w:w="11908" w:h="16833"/>
          <w:pgMar w:top="1702" w:right="1418" w:bottom="1702" w:left="1418" w:header="992" w:footer="992" w:gutter="0"/>
          <w:cols w:space="720"/>
          <w:noEndnote/>
          <w:docGrid w:linePitch="299"/>
        </w:sectPr>
      </w:pPr>
    </w:p>
    <w:p w:rsidR="00000000" w:rsidRPr="006936C9" w:rsidP="006936C9">
      <w:pPr>
        <w:pStyle w:val="SuperHeading"/>
      </w:pPr>
      <w:r w:rsidRPr="006936C9">
        <w:t>Assessment Requirements for PSPGSD011 Manage the emergent dynamics of government service delivery</w:t>
      </w:r>
    </w:p>
    <w:p w:rsidR="00000000" w:rsidRPr="006936C9" w:rsidP="006936C9">
      <w:pPr>
        <w:pStyle w:val="Heading1"/>
      </w:pPr>
      <w:bookmarkStart w:id="8" w:name="O_821147"/>
      <w:bookmarkEnd w:id="8"/>
      <w:r w:rsidRPr="006936C9">
        <w:t>Modification History</w:t>
      </w:r>
    </w:p>
    <w:tbl>
      <w:tblPr>
        <w:tblW w:w="0" w:type="auto"/>
        <w:tblLayout w:type="fixed"/>
        <w:tblCellMar>
          <w:left w:w="62" w:type="dxa"/>
          <w:right w:w="62" w:type="dxa"/>
        </w:tblCellMar>
        <w:tblLook w:val="0000"/>
      </w:tblPr>
      <w:tblGrid>
        <w:gridCol w:w="1134"/>
        <w:gridCol w:w="7937"/>
      </w:tblGrid>
      <w:tr w:rsidTr="009D05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TableHeading"/>
              <w:rPr>
                <w:lang w:val="en-NZ"/>
              </w:rPr>
            </w:pPr>
            <w:r w:rsidRPr="006936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TableHeading"/>
              <w:rPr>
                <w:lang w:val="en-NZ"/>
              </w:rPr>
            </w:pPr>
            <w:r w:rsidRPr="006936C9">
              <w:t>Comments</w:t>
            </w:r>
          </w:p>
        </w:tc>
      </w:tr>
      <w:tr w:rsidTr="009D05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6C9">
            <w:pPr>
              <w:pStyle w:val="BodyText"/>
              <w:rPr>
                <w:lang w:val="en-NZ"/>
              </w:rPr>
            </w:pPr>
            <w:r w:rsidRPr="006936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6C9" w:rsidP="006936C9">
            <w:pPr>
              <w:pStyle w:val="BodyText"/>
            </w:pPr>
            <w:r w:rsidRPr="006936C9">
              <w:t>These Assessment Requirements were released in PSP Public Sector Training Package release 1.0 and mee</w:t>
            </w:r>
            <w:r w:rsidRPr="006936C9">
              <w:t xml:space="preserve">t the Standards for Training Packages. </w:t>
            </w:r>
          </w:p>
          <w:p w:rsidR="00000000" w:rsidRPr="006936C9" w:rsidP="006936C9">
            <w:pPr>
              <w:pStyle w:val="BodyText"/>
            </w:pPr>
          </w:p>
          <w:p w:rsidR="00000000" w:rsidRPr="006936C9" w:rsidP="006936C9">
            <w:pPr>
              <w:pStyle w:val="ListBullet"/>
            </w:pPr>
            <w:r w:rsidRPr="006936C9">
              <w:t>Assessment Requirements created drawing upon specified assessment information from superseded unit</w:t>
            </w:r>
          </w:p>
        </w:tc>
      </w:tr>
    </w:tbl>
    <w:p w:rsidR="00000000" w:rsidRPr="006936C9" w:rsidP="006936C9">
      <w:pPr>
        <w:pStyle w:val="BodyText"/>
      </w:pPr>
    </w:p>
    <w:p w:rsidR="00000000" w:rsidRPr="006936C9" w:rsidP="006936C9">
      <w:pPr>
        <w:pStyle w:val="AllowPageBreak"/>
      </w:pPr>
    </w:p>
    <w:p w:rsidR="00000000" w:rsidRPr="006936C9" w:rsidP="006936C9">
      <w:pPr>
        <w:pStyle w:val="Heading1"/>
      </w:pPr>
      <w:bookmarkStart w:id="9" w:name="O_821148"/>
      <w:bookmarkEnd w:id="9"/>
      <w:r w:rsidRPr="006936C9">
        <w:t>Performance Evidence</w:t>
      </w:r>
    </w:p>
    <w:p w:rsidR="00000000" w:rsidRPr="006936C9" w:rsidP="009D05B2">
      <w:pPr>
        <w:pStyle w:val="BodyText"/>
      </w:pPr>
      <w:r w:rsidRPr="006936C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936C9" w:rsidP="006936C9">
      <w:pPr>
        <w:pStyle w:val="ListBullet"/>
      </w:pPr>
      <w:r w:rsidRPr="006936C9">
        <w:t>working</w:t>
      </w:r>
      <w:r w:rsidRPr="006936C9">
        <w:t xml:space="preserve"> with government service users with complex needs</w:t>
      </w:r>
    </w:p>
    <w:p w:rsidR="00000000" w:rsidRPr="006936C9" w:rsidP="006936C9">
      <w:pPr>
        <w:pStyle w:val="ListBullet"/>
      </w:pPr>
      <w:r w:rsidRPr="006936C9">
        <w:t xml:space="preserve">communicating with diverse audiences for purposes including liaising, referring, questioning, resolving conflict </w:t>
      </w:r>
    </w:p>
    <w:p w:rsidR="00000000" w:rsidRPr="006936C9" w:rsidP="006936C9">
      <w:pPr>
        <w:pStyle w:val="ListBullet"/>
      </w:pPr>
      <w:r w:rsidRPr="006936C9">
        <w:t>working with people from diverse backgrounds</w:t>
      </w:r>
    </w:p>
    <w:p w:rsidR="00000000" w:rsidRPr="006936C9" w:rsidP="006936C9">
      <w:pPr>
        <w:pStyle w:val="ListBullet"/>
      </w:pPr>
      <w:r w:rsidRPr="006936C9">
        <w:t xml:space="preserve">dealing with aggression </w:t>
      </w:r>
    </w:p>
    <w:p w:rsidR="00000000" w:rsidRPr="006936C9" w:rsidP="006936C9">
      <w:pPr>
        <w:pStyle w:val="ListBullet"/>
      </w:pPr>
      <w:r w:rsidRPr="006936C9">
        <w:t>debriefing affected parties after an incident</w:t>
      </w:r>
    </w:p>
    <w:p w:rsidR="00000000" w:rsidRPr="006936C9" w:rsidP="006936C9">
      <w:pPr>
        <w:pStyle w:val="ListBullet"/>
      </w:pPr>
      <w:r w:rsidRPr="006936C9">
        <w:t>preparing records of incidents</w:t>
      </w:r>
    </w:p>
    <w:p w:rsidR="00000000" w:rsidRPr="006936C9" w:rsidP="006936C9">
      <w:pPr>
        <w:pStyle w:val="AllowPageBreak"/>
      </w:pPr>
    </w:p>
    <w:p w:rsidR="00000000" w:rsidRPr="006936C9" w:rsidP="006936C9">
      <w:pPr>
        <w:pStyle w:val="Heading1"/>
      </w:pPr>
      <w:bookmarkStart w:id="10" w:name="O_821149"/>
      <w:bookmarkEnd w:id="10"/>
      <w:r w:rsidRPr="006936C9">
        <w:t>Knowledge Evidence</w:t>
      </w:r>
    </w:p>
    <w:p w:rsidR="00000000" w:rsidRPr="006936C9" w:rsidP="009D05B2">
      <w:pPr>
        <w:pStyle w:val="BodyText"/>
      </w:pPr>
      <w:r w:rsidRPr="006936C9">
        <w:t>Evidence required to demonstrate competence must satisfy all of the requirements of the elements and performance criteria. If not otherwise spe</w:t>
      </w:r>
      <w:r w:rsidRPr="006936C9">
        <w:t>cified the depth of knowledge demonstrated must be appropriate to the job context of the candidate.</w:t>
      </w:r>
    </w:p>
    <w:p w:rsidR="00000000" w:rsidRPr="006936C9" w:rsidP="006936C9">
      <w:pPr>
        <w:pStyle w:val="ListBullet"/>
      </w:pPr>
      <w:r w:rsidRPr="006936C9">
        <w:t>the range of circumstances and complexity of needs of individuals accessing government service delivery</w:t>
      </w:r>
    </w:p>
    <w:p w:rsidR="00000000" w:rsidRPr="006936C9" w:rsidP="006936C9">
      <w:pPr>
        <w:pStyle w:val="ListBullet"/>
      </w:pPr>
      <w:r w:rsidRPr="006936C9">
        <w:t>risk management and response</w:t>
      </w:r>
    </w:p>
    <w:p w:rsidR="00000000" w:rsidRPr="006936C9" w:rsidP="006936C9">
      <w:pPr>
        <w:pStyle w:val="ListBullet"/>
      </w:pPr>
      <w:r w:rsidRPr="006936C9">
        <w:t>established frameworks</w:t>
      </w:r>
      <w:r w:rsidRPr="006936C9">
        <w:t xml:space="preserve"> for resolving conflict and aggression</w:t>
      </w:r>
    </w:p>
    <w:p w:rsidR="00000000" w:rsidRPr="006936C9" w:rsidP="006936C9">
      <w:pPr>
        <w:pStyle w:val="ListBullet"/>
      </w:pPr>
      <w:r w:rsidRPr="006936C9">
        <w:t>available emergency services</w:t>
      </w:r>
    </w:p>
    <w:p w:rsidR="00000000" w:rsidRPr="006936C9" w:rsidP="006936C9">
      <w:pPr>
        <w:pStyle w:val="ListBullet"/>
      </w:pPr>
      <w:r w:rsidRPr="006936C9">
        <w:t>available specialist service providers</w:t>
      </w:r>
    </w:p>
    <w:p w:rsidR="00000000" w:rsidRPr="006936C9" w:rsidP="006936C9">
      <w:pPr>
        <w:pStyle w:val="ListBullet"/>
      </w:pPr>
      <w:r w:rsidRPr="006936C9">
        <w:t>legislation, policy, procedures and protocols relating to government service delivery, including work health and safety and environment</w:t>
      </w:r>
    </w:p>
    <w:p w:rsidR="00000000" w:rsidRPr="006936C9" w:rsidP="006936C9">
      <w:pPr>
        <w:pStyle w:val="AllowPageBreak"/>
      </w:pPr>
    </w:p>
    <w:p w:rsidR="00000000" w:rsidRPr="006936C9" w:rsidP="006936C9">
      <w:pPr>
        <w:pStyle w:val="Heading1"/>
      </w:pPr>
      <w:bookmarkStart w:id="11" w:name="O_821150"/>
      <w:bookmarkEnd w:id="11"/>
      <w:r w:rsidRPr="006936C9">
        <w:t>Assessment Conditions</w:t>
      </w:r>
    </w:p>
    <w:p w:rsidR="00000000" w:rsidRPr="006936C9" w:rsidP="009D05B2">
      <w:pPr>
        <w:pStyle w:val="BodyText"/>
      </w:pPr>
      <w:r w:rsidRPr="006936C9">
        <w:t>This unit contains no specific industry-mandated assessment conditions. Guidance on suggested and recommended conditions and methods can be found in the Implementation Guide.</w:t>
      </w:r>
    </w:p>
    <w:p w:rsidR="009D05B2" w:rsidP="009D05B2">
      <w:pPr>
        <w:pStyle w:val="BodyText"/>
      </w:pPr>
      <w:r w:rsidRPr="006936C9">
        <w:t>Assessors must satisfy the NVR/AQTF mandatory competen</w:t>
      </w:r>
      <w:r w:rsidRPr="006936C9">
        <w:t>cy requirements for assessors.</w:t>
      </w:r>
    </w:p>
    <w:p w:rsidR="00000000" w:rsidRPr="006936C9" w:rsidP="006936C9">
      <w:pPr>
        <w:pStyle w:val="Heading1"/>
      </w:pPr>
      <w:bookmarkStart w:id="12" w:name="O_821153"/>
      <w:bookmarkEnd w:id="12"/>
      <w:r w:rsidRPr="006936C9">
        <w:t>Links</w:t>
      </w:r>
    </w:p>
    <w:p w:rsidR="00000000" w:rsidRPr="006936C9" w:rsidP="009D05B2">
      <w:pPr>
        <w:pStyle w:val="BodyText"/>
      </w:pPr>
      <w:r w:rsidRPr="00693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6F3">
        <w:rPr>
          <w:rStyle w:val="Hyperlink"/>
        </w:rPr>
        <w:t>https://vetnet.gov.au/Pages/TrainingDocs.aspx?q=bebbece7-ff48-4d2c-8876-405679019623</w:t>
      </w:r>
      <w:r>
        <w:fldChar w:fldCharType="end"/>
      </w:r>
    </w:p>
    <w:p w:rsidR="00000000" w:rsidRPr="006936C9" w:rsidP="009D05B2">
      <w:pPr>
        <w:pStyle w:val="BodyText"/>
      </w:pPr>
      <w:r w:rsidRPr="00693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6F3">
        <w:rPr>
          <w:rStyle w:val="Hyperlink"/>
        </w:rPr>
        <w:t>https://vetnet.gov.au/Pages/TrainingDocs.aspx?q=bebbece7-ff48-4d2c-8876-405679019623</w:t>
      </w:r>
      <w:r>
        <w:fldChar w:fldCharType="end"/>
      </w:r>
    </w:p>
    <w:p w:rsidR="00000000" w:rsidRPr="006936C9" w:rsidP="009D05B2">
      <w:pPr>
        <w:pStyle w:val="BodyText"/>
      </w:pPr>
      <w:r w:rsidRPr="006936C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26F3">
        <w:rPr>
          <w:rStyle w:val="Hyperlink"/>
        </w:rPr>
        <w:t>https://vetnet.gov.au/Pages/TrainingDocs.aspx?q=bebbece7-ff48-4d2c-8876-405679019623</w:t>
      </w:r>
      <w:r>
        <w:fldChar w:fldCharType="end"/>
      </w:r>
    </w:p>
    <w:p w:rsidR="00000000" w:rsidRPr="006936C9" w:rsidP="006936C9"/>
    <w:sectPr w:rsidSect="006936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C9" w:rsidRPr="009D05B2" w:rsidP="009D0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B2" w:rsidP="00693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05B2" w:rsidP="006936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D05B2" w:rsidP="006936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C9" w:rsidP="006936C9">
    <w:pPr>
      <w:pStyle w:val="Footer"/>
      <w:framePr w:wrap="around"/>
    </w:pPr>
    <w:r>
      <w:fldChar w:fldCharType="begin"/>
    </w:r>
    <w:r>
      <w:instrText xml:space="preserve"> DOCPROPERTY  Subject  \* MERGEFORMAT </w:instrText>
    </w:r>
    <w:r>
      <w:fldChar w:fldCharType="separate"/>
    </w:r>
    <w:r w:rsidR="009D05B2">
      <w:t>Approved</w:t>
    </w:r>
    <w:r w:rsidR="009D05B2">
      <w:fldChar w:fldCharType="end"/>
    </w:r>
    <w:r>
      <w:tab/>
      <w:t xml:space="preserve">Page </w:t>
    </w:r>
    <w:r>
      <w:fldChar w:fldCharType="begin"/>
    </w:r>
    <w:r>
      <w:instrText xml:space="preserve"> PAGE  \* Arabic  \* MERGEFORMAT </w:instrText>
    </w:r>
    <w:r>
      <w:fldChar w:fldCharType="separate"/>
    </w:r>
    <w:r w:rsidR="009D05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05B2">
      <w:rPr>
        <w:noProof/>
      </w:rPr>
      <w:t>4</w:t>
    </w:r>
    <w:r>
      <w:rPr>
        <w:noProof/>
      </w:rPr>
      <w:fldChar w:fldCharType="end"/>
    </w:r>
  </w:p>
  <w:p w:rsidR="006936C9" w:rsidP="006936C9">
    <w:pPr>
      <w:pStyle w:val="Footer"/>
      <w:framePr w:wrap="around"/>
    </w:pPr>
    <w:r>
      <w:t xml:space="preserve">© Commonwealth of Australia, </w:t>
    </w:r>
    <w:r>
      <w:fldChar w:fldCharType="begin"/>
    </w:r>
    <w:r>
      <w:instrText xml:space="preserve"> DATE  \@ "yyyy"  \* MERGEFORMAT </w:instrText>
    </w:r>
    <w:r>
      <w:fldChar w:fldCharType="separate"/>
    </w:r>
    <w:r w:rsidR="009D05B2">
      <w:rPr>
        <w:noProof/>
      </w:rPr>
      <w:t>2025</w:t>
    </w:r>
    <w:r>
      <w:fldChar w:fldCharType="end"/>
    </w:r>
    <w:r>
      <w:tab/>
    </w:r>
    <w:r>
      <w:fldChar w:fldCharType="begin"/>
    </w:r>
    <w:r>
      <w:instrText xml:space="preserve"> DOCPROPERTY  Author  \* MERGEFORMAT </w:instrText>
    </w:r>
    <w:r>
      <w:fldChar w:fldCharType="separate"/>
    </w:r>
    <w:r w:rsidR="009D05B2">
      <w:t>Public Skills Australia</w:t>
    </w:r>
    <w:r w:rsidR="009D05B2">
      <w:fldChar w:fldCharType="end"/>
    </w:r>
  </w:p>
  <w:p w:rsidR="006936C9" w:rsidP="006936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6C9" w:rsidRPr="009D05B2" w:rsidP="009D0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5B2" w:rsidRPr="002D2AF8" w:rsidP="006936C9">
    <w:pPr>
      <w:pStyle w:val="Header"/>
      <w:framePr w:wrap="around"/>
    </w:pPr>
    <w:r>
      <w:fldChar w:fldCharType="begin"/>
    </w:r>
    <w:r>
      <w:instrText xml:space="preserve"> TITLE   \* MERGEFORMAT </w:instrText>
    </w:r>
    <w:r>
      <w:fldChar w:fldCharType="separate"/>
    </w:r>
    <w:r>
      <w:t>PSPGSD011 Manage the emergent dynamics of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D05B2" w:rsidP="006936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C9" w:rsidRPr="002D2AF8" w:rsidP="006936C9">
    <w:pPr>
      <w:pStyle w:val="Header"/>
      <w:framePr w:wrap="around"/>
    </w:pPr>
    <w:r>
      <w:fldChar w:fldCharType="begin"/>
    </w:r>
    <w:r>
      <w:instrText xml:space="preserve"> TITLE   \* MERGEFORMAT </w:instrText>
    </w:r>
    <w:r>
      <w:fldChar w:fldCharType="separate"/>
    </w:r>
    <w:r w:rsidR="009D05B2">
      <w:t>PSPGSD011 Manage the emergent dynamics of government service delivery</w:t>
    </w:r>
    <w:r w:rsidR="009D05B2">
      <w:fldChar w:fldCharType="end"/>
    </w:r>
    <w:r>
      <w:tab/>
      <w:t xml:space="preserve">Date this document was generated: </w:t>
    </w:r>
    <w:r>
      <w:fldChar w:fldCharType="begin"/>
    </w:r>
    <w:r>
      <w:instrText xml:space="preserve"> CREATEDATE  \@ "d MMMM yyyy"  \* MERGEFORMAT </w:instrText>
    </w:r>
    <w:r>
      <w:fldChar w:fldCharType="separate"/>
    </w:r>
    <w:r w:rsidR="009D05B2">
      <w:rPr>
        <w:noProof/>
      </w:rPr>
      <w:t>1 March 2025</w:t>
    </w:r>
    <w:r>
      <w:fldChar w:fldCharType="end"/>
    </w:r>
  </w:p>
  <w:p w:rsidR="006936C9" w:rsidP="00693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8EDB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102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6C9"/>
    <w:pPr>
      <w:spacing w:before="360" w:after="60"/>
      <w:outlineLvl w:val="0"/>
    </w:pPr>
    <w:rPr>
      <w:sz w:val="32"/>
    </w:rPr>
  </w:style>
  <w:style w:type="paragraph" w:styleId="Heading2">
    <w:name w:val="heading 2"/>
    <w:basedOn w:val="HeadingBase"/>
    <w:next w:val="BodyText"/>
    <w:link w:val="Heading2Char"/>
    <w:qFormat/>
    <w:rsid w:val="006936C9"/>
    <w:pPr>
      <w:keepLines/>
      <w:spacing w:before="240" w:after="120"/>
      <w:outlineLvl w:val="1"/>
    </w:pPr>
    <w:rPr>
      <w:sz w:val="28"/>
      <w:szCs w:val="40"/>
    </w:rPr>
  </w:style>
  <w:style w:type="paragraph" w:styleId="Heading3">
    <w:name w:val="heading 3"/>
    <w:basedOn w:val="HeadingBase"/>
    <w:next w:val="BodyText"/>
    <w:link w:val="Heading3Char"/>
    <w:qFormat/>
    <w:rsid w:val="006936C9"/>
    <w:pPr>
      <w:spacing w:before="180" w:after="120"/>
      <w:outlineLvl w:val="2"/>
    </w:pPr>
    <w:rPr>
      <w:spacing w:val="-10"/>
      <w:kern w:val="32"/>
    </w:rPr>
  </w:style>
  <w:style w:type="paragraph" w:styleId="Heading4">
    <w:name w:val="heading 4"/>
    <w:basedOn w:val="HeadingBase"/>
    <w:next w:val="BodyText"/>
    <w:link w:val="Heading4Char"/>
    <w:qFormat/>
    <w:rsid w:val="006936C9"/>
    <w:pPr>
      <w:spacing w:before="160" w:after="120"/>
      <w:outlineLvl w:val="3"/>
    </w:pPr>
    <w:rPr>
      <w:sz w:val="22"/>
    </w:rPr>
  </w:style>
  <w:style w:type="paragraph" w:styleId="Heading5">
    <w:name w:val="heading 5"/>
    <w:basedOn w:val="HeadingBase"/>
    <w:next w:val="Normal"/>
    <w:link w:val="Heading5Char"/>
    <w:qFormat/>
    <w:rsid w:val="006936C9"/>
    <w:pPr>
      <w:spacing w:before="80"/>
      <w:outlineLvl w:val="4"/>
    </w:pPr>
    <w:rPr>
      <w:color w:val="918585"/>
      <w:sz w:val="20"/>
    </w:rPr>
  </w:style>
  <w:style w:type="paragraph" w:styleId="Heading6">
    <w:name w:val="heading 6"/>
    <w:basedOn w:val="HeadingBase"/>
    <w:next w:val="Normal"/>
    <w:link w:val="Heading6Char"/>
    <w:qFormat/>
    <w:rsid w:val="006936C9"/>
    <w:pPr>
      <w:spacing w:before="60"/>
      <w:outlineLvl w:val="5"/>
    </w:pPr>
    <w:rPr>
      <w:color w:val="918585"/>
      <w:sz w:val="20"/>
    </w:rPr>
  </w:style>
  <w:style w:type="paragraph" w:styleId="Heading7">
    <w:name w:val="heading 7"/>
    <w:basedOn w:val="Normal"/>
    <w:next w:val="Normal"/>
    <w:link w:val="Heading7Char"/>
    <w:qFormat/>
    <w:rsid w:val="006936C9"/>
    <w:pPr>
      <w:ind w:left="720"/>
      <w:outlineLvl w:val="6"/>
    </w:pPr>
    <w:rPr>
      <w:i/>
    </w:rPr>
  </w:style>
  <w:style w:type="paragraph" w:styleId="Heading8">
    <w:name w:val="heading 8"/>
    <w:basedOn w:val="Normal"/>
    <w:next w:val="Normal"/>
    <w:link w:val="Heading8Char"/>
    <w:qFormat/>
    <w:rsid w:val="006936C9"/>
    <w:pPr>
      <w:ind w:left="720"/>
      <w:outlineLvl w:val="7"/>
    </w:pPr>
    <w:rPr>
      <w:i/>
    </w:rPr>
  </w:style>
  <w:style w:type="paragraph" w:styleId="Heading9">
    <w:name w:val="heading 9"/>
    <w:basedOn w:val="Normal"/>
    <w:next w:val="Normal"/>
    <w:link w:val="Heading9Char"/>
    <w:qFormat/>
    <w:rsid w:val="006936C9"/>
    <w:pPr>
      <w:ind w:left="720"/>
      <w:outlineLvl w:val="8"/>
    </w:pPr>
    <w:rPr>
      <w:i/>
    </w:rPr>
  </w:style>
  <w:style w:type="character" w:default="1" w:styleId="DefaultParagraphFont">
    <w:name w:val="Default Paragraph Font"/>
    <w:uiPriority w:val="1"/>
    <w:unhideWhenUsed/>
    <w:rsid w:val="00693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6C9"/>
  </w:style>
  <w:style w:type="character" w:customStyle="1" w:styleId="Heading1Char">
    <w:name w:val="Heading 1 Char"/>
    <w:basedOn w:val="DefaultParagraphFont"/>
    <w:link w:val="Heading1"/>
    <w:rsid w:val="006936C9"/>
    <w:rPr>
      <w:rFonts w:ascii="Times New Roman" w:eastAsia="Times New Roman" w:hAnsi="Times New Roman" w:cs="Times New Roman"/>
      <w:b/>
      <w:sz w:val="32"/>
      <w:szCs w:val="20"/>
      <w:lang w:eastAsia="en-US"/>
    </w:rPr>
  </w:style>
  <w:style w:type="paragraph" w:styleId="BodyText">
    <w:name w:val="Body Text"/>
    <w:basedOn w:val="Normal"/>
    <w:link w:val="BodyTextChar"/>
    <w:rsid w:val="006936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6C9"/>
    <w:rPr>
      <w:rFonts w:ascii="Times New Roman" w:eastAsia="Times New Roman" w:hAnsi="Times New Roman" w:cs="Times New Roman"/>
      <w:sz w:val="24"/>
      <w:lang w:eastAsia="en-US"/>
    </w:rPr>
  </w:style>
  <w:style w:type="paragraph" w:styleId="List">
    <w:name w:val="List"/>
    <w:basedOn w:val="BodyText"/>
    <w:next w:val="BodyText"/>
    <w:rsid w:val="006936C9"/>
    <w:pPr>
      <w:tabs>
        <w:tab w:val="left" w:pos="340"/>
      </w:tabs>
      <w:spacing w:before="60" w:after="60"/>
      <w:ind w:left="340" w:hanging="340"/>
    </w:pPr>
  </w:style>
  <w:style w:type="paragraph" w:styleId="ListBullet">
    <w:name w:val="List Bullet"/>
    <w:basedOn w:val="List"/>
    <w:rsid w:val="006936C9"/>
    <w:pPr>
      <w:numPr>
        <w:numId w:val="11"/>
      </w:numPr>
      <w:tabs>
        <w:tab w:val="clear" w:pos="340"/>
      </w:tabs>
      <w:spacing w:before="40" w:after="40"/>
    </w:pPr>
  </w:style>
  <w:style w:type="character" w:customStyle="1" w:styleId="SpecialBold">
    <w:name w:val="Special Bold"/>
    <w:basedOn w:val="DefaultParagraphFont"/>
    <w:rsid w:val="006936C9"/>
    <w:rPr>
      <w:b/>
      <w:spacing w:val="0"/>
    </w:rPr>
  </w:style>
  <w:style w:type="paragraph" w:customStyle="1" w:styleId="SuperHeading">
    <w:name w:val="SuperHeading"/>
    <w:basedOn w:val="Normal"/>
    <w:rsid w:val="006936C9"/>
    <w:pPr>
      <w:spacing w:before="240" w:after="120"/>
      <w:outlineLvl w:val="0"/>
    </w:pPr>
    <w:rPr>
      <w:rFonts w:ascii="Times New Roman" w:hAnsi="Times New Roman"/>
      <w:b/>
      <w:sz w:val="32"/>
    </w:rPr>
  </w:style>
  <w:style w:type="paragraph" w:customStyle="1" w:styleId="TableHeading">
    <w:name w:val="Table Heading"/>
    <w:basedOn w:val="HeadingBase"/>
    <w:rsid w:val="006936C9"/>
    <w:pPr>
      <w:keepLines/>
      <w:pBdr>
        <w:bottom w:val="single" w:sz="6" w:space="1" w:color="918585"/>
      </w:pBdr>
      <w:spacing w:before="240"/>
    </w:pPr>
  </w:style>
  <w:style w:type="paragraph" w:customStyle="1" w:styleId="AllowPageBreak">
    <w:name w:val="AllowPageBreak"/>
    <w:rsid w:val="00693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6C9"/>
    <w:rPr>
      <w:rFonts w:ascii="Courier New" w:eastAsia="Times New Roman" w:hAnsi="Courier New" w:cs="Times New Roman"/>
      <w:i/>
      <w:szCs w:val="20"/>
      <w:lang w:eastAsia="en-US"/>
    </w:rPr>
  </w:style>
  <w:style w:type="paragraph" w:customStyle="1" w:styleId="HeadingBase">
    <w:name w:val="Heading Base"/>
    <w:rsid w:val="00693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6C9"/>
    <w:pPr>
      <w:tabs>
        <w:tab w:val="right" w:leader="dot" w:pos="9072"/>
      </w:tabs>
      <w:ind w:left="567"/>
    </w:pPr>
    <w:rPr>
      <w:szCs w:val="22"/>
    </w:rPr>
  </w:style>
  <w:style w:type="paragraph" w:customStyle="1" w:styleId="TOCBase">
    <w:name w:val="TOC Base"/>
    <w:rsid w:val="00693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6C9"/>
    <w:pPr>
      <w:tabs>
        <w:tab w:val="right" w:leader="dot" w:pos="9072"/>
      </w:tabs>
      <w:spacing w:before="40" w:after="40"/>
      <w:ind w:left="284"/>
    </w:pPr>
    <w:rPr>
      <w:rFonts w:ascii="Times New Roman" w:hAnsi="Times New Roman"/>
    </w:rPr>
  </w:style>
  <w:style w:type="paragraph" w:styleId="TOC1">
    <w:name w:val="toc 1"/>
    <w:basedOn w:val="TOCBase"/>
    <w:next w:val="Normal"/>
    <w:rsid w:val="006936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6C9"/>
    <w:rPr>
      <w:rFonts w:ascii="Times New Roman" w:eastAsia="Times New Roman" w:hAnsi="Times New Roman" w:cs="Times New Roman"/>
      <w:sz w:val="16"/>
      <w:lang w:eastAsia="en-US"/>
    </w:rPr>
  </w:style>
  <w:style w:type="paragraph" w:styleId="Title">
    <w:name w:val="Title"/>
    <w:basedOn w:val="HeadingBase"/>
    <w:link w:val="TitleChar"/>
    <w:qFormat/>
    <w:rsid w:val="006936C9"/>
    <w:pPr>
      <w:spacing w:before="5040"/>
      <w:jc w:val="center"/>
    </w:pPr>
    <w:rPr>
      <w:sz w:val="48"/>
      <w:szCs w:val="72"/>
      <w:lang w:val="en-US"/>
    </w:rPr>
  </w:style>
  <w:style w:type="character" w:customStyle="1" w:styleId="TitleChar">
    <w:name w:val="Title Char"/>
    <w:basedOn w:val="DefaultParagraphFont"/>
    <w:link w:val="Title"/>
    <w:rsid w:val="00693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6C9"/>
    <w:pPr>
      <w:tabs>
        <w:tab w:val="left" w:pos="3600"/>
        <w:tab w:val="left" w:pos="3958"/>
      </w:tabs>
    </w:pPr>
  </w:style>
  <w:style w:type="paragraph" w:customStyle="1" w:styleId="Note">
    <w:name w:val="Note"/>
    <w:basedOn w:val="BodyText"/>
    <w:rsid w:val="00693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6C9"/>
    <w:pPr>
      <w:framePr w:wrap="auto" w:hAnchor="text" w:y="6049"/>
    </w:pPr>
    <w:rPr>
      <w:color w:val="000000"/>
      <w:sz w:val="40"/>
    </w:rPr>
  </w:style>
  <w:style w:type="paragraph" w:customStyle="1" w:styleId="TOCTitle">
    <w:name w:val="TOCTitle"/>
    <w:basedOn w:val="Heading1"/>
    <w:rsid w:val="006936C9"/>
    <w:pPr>
      <w:spacing w:after="240"/>
      <w:jc w:val="center"/>
      <w:outlineLvl w:val="9"/>
    </w:pPr>
    <w:rPr>
      <w:caps/>
    </w:rPr>
  </w:style>
  <w:style w:type="paragraph" w:customStyle="1" w:styleId="Version">
    <w:name w:val="Version"/>
    <w:rsid w:val="006936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6C9"/>
    <w:pPr>
      <w:numPr>
        <w:numId w:val="12"/>
      </w:numPr>
      <w:tabs>
        <w:tab w:val="clear" w:pos="680"/>
      </w:tabs>
    </w:pPr>
  </w:style>
  <w:style w:type="paragraph" w:styleId="Index1">
    <w:name w:val="index 1"/>
    <w:basedOn w:val="Normal"/>
    <w:next w:val="Normal"/>
    <w:semiHidden/>
    <w:rsid w:val="006936C9"/>
    <w:pPr>
      <w:keepNext w:val="0"/>
      <w:tabs>
        <w:tab w:val="right" w:pos="4176"/>
      </w:tabs>
      <w:ind w:left="198" w:hanging="198"/>
    </w:pPr>
    <w:rPr>
      <w:rFonts w:ascii="Garamond" w:hAnsi="Garamond"/>
    </w:rPr>
  </w:style>
  <w:style w:type="paragraph" w:styleId="IndexHeading">
    <w:name w:val="index heading"/>
    <w:basedOn w:val="Normal"/>
    <w:next w:val="Index1"/>
    <w:semiHidden/>
    <w:rsid w:val="006936C9"/>
    <w:pPr>
      <w:spacing w:before="120" w:after="120"/>
    </w:pPr>
    <w:rPr>
      <w:rFonts w:ascii="Arial" w:hAnsi="Arial"/>
      <w:b/>
      <w:color w:val="918585"/>
      <w:sz w:val="24"/>
    </w:rPr>
  </w:style>
  <w:style w:type="paragraph" w:styleId="Header">
    <w:name w:val="header"/>
    <w:basedOn w:val="Normal"/>
    <w:link w:val="HeaderChar"/>
    <w:rsid w:val="00693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6C9"/>
    <w:rPr>
      <w:rFonts w:ascii="Times New Roman" w:eastAsia="Times New Roman" w:hAnsi="Times New Roman" w:cs="Times New Roman"/>
      <w:sz w:val="16"/>
      <w:szCs w:val="20"/>
      <w:lang w:val="en-GB" w:eastAsia="en-US"/>
    </w:rPr>
  </w:style>
  <w:style w:type="paragraph" w:customStyle="1" w:styleId="Chapter">
    <w:name w:val="Chapter"/>
    <w:basedOn w:val="Normal"/>
    <w:rsid w:val="006936C9"/>
    <w:pPr>
      <w:spacing w:before="240"/>
    </w:pPr>
    <w:rPr>
      <w:rFonts w:ascii="Times New Roman" w:hAnsi="Times New Roman"/>
      <w:smallCaps/>
      <w:spacing w:val="80"/>
      <w:sz w:val="28"/>
    </w:rPr>
  </w:style>
  <w:style w:type="paragraph" w:customStyle="1" w:styleId="InChapter">
    <w:name w:val="InChapter"/>
    <w:basedOn w:val="Heading3"/>
    <w:rsid w:val="006936C9"/>
    <w:pPr>
      <w:spacing w:after="240"/>
      <w:outlineLvl w:val="9"/>
    </w:pPr>
    <w:rPr>
      <w:noProof/>
    </w:rPr>
  </w:style>
  <w:style w:type="paragraph" w:styleId="Index2">
    <w:name w:val="index 2"/>
    <w:basedOn w:val="Normal"/>
    <w:next w:val="Normal"/>
    <w:semiHidden/>
    <w:rsid w:val="006936C9"/>
    <w:pPr>
      <w:tabs>
        <w:tab w:val="right" w:pos="4176"/>
      </w:tabs>
      <w:ind w:left="568" w:hanging="284"/>
    </w:pPr>
    <w:rPr>
      <w:rFonts w:ascii="Garamond" w:hAnsi="Garamond"/>
    </w:rPr>
  </w:style>
  <w:style w:type="paragraph" w:customStyle="1" w:styleId="Byline">
    <w:name w:val="Byline"/>
    <w:rsid w:val="00693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6C9"/>
    <w:pPr>
      <w:tabs>
        <w:tab w:val="clear" w:pos="3600"/>
        <w:tab w:val="clear" w:pos="3958"/>
      </w:tabs>
      <w:jc w:val="right"/>
    </w:pPr>
  </w:style>
  <w:style w:type="character" w:styleId="Emphasis">
    <w:name w:val="Emphasis"/>
    <w:basedOn w:val="DefaultParagraphFont"/>
    <w:qFormat/>
    <w:rsid w:val="006936C9"/>
    <w:rPr>
      <w:i/>
    </w:rPr>
  </w:style>
  <w:style w:type="paragraph" w:styleId="Caption">
    <w:name w:val="caption"/>
    <w:basedOn w:val="BodyText"/>
    <w:next w:val="Normal"/>
    <w:qFormat/>
    <w:rsid w:val="006936C9"/>
    <w:pPr>
      <w:framePr w:w="2268" w:hSpace="181" w:vSpace="181" w:wrap="around" w:vAnchor="text" w:hAnchor="page" w:x="1135" w:y="285" w:anchorLock="1"/>
    </w:pPr>
    <w:rPr>
      <w:i/>
    </w:rPr>
  </w:style>
  <w:style w:type="paragraph" w:customStyle="1" w:styleId="MiniTOCTitle">
    <w:name w:val="MiniTOCTitle"/>
    <w:basedOn w:val="Heading4"/>
    <w:rsid w:val="006936C9"/>
    <w:pPr>
      <w:spacing w:before="240"/>
      <w:outlineLvl w:val="9"/>
    </w:pPr>
    <w:rPr>
      <w:noProof/>
      <w:sz w:val="24"/>
    </w:rPr>
  </w:style>
  <w:style w:type="paragraph" w:customStyle="1" w:styleId="MiniTOCItem">
    <w:name w:val="MiniTOCItem"/>
    <w:basedOn w:val="ListBullet"/>
    <w:rsid w:val="006936C9"/>
    <w:pPr>
      <w:numPr>
        <w:numId w:val="0"/>
      </w:numPr>
      <w:tabs>
        <w:tab w:val="right" w:leader="dot" w:pos="6521"/>
      </w:tabs>
      <w:spacing w:before="0" w:after="0"/>
    </w:pPr>
  </w:style>
  <w:style w:type="paragraph" w:customStyle="1" w:styleId="TOFTitle">
    <w:name w:val="TOFTitle"/>
    <w:basedOn w:val="TOCTitle"/>
    <w:rsid w:val="006936C9"/>
  </w:style>
  <w:style w:type="paragraph" w:styleId="TableofFigures">
    <w:name w:val="table of figures"/>
    <w:basedOn w:val="Normal"/>
    <w:next w:val="Normal"/>
    <w:semiHidden/>
    <w:rsid w:val="006936C9"/>
    <w:pPr>
      <w:tabs>
        <w:tab w:val="right" w:leader="dot" w:pos="9072"/>
      </w:tabs>
      <w:ind w:left="970" w:hanging="403"/>
    </w:pPr>
    <w:rPr>
      <w:rFonts w:ascii="Times New Roman" w:hAnsi="Times New Roman"/>
      <w:b/>
    </w:rPr>
  </w:style>
  <w:style w:type="paragraph" w:styleId="ListNumber">
    <w:name w:val="List Number"/>
    <w:basedOn w:val="List"/>
    <w:rsid w:val="006936C9"/>
    <w:pPr>
      <w:numPr>
        <w:numId w:val="14"/>
      </w:numPr>
      <w:tabs>
        <w:tab w:val="clear" w:pos="340"/>
      </w:tabs>
    </w:pPr>
  </w:style>
  <w:style w:type="character" w:customStyle="1" w:styleId="WingdingSymbols">
    <w:name w:val="Wingding Symbols"/>
    <w:rsid w:val="006936C9"/>
    <w:rPr>
      <w:rFonts w:ascii="Wingdings" w:hAnsi="Wingdings"/>
    </w:rPr>
  </w:style>
  <w:style w:type="character" w:customStyle="1" w:styleId="HotSpot">
    <w:name w:val="HotSpot"/>
    <w:rsid w:val="006936C9"/>
    <w:rPr>
      <w:color w:val="0033CC"/>
      <w:u w:val="none"/>
    </w:rPr>
  </w:style>
  <w:style w:type="paragraph" w:customStyle="1" w:styleId="BodyTextRight">
    <w:name w:val="Body Text Right"/>
    <w:basedOn w:val="BodyText"/>
    <w:rsid w:val="006936C9"/>
    <w:pPr>
      <w:spacing w:before="0" w:after="0"/>
      <w:jc w:val="right"/>
    </w:pPr>
  </w:style>
  <w:style w:type="paragraph" w:styleId="Index3">
    <w:name w:val="index 3"/>
    <w:basedOn w:val="ListNumber2"/>
    <w:next w:val="Normal"/>
    <w:semiHidden/>
    <w:rsid w:val="006936C9"/>
    <w:pPr>
      <w:numPr>
        <w:numId w:val="0"/>
      </w:numPr>
      <w:tabs>
        <w:tab w:val="right" w:leader="dot" w:pos="4176"/>
      </w:tabs>
    </w:pPr>
  </w:style>
  <w:style w:type="paragraph" w:styleId="ListNumber2">
    <w:name w:val="List Number 2"/>
    <w:basedOn w:val="List2"/>
    <w:rsid w:val="006936C9"/>
    <w:pPr>
      <w:numPr>
        <w:numId w:val="9"/>
      </w:numPr>
      <w:tabs>
        <w:tab w:val="clear" w:pos="1060"/>
      </w:tabs>
    </w:pPr>
  </w:style>
  <w:style w:type="paragraph" w:customStyle="1" w:styleId="MarginNote">
    <w:name w:val="Margin Note"/>
    <w:basedOn w:val="BodyText"/>
    <w:rsid w:val="00693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6C9"/>
    <w:rPr>
      <w:sz w:val="32"/>
    </w:rPr>
  </w:style>
  <w:style w:type="paragraph" w:customStyle="1" w:styleId="HeadingProcedure">
    <w:name w:val="Heading Procedure"/>
    <w:basedOn w:val="HeadingBase"/>
    <w:next w:val="Normal"/>
    <w:rsid w:val="006936C9"/>
    <w:pPr>
      <w:tabs>
        <w:tab w:val="left" w:pos="0"/>
      </w:tabs>
      <w:spacing w:before="120" w:after="60"/>
    </w:pPr>
    <w:rPr>
      <w:i/>
      <w:color w:val="918585"/>
      <w:sz w:val="22"/>
    </w:rPr>
  </w:style>
  <w:style w:type="paragraph" w:customStyle="1" w:styleId="TableBodyText">
    <w:name w:val="Table Body Text"/>
    <w:basedOn w:val="BodyText"/>
    <w:rsid w:val="006936C9"/>
    <w:pPr>
      <w:spacing w:before="60" w:after="60"/>
    </w:pPr>
  </w:style>
  <w:style w:type="paragraph" w:styleId="ListContinue">
    <w:name w:val="List Continue"/>
    <w:basedOn w:val="List"/>
    <w:rsid w:val="006936C9"/>
    <w:pPr>
      <w:ind w:firstLine="0"/>
    </w:pPr>
  </w:style>
  <w:style w:type="paragraph" w:customStyle="1" w:styleId="ListNote">
    <w:name w:val="List Note"/>
    <w:basedOn w:val="List"/>
    <w:rsid w:val="006936C9"/>
    <w:pPr>
      <w:pBdr>
        <w:top w:val="single" w:sz="6" w:space="2" w:color="918585"/>
        <w:bottom w:val="single" w:sz="6" w:space="2" w:color="918585"/>
      </w:pBdr>
      <w:tabs>
        <w:tab w:val="left" w:pos="1021"/>
      </w:tabs>
      <w:ind w:firstLine="0"/>
    </w:pPr>
  </w:style>
  <w:style w:type="paragraph" w:customStyle="1" w:styleId="Warning">
    <w:name w:val="Warning"/>
    <w:basedOn w:val="BodyText"/>
    <w:rsid w:val="006936C9"/>
    <w:pPr>
      <w:shd w:val="clear" w:color="auto" w:fill="D9D9D9"/>
      <w:tabs>
        <w:tab w:val="left" w:pos="992"/>
      </w:tabs>
      <w:ind w:left="119" w:right="119"/>
    </w:pPr>
    <w:rPr>
      <w:sz w:val="20"/>
    </w:rPr>
  </w:style>
  <w:style w:type="paragraph" w:customStyle="1" w:styleId="MarginIcons">
    <w:name w:val="Margin Icons"/>
    <w:basedOn w:val="BodyText"/>
    <w:rsid w:val="00693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6C9"/>
    <w:rPr>
      <w:rFonts w:ascii="Courier New" w:hAnsi="Courier New"/>
    </w:rPr>
  </w:style>
  <w:style w:type="paragraph" w:customStyle="1" w:styleId="NoteBullet">
    <w:name w:val="Note Bullet"/>
    <w:basedOn w:val="Note"/>
    <w:rsid w:val="006936C9"/>
    <w:pPr>
      <w:tabs>
        <w:tab w:val="clear" w:pos="680"/>
      </w:tabs>
      <w:spacing w:before="60" w:after="60"/>
    </w:pPr>
  </w:style>
  <w:style w:type="paragraph" w:customStyle="1" w:styleId="SubHeading2">
    <w:name w:val="SubHeading2"/>
    <w:basedOn w:val="HeadingBase"/>
    <w:rsid w:val="006936C9"/>
    <w:pPr>
      <w:spacing w:before="240" w:after="60"/>
    </w:pPr>
    <w:rPr>
      <w:sz w:val="20"/>
    </w:rPr>
  </w:style>
  <w:style w:type="paragraph" w:customStyle="1" w:styleId="SubHeading1">
    <w:name w:val="SubHeading1"/>
    <w:basedOn w:val="HeadingBase"/>
    <w:rsid w:val="006936C9"/>
    <w:pPr>
      <w:spacing w:before="240" w:after="60"/>
    </w:pPr>
    <w:rPr>
      <w:color w:val="918585"/>
      <w:sz w:val="22"/>
    </w:rPr>
  </w:style>
  <w:style w:type="paragraph" w:customStyle="1" w:styleId="SideHeading">
    <w:name w:val="Side Heading"/>
    <w:basedOn w:val="HeadingBase"/>
    <w:rsid w:val="00693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6C9"/>
    <w:pPr>
      <w:numPr>
        <w:numId w:val="10"/>
      </w:numPr>
    </w:pPr>
  </w:style>
  <w:style w:type="paragraph" w:styleId="PlainText">
    <w:name w:val="Plain Text"/>
    <w:basedOn w:val="Normal"/>
    <w:link w:val="PlainTextChar"/>
    <w:rsid w:val="006936C9"/>
    <w:rPr>
      <w:sz w:val="20"/>
    </w:rPr>
  </w:style>
  <w:style w:type="character" w:customStyle="1" w:styleId="PlainTextChar">
    <w:name w:val="Plain Text Char"/>
    <w:basedOn w:val="DefaultParagraphFont"/>
    <w:link w:val="PlainText"/>
    <w:rsid w:val="006936C9"/>
    <w:rPr>
      <w:rFonts w:ascii="Courier New" w:eastAsia="Times New Roman" w:hAnsi="Courier New" w:cs="Times New Roman"/>
      <w:sz w:val="20"/>
      <w:szCs w:val="20"/>
      <w:lang w:eastAsia="en-US"/>
    </w:rPr>
  </w:style>
  <w:style w:type="character" w:customStyle="1" w:styleId="MenuOption">
    <w:name w:val="Menu Option"/>
    <w:basedOn w:val="DefaultParagraphFont"/>
    <w:rsid w:val="006936C9"/>
    <w:rPr>
      <w:b/>
      <w:smallCaps/>
    </w:rPr>
  </w:style>
  <w:style w:type="paragraph" w:customStyle="1" w:styleId="TableListNumber">
    <w:name w:val="Table List Number"/>
    <w:basedOn w:val="ListNumber"/>
    <w:rsid w:val="006936C9"/>
    <w:pPr>
      <w:numPr>
        <w:numId w:val="0"/>
      </w:numPr>
    </w:pPr>
  </w:style>
  <w:style w:type="paragraph" w:styleId="TOC4">
    <w:name w:val="toc 4"/>
    <w:basedOn w:val="TOCBase"/>
    <w:next w:val="Normal"/>
    <w:semiHidden/>
    <w:rsid w:val="006936C9"/>
    <w:pPr>
      <w:tabs>
        <w:tab w:val="right" w:leader="dot" w:pos="9071"/>
      </w:tabs>
      <w:ind w:left="1701"/>
    </w:pPr>
  </w:style>
  <w:style w:type="paragraph" w:customStyle="1" w:styleId="ListAlpha">
    <w:name w:val="List Alpha"/>
    <w:basedOn w:val="List"/>
    <w:rsid w:val="006936C9"/>
    <w:pPr>
      <w:numPr>
        <w:numId w:val="8"/>
      </w:numPr>
    </w:pPr>
  </w:style>
  <w:style w:type="paragraph" w:customStyle="1" w:styleId="ListAlpha2">
    <w:name w:val="List Alpha 2"/>
    <w:basedOn w:val="List2"/>
    <w:rsid w:val="006936C9"/>
    <w:pPr>
      <w:numPr>
        <w:numId w:val="7"/>
      </w:numPr>
    </w:pPr>
  </w:style>
  <w:style w:type="paragraph" w:styleId="List2">
    <w:name w:val="List 2"/>
    <w:basedOn w:val="BodyText"/>
    <w:rsid w:val="006936C9"/>
    <w:pPr>
      <w:tabs>
        <w:tab w:val="left" w:pos="680"/>
      </w:tabs>
      <w:spacing w:before="60" w:after="60"/>
      <w:ind w:left="680" w:hanging="340"/>
    </w:pPr>
  </w:style>
  <w:style w:type="paragraph" w:styleId="List3">
    <w:name w:val="List 3"/>
    <w:basedOn w:val="BodyText"/>
    <w:rsid w:val="006936C9"/>
    <w:pPr>
      <w:tabs>
        <w:tab w:val="left" w:pos="1021"/>
      </w:tabs>
      <w:spacing w:before="60" w:after="60"/>
      <w:ind w:left="1020" w:hanging="340"/>
    </w:pPr>
  </w:style>
  <w:style w:type="paragraph" w:styleId="List4">
    <w:name w:val="List 4"/>
    <w:basedOn w:val="BodyText"/>
    <w:rsid w:val="006936C9"/>
    <w:pPr>
      <w:tabs>
        <w:tab w:val="left" w:pos="1361"/>
      </w:tabs>
      <w:spacing w:before="60" w:after="60"/>
      <w:ind w:left="1361" w:hanging="340"/>
    </w:pPr>
  </w:style>
  <w:style w:type="paragraph" w:styleId="List5">
    <w:name w:val="List 5"/>
    <w:basedOn w:val="BodyText"/>
    <w:rsid w:val="006936C9"/>
    <w:pPr>
      <w:tabs>
        <w:tab w:val="left" w:pos="1701"/>
      </w:tabs>
      <w:spacing w:before="60" w:after="60"/>
      <w:ind w:left="1701" w:hanging="340"/>
    </w:pPr>
  </w:style>
  <w:style w:type="paragraph" w:styleId="ListBullet3">
    <w:name w:val="List Bullet 3"/>
    <w:basedOn w:val="List3"/>
    <w:rsid w:val="006936C9"/>
    <w:pPr>
      <w:numPr>
        <w:numId w:val="13"/>
      </w:numPr>
      <w:tabs>
        <w:tab w:val="clear" w:pos="1021"/>
      </w:tabs>
      <w:ind w:left="1037" w:hanging="357"/>
    </w:pPr>
  </w:style>
  <w:style w:type="paragraph" w:styleId="ListBullet4">
    <w:name w:val="List Bullet 4"/>
    <w:basedOn w:val="List4"/>
    <w:rsid w:val="006936C9"/>
    <w:pPr>
      <w:numPr>
        <w:numId w:val="2"/>
      </w:numPr>
      <w:tabs>
        <w:tab w:val="clear" w:pos="1361"/>
      </w:tabs>
    </w:pPr>
  </w:style>
  <w:style w:type="paragraph" w:styleId="ListBullet5">
    <w:name w:val="List Bullet 5"/>
    <w:basedOn w:val="List5"/>
    <w:rsid w:val="006936C9"/>
    <w:pPr>
      <w:numPr>
        <w:numId w:val="3"/>
      </w:numPr>
    </w:pPr>
  </w:style>
  <w:style w:type="paragraph" w:styleId="ListContinue2">
    <w:name w:val="List Continue 2"/>
    <w:basedOn w:val="List2"/>
    <w:rsid w:val="006936C9"/>
    <w:pPr>
      <w:ind w:firstLine="0"/>
    </w:pPr>
  </w:style>
  <w:style w:type="paragraph" w:styleId="ListContinue3">
    <w:name w:val="List Continue 3"/>
    <w:basedOn w:val="List3"/>
    <w:rsid w:val="006936C9"/>
    <w:pPr>
      <w:ind w:left="1021" w:firstLine="0"/>
    </w:pPr>
  </w:style>
  <w:style w:type="paragraph" w:styleId="ListContinue4">
    <w:name w:val="List Continue 4"/>
    <w:basedOn w:val="List4"/>
    <w:rsid w:val="006936C9"/>
    <w:pPr>
      <w:ind w:firstLine="0"/>
    </w:pPr>
  </w:style>
  <w:style w:type="paragraph" w:styleId="ListContinue5">
    <w:name w:val="List Continue 5"/>
    <w:basedOn w:val="List5"/>
    <w:rsid w:val="006936C9"/>
    <w:pPr>
      <w:ind w:firstLine="0"/>
    </w:pPr>
  </w:style>
  <w:style w:type="paragraph" w:styleId="ListNumber3">
    <w:name w:val="List Number 3"/>
    <w:basedOn w:val="List3"/>
    <w:rsid w:val="006936C9"/>
    <w:pPr>
      <w:numPr>
        <w:numId w:val="4"/>
      </w:numPr>
    </w:pPr>
  </w:style>
  <w:style w:type="paragraph" w:styleId="ListNumber4">
    <w:name w:val="List Number 4"/>
    <w:basedOn w:val="List4"/>
    <w:rsid w:val="006936C9"/>
    <w:pPr>
      <w:numPr>
        <w:numId w:val="5"/>
      </w:numPr>
    </w:pPr>
  </w:style>
  <w:style w:type="paragraph" w:styleId="ListNumber5">
    <w:name w:val="List Number 5"/>
    <w:basedOn w:val="List5"/>
    <w:rsid w:val="006936C9"/>
    <w:pPr>
      <w:numPr>
        <w:numId w:val="6"/>
      </w:numPr>
    </w:pPr>
  </w:style>
  <w:style w:type="paragraph" w:styleId="BlockText">
    <w:name w:val="Block Text"/>
    <w:basedOn w:val="Normal"/>
    <w:rsid w:val="006936C9"/>
    <w:pPr>
      <w:spacing w:after="120"/>
      <w:ind w:left="1440" w:right="1440"/>
    </w:pPr>
  </w:style>
  <w:style w:type="character" w:customStyle="1" w:styleId="Subscript">
    <w:name w:val="Subscript"/>
    <w:basedOn w:val="DefaultParagraphFont"/>
    <w:rsid w:val="006936C9"/>
    <w:rPr>
      <w:sz w:val="16"/>
      <w:vertAlign w:val="subscript"/>
    </w:rPr>
  </w:style>
  <w:style w:type="character" w:customStyle="1" w:styleId="Superscript">
    <w:name w:val="Superscript"/>
    <w:basedOn w:val="DefaultParagraphFont"/>
    <w:rsid w:val="006936C9"/>
    <w:rPr>
      <w:sz w:val="16"/>
      <w:vertAlign w:val="superscript"/>
    </w:rPr>
  </w:style>
  <w:style w:type="character" w:customStyle="1" w:styleId="Symbols">
    <w:name w:val="Symbols"/>
    <w:basedOn w:val="DefaultParagraphFont"/>
    <w:rsid w:val="006936C9"/>
    <w:rPr>
      <w:rFonts w:ascii="Symbol" w:hAnsi="Symbol"/>
    </w:rPr>
  </w:style>
  <w:style w:type="character" w:customStyle="1" w:styleId="MenuOptions">
    <w:name w:val="Menu Options"/>
    <w:basedOn w:val="DefaultParagraphFont"/>
    <w:rsid w:val="006936C9"/>
    <w:rPr>
      <w:rFonts w:ascii="Arial Narrow" w:hAnsi="Arial Narrow"/>
      <w:smallCaps/>
    </w:rPr>
  </w:style>
  <w:style w:type="character" w:customStyle="1" w:styleId="Buttons">
    <w:name w:val="Buttons"/>
    <w:basedOn w:val="DefaultParagraphFont"/>
    <w:rsid w:val="006936C9"/>
    <w:rPr>
      <w:b/>
    </w:rPr>
  </w:style>
  <w:style w:type="character" w:customStyle="1" w:styleId="Underlined">
    <w:name w:val="Underlined"/>
    <w:basedOn w:val="DefaultParagraphFont"/>
    <w:rsid w:val="006936C9"/>
    <w:rPr>
      <w:u w:val="single"/>
    </w:rPr>
  </w:style>
  <w:style w:type="paragraph" w:customStyle="1" w:styleId="TableBodyTextRight">
    <w:name w:val="Table Body Text Right"/>
    <w:basedOn w:val="TableBodyText"/>
    <w:rsid w:val="006936C9"/>
    <w:pPr>
      <w:widowControl w:val="0"/>
      <w:autoSpaceDE w:val="0"/>
      <w:autoSpaceDN w:val="0"/>
      <w:adjustRightInd w:val="0"/>
      <w:jc w:val="right"/>
    </w:pPr>
    <w:rPr>
      <w:rFonts w:cs="Arial"/>
      <w:szCs w:val="18"/>
    </w:rPr>
  </w:style>
  <w:style w:type="paragraph" w:customStyle="1" w:styleId="CopyrightText">
    <w:name w:val="Copyright Text"/>
    <w:basedOn w:val="BodyText"/>
    <w:rsid w:val="006936C9"/>
    <w:rPr>
      <w:sz w:val="18"/>
    </w:rPr>
  </w:style>
  <w:style w:type="paragraph" w:customStyle="1" w:styleId="BodySmallRight">
    <w:name w:val="Body Small Right"/>
    <w:basedOn w:val="BodyTextRight"/>
    <w:rsid w:val="006936C9"/>
    <w:rPr>
      <w:sz w:val="18"/>
      <w:szCs w:val="18"/>
    </w:rPr>
  </w:style>
  <w:style w:type="paragraph" w:customStyle="1" w:styleId="MarginEdition">
    <w:name w:val="Margin Edition"/>
    <w:basedOn w:val="MarginNote"/>
    <w:rsid w:val="006936C9"/>
    <w:pPr>
      <w:spacing w:before="0" w:after="0"/>
    </w:pPr>
    <w:rPr>
      <w:rFonts w:ascii="Times New Roman" w:hAnsi="Times New Roman"/>
      <w:color w:val="999999"/>
    </w:rPr>
  </w:style>
  <w:style w:type="paragraph" w:customStyle="1" w:styleId="Spacer">
    <w:name w:val="Spacer"/>
    <w:basedOn w:val="Normal"/>
    <w:rsid w:val="006936C9"/>
    <w:rPr>
      <w:sz w:val="2"/>
      <w:szCs w:val="2"/>
    </w:rPr>
  </w:style>
  <w:style w:type="character" w:customStyle="1" w:styleId="Small">
    <w:name w:val="Small"/>
    <w:basedOn w:val="DefaultParagraphFont"/>
    <w:rsid w:val="006936C9"/>
    <w:rPr>
      <w:sz w:val="16"/>
    </w:rPr>
  </w:style>
  <w:style w:type="paragraph" w:customStyle="1" w:styleId="WideTable">
    <w:name w:val="Wide Table"/>
    <w:basedOn w:val="Normal"/>
    <w:rsid w:val="006936C9"/>
    <w:pPr>
      <w:ind w:left="-1418"/>
    </w:pPr>
    <w:rPr>
      <w:sz w:val="2"/>
      <w:szCs w:val="2"/>
    </w:rPr>
  </w:style>
  <w:style w:type="character" w:styleId="PageNumber">
    <w:name w:val="page number"/>
    <w:basedOn w:val="DefaultParagraphFont"/>
    <w:rsid w:val="006936C9"/>
  </w:style>
  <w:style w:type="paragraph" w:styleId="Quote">
    <w:name w:val="Quote"/>
    <w:basedOn w:val="Heading1"/>
    <w:link w:val="QuoteChar"/>
    <w:qFormat/>
    <w:rsid w:val="006936C9"/>
    <w:rPr>
      <w:b w:val="0"/>
      <w:sz w:val="72"/>
      <w:szCs w:val="72"/>
      <w:lang w:val="en-NZ"/>
    </w:rPr>
  </w:style>
  <w:style w:type="character" w:customStyle="1" w:styleId="QuoteChar">
    <w:name w:val="Quote Char"/>
    <w:basedOn w:val="DefaultParagraphFont"/>
    <w:link w:val="Quote"/>
    <w:rsid w:val="00693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6C9"/>
    <w:pPr>
      <w:pageBreakBefore/>
    </w:pPr>
  </w:style>
  <w:style w:type="paragraph" w:customStyle="1" w:styleId="Border">
    <w:name w:val="Border"/>
    <w:basedOn w:val="Normal"/>
    <w:qFormat/>
    <w:rsid w:val="00693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6C9"/>
    <w:rPr>
      <w:b/>
      <w:bCs/>
      <w:i/>
      <w:iCs/>
      <w:color w:val="auto"/>
    </w:rPr>
  </w:style>
  <w:style w:type="paragraph" w:styleId="IntenseQuote">
    <w:name w:val="Intense Quote"/>
    <w:basedOn w:val="Normal"/>
    <w:next w:val="Normal"/>
    <w:link w:val="IntenseQuoteChar"/>
    <w:uiPriority w:val="30"/>
    <w:qFormat/>
    <w:rsid w:val="00693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6C9"/>
    <w:rPr>
      <w:smallCaps/>
      <w:color w:val="auto"/>
      <w:u w:val="single"/>
    </w:rPr>
  </w:style>
  <w:style w:type="character" w:styleId="IntenseReference">
    <w:name w:val="Intense Reference"/>
    <w:basedOn w:val="DefaultParagraphFont"/>
    <w:uiPriority w:val="32"/>
    <w:qFormat/>
    <w:rsid w:val="006936C9"/>
    <w:rPr>
      <w:b/>
      <w:bCs/>
      <w:smallCaps/>
      <w:color w:val="auto"/>
      <w:spacing w:val="5"/>
      <w:u w:val="single"/>
    </w:rPr>
  </w:style>
  <w:style w:type="paragraph" w:customStyle="1" w:styleId="2ColumnHeading">
    <w:name w:val="2Column Heading"/>
    <w:basedOn w:val="BodyText"/>
    <w:qFormat/>
    <w:rsid w:val="006936C9"/>
    <w:pPr>
      <w:spacing w:after="60"/>
      <w:ind w:left="-2268"/>
    </w:pPr>
    <w:rPr>
      <w:b/>
    </w:rPr>
  </w:style>
  <w:style w:type="paragraph" w:customStyle="1" w:styleId="Heading1TOC">
    <w:name w:val="Heading1 TOC"/>
    <w:basedOn w:val="Normal"/>
    <w:qFormat/>
    <w:rsid w:val="006936C9"/>
    <w:pPr>
      <w:spacing w:before="240" w:after="120"/>
    </w:pPr>
    <w:rPr>
      <w:rFonts w:ascii="Times New Roman" w:hAnsi="Times New Roman"/>
      <w:b/>
      <w:sz w:val="32"/>
    </w:rPr>
  </w:style>
  <w:style w:type="paragraph" w:customStyle="1" w:styleId="Heading2TOC">
    <w:name w:val="Heading2 TOC"/>
    <w:basedOn w:val="Normal"/>
    <w:qFormat/>
    <w:rsid w:val="006936C9"/>
    <w:pPr>
      <w:spacing w:before="240" w:after="60"/>
    </w:pPr>
    <w:rPr>
      <w:rFonts w:ascii="Times New Roman" w:hAnsi="Times New Roman"/>
      <w:b/>
      <w:sz w:val="28"/>
    </w:rPr>
  </w:style>
  <w:style w:type="character" w:customStyle="1" w:styleId="Underline">
    <w:name w:val="Underline"/>
    <w:basedOn w:val="DefaultParagraphFont"/>
    <w:qFormat/>
    <w:rsid w:val="006936C9"/>
    <w:rPr>
      <w:u w:val="single"/>
    </w:rPr>
  </w:style>
  <w:style w:type="character" w:customStyle="1" w:styleId="BoldandItalics">
    <w:name w:val="Bold and Italics"/>
    <w:qFormat/>
    <w:rsid w:val="006936C9"/>
    <w:rPr>
      <w:b/>
      <w:i/>
      <w:u w:val="none"/>
    </w:rPr>
  </w:style>
  <w:style w:type="paragraph" w:styleId="BalloonText">
    <w:name w:val="Balloon Text"/>
    <w:basedOn w:val="Normal"/>
    <w:link w:val="BalloonTextChar"/>
    <w:rsid w:val="006936C9"/>
    <w:rPr>
      <w:rFonts w:ascii="Tahoma" w:hAnsi="Tahoma" w:cs="Tahoma"/>
      <w:sz w:val="16"/>
      <w:szCs w:val="16"/>
    </w:rPr>
  </w:style>
  <w:style w:type="character" w:customStyle="1" w:styleId="BalloonTextChar">
    <w:name w:val="Balloon Text Char"/>
    <w:basedOn w:val="DefaultParagraphFont"/>
    <w:link w:val="BalloonText"/>
    <w:rsid w:val="00693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6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6C9"/>
    <w:rPr>
      <w:b/>
      <w:color w:val="660033"/>
      <w:spacing w:val="0"/>
    </w:rPr>
  </w:style>
  <w:style w:type="paragraph" w:customStyle="1" w:styleId="Nameditemlist">
    <w:name w:val="Named item list"/>
    <w:basedOn w:val="BodyText"/>
    <w:qFormat/>
    <w:rsid w:val="006936C9"/>
    <w:pPr>
      <w:tabs>
        <w:tab w:val="left" w:pos="2835"/>
      </w:tabs>
      <w:ind w:left="2835" w:hanging="2835"/>
    </w:pPr>
  </w:style>
  <w:style w:type="paragraph" w:customStyle="1" w:styleId="BodyTextnopadding">
    <w:name w:val="Body Text no padding"/>
    <w:basedOn w:val="BodyText"/>
    <w:qFormat/>
    <w:rsid w:val="006936C9"/>
    <w:pPr>
      <w:spacing w:before="0" w:after="0"/>
    </w:pPr>
  </w:style>
  <w:style w:type="paragraph" w:customStyle="1" w:styleId="BodyTextBold">
    <w:name w:val="Body Text Bold"/>
    <w:basedOn w:val="BodyText"/>
    <w:qFormat/>
    <w:rsid w:val="006936C9"/>
    <w:rPr>
      <w:b/>
    </w:rPr>
  </w:style>
  <w:style w:type="character" w:styleId="Hyperlink">
    <w:name w:val="Hyperlink"/>
    <w:basedOn w:val="DefaultParagraphFont"/>
    <w:uiPriority w:val="99"/>
    <w:unhideWhenUsed/>
    <w:rsid w:val="009D0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6110</Characters>
  <Application>Microsoft Office Word</Application>
  <DocSecurity>0</DocSecurity>
  <Lines>179</Lines>
  <Paragraphs>101</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PSPGSD011 Manage the emergent dynamics of government service delivery</dc:title>
  <dc:subject>Approved</dc:subject>
  <dc:creator>Public Skills Australia</dc:creator>
  <cp:keywords>Release: 1</cp:keywords>
  <dc:description>Review Date: 12 April 2008</dc:description>
  <cp:lastModifiedBy>HSD_TPCMSd.prod</cp:lastModifiedBy>
  <cp:revision>3</cp:revision>
  <dcterms:created xsi:type="dcterms:W3CDTF">2025-03-01T11:15:00Z</dcterms:created>
  <dcterms:modified xsi:type="dcterms:W3CDTF">2025-03-01T11:15:00Z</dcterms:modified>
</cp:coreProperties>
</file>