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713" w:rsidP="00C37713">
      <w:pPr>
        <w:pStyle w:val="Title"/>
      </w:pPr>
      <w:r>
        <w:fldChar w:fldCharType="begin"/>
      </w:r>
      <w:r>
        <w:instrText xml:space="preserve"> TITLE   \* MERGEFORMAT </w:instrText>
      </w:r>
      <w:r>
        <w:fldChar w:fldCharType="separate"/>
      </w:r>
      <w:r>
        <w:t>PSPGSD007 Assist self-management of government service offers</w:t>
      </w:r>
      <w:r>
        <w:fldChar w:fldCharType="end"/>
      </w:r>
    </w:p>
    <w:p w:rsidR="00C37713" w:rsidP="00C37713">
      <w:pPr>
        <w:pStyle w:val="Version"/>
        <w:sectPr w:rsidSect="00580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006" w:rsidP="00580006">
      <w:pPr>
        <w:pStyle w:val="SuperHeading"/>
      </w:pPr>
      <w:r w:rsidRPr="00580006">
        <w:t>PSPGSD007 Assist self-management of government service offers</w:t>
      </w:r>
    </w:p>
    <w:p w:rsidR="00000000" w:rsidRPr="00580006" w:rsidP="00580006">
      <w:pPr>
        <w:pStyle w:val="Heading1"/>
      </w:pPr>
      <w:bookmarkStart w:id="1" w:name="O_820455"/>
      <w:bookmarkEnd w:id="1"/>
      <w:r w:rsidRPr="00580006">
        <w:t>Modification History</w:t>
      </w:r>
    </w:p>
    <w:tbl>
      <w:tblPr>
        <w:tblW w:w="0" w:type="auto"/>
        <w:tblLayout w:type="fixed"/>
        <w:tblCellMar>
          <w:left w:w="62" w:type="dxa"/>
          <w:right w:w="62" w:type="dxa"/>
        </w:tblCellMar>
        <w:tblLook w:val="0000"/>
      </w:tblPr>
      <w:tblGrid>
        <w:gridCol w:w="1134"/>
        <w:gridCol w:w="7937"/>
      </w:tblGrid>
      <w:tr w:rsidTr="00C377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TableHeading"/>
              <w:rPr>
                <w:lang w:val="en-NZ"/>
              </w:rPr>
            </w:pPr>
            <w:r w:rsidRPr="005800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TableHeading"/>
              <w:rPr>
                <w:lang w:val="en-NZ"/>
              </w:rPr>
            </w:pPr>
            <w:r w:rsidRPr="00580006">
              <w:t>Comments</w:t>
            </w:r>
          </w:p>
        </w:tc>
      </w:tr>
      <w:tr w:rsidTr="00C377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BodyText"/>
              <w:rPr>
                <w:lang w:val="en-NZ"/>
              </w:rPr>
            </w:pPr>
            <w:r w:rsidRPr="005800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BodyText"/>
            </w:pPr>
            <w:r w:rsidRPr="00580006">
              <w:t xml:space="preserve">This unit was released in PSP Public Sector Training Package release 1.0 and meets the Standards for Training Packages. </w:t>
            </w:r>
          </w:p>
          <w:p w:rsidR="00000000" w:rsidRPr="00580006" w:rsidP="00580006">
            <w:pPr>
              <w:pStyle w:val="BodyText"/>
            </w:pPr>
          </w:p>
          <w:p w:rsidR="00000000" w:rsidRPr="00580006" w:rsidP="00580006">
            <w:pPr>
              <w:pStyle w:val="BodyText"/>
            </w:pPr>
            <w:r w:rsidRPr="00580006">
              <w:t xml:space="preserve">This unit supersedes and is equivalent to PSPGSD407A Assist </w:t>
            </w:r>
            <w:r w:rsidRPr="00580006">
              <w:t>self-management of government service offers.</w:t>
            </w:r>
          </w:p>
          <w:p w:rsidR="00000000" w:rsidRPr="00580006" w:rsidP="00580006">
            <w:pPr>
              <w:pStyle w:val="BodyText"/>
            </w:pPr>
          </w:p>
          <w:p w:rsidR="00000000" w:rsidRPr="00580006" w:rsidP="00580006">
            <w:pPr>
              <w:pStyle w:val="ListBullet"/>
            </w:pPr>
            <w:r w:rsidRPr="00580006">
              <w:t>Unit code updated</w:t>
            </w:r>
          </w:p>
          <w:p w:rsidR="00000000" w:rsidRPr="00580006" w:rsidP="00580006">
            <w:pPr>
              <w:pStyle w:val="ListBullet"/>
            </w:pPr>
            <w:r w:rsidRPr="00580006">
              <w:t>Content and formatting updated to comply with new standards</w:t>
            </w:r>
          </w:p>
          <w:p w:rsidR="00000000" w:rsidRPr="00580006" w:rsidP="00580006">
            <w:pPr>
              <w:pStyle w:val="ListBullet"/>
            </w:pPr>
            <w:r w:rsidRPr="00580006">
              <w:t>All PC transitioned from passive to active voice</w:t>
            </w:r>
          </w:p>
        </w:tc>
      </w:tr>
    </w:tbl>
    <w:p w:rsidR="00C37713" w:rsidP="00580006">
      <w:pPr>
        <w:pStyle w:val="BodyText"/>
      </w:pPr>
    </w:p>
    <w:p w:rsidR="00C37713" w:rsidP="00580006">
      <w:pPr>
        <w:pStyle w:val="BodyText"/>
      </w:pPr>
    </w:p>
    <w:p w:rsidR="00000000" w:rsidRPr="00580006" w:rsidP="00580006">
      <w:pPr>
        <w:pStyle w:val="Heading1"/>
      </w:pPr>
      <w:bookmarkStart w:id="2" w:name="O_820457"/>
      <w:bookmarkEnd w:id="2"/>
      <w:r w:rsidRPr="00580006">
        <w:t>Application</w:t>
      </w:r>
    </w:p>
    <w:p w:rsidR="00000000" w:rsidRPr="00580006" w:rsidP="00C37713">
      <w:pPr>
        <w:pStyle w:val="BodyText"/>
      </w:pPr>
      <w:r w:rsidRPr="00580006">
        <w:t>This unit describes the skills required to provide assistance to recipients of government benefits and entitlements with managing their own service offers. This includes providing personalised service, maintaining detailed service plans, managing mutual ob</w:t>
      </w:r>
      <w:r w:rsidRPr="00580006">
        <w:t>ligations and breaching, and responding to changes in need.</w:t>
      </w:r>
    </w:p>
    <w:p w:rsidR="00000000" w:rsidRPr="00580006" w:rsidP="00C37713">
      <w:pPr>
        <w:pStyle w:val="BodyText"/>
      </w:pPr>
      <w:r w:rsidRPr="00580006">
        <w:t>This unit applies to those working as customer service officers providing assistance to government benefit recipients.</w:t>
      </w:r>
    </w:p>
    <w:p w:rsidR="00000000" w:rsidRPr="00580006" w:rsidP="00C37713">
      <w:pPr>
        <w:pStyle w:val="BodyText"/>
      </w:pPr>
      <w:r w:rsidRPr="00580006">
        <w:t xml:space="preserve">The skills and knowledge described in this unit must be applied within the </w:t>
      </w:r>
      <w:r w:rsidRPr="00580006">
        <w:t>legislative, regulatory and policy environment in which they are carried out. Organisational policies and procedures must be consulted and adhered to.</w:t>
      </w:r>
    </w:p>
    <w:p w:rsidR="00000000" w:rsidRPr="00580006" w:rsidP="00C37713">
      <w:pPr>
        <w:pStyle w:val="BodyText"/>
      </w:pPr>
      <w:r w:rsidRPr="00580006">
        <w:t>Those undertaking this unit would work independently with supervision responsibilities, while performing</w:t>
      </w:r>
      <w:r w:rsidRPr="00580006">
        <w:t xml:space="preserve"> complex tasks in familiar contexts.</w:t>
      </w:r>
    </w:p>
    <w:p w:rsidR="00C37713" w:rsidP="00C37713">
      <w:pPr>
        <w:pStyle w:val="BodyText"/>
      </w:pPr>
      <w:r w:rsidRPr="00580006">
        <w:t>No licensing, legislative or certification requirements apply to unit at the time of publication.</w:t>
      </w:r>
    </w:p>
    <w:p w:rsidR="00000000" w:rsidRPr="00580006" w:rsidP="00580006">
      <w:pPr>
        <w:pStyle w:val="Heading1"/>
      </w:pPr>
      <w:bookmarkStart w:id="3" w:name="O_820461"/>
      <w:bookmarkEnd w:id="3"/>
      <w:r w:rsidRPr="00580006">
        <w:t>Competency Field</w:t>
      </w:r>
    </w:p>
    <w:p w:rsidR="00000000" w:rsidRPr="00580006" w:rsidP="00C37713">
      <w:pPr>
        <w:pStyle w:val="BodyText"/>
      </w:pPr>
      <w:r w:rsidRPr="00580006">
        <w:t>Government service delivery</w:t>
      </w:r>
    </w:p>
    <w:p w:rsidR="00000000" w:rsidRPr="00580006" w:rsidP="00580006">
      <w:pPr>
        <w:pStyle w:val="Heading1"/>
      </w:pPr>
      <w:bookmarkStart w:id="4" w:name="O_820465"/>
      <w:bookmarkEnd w:id="4"/>
      <w:r w:rsidRPr="00580006">
        <w:t>Elements and Performance Criteria</w:t>
      </w:r>
    </w:p>
    <w:tbl>
      <w:tblPr>
        <w:tblW w:w="0" w:type="auto"/>
        <w:tblLayout w:type="fixed"/>
        <w:tblCellMar>
          <w:left w:w="62" w:type="dxa"/>
          <w:right w:w="62" w:type="dxa"/>
        </w:tblCellMar>
        <w:tblLook w:val="0000"/>
      </w:tblPr>
      <w:tblGrid>
        <w:gridCol w:w="2203"/>
        <w:gridCol w:w="6804"/>
      </w:tblGrid>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TableHeading"/>
              <w:rPr>
                <w:lang w:val="en-NZ"/>
              </w:rPr>
            </w:pPr>
            <w:r w:rsidRPr="005800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TableHeading"/>
              <w:rPr>
                <w:lang w:val="en-NZ"/>
              </w:rPr>
            </w:pPr>
            <w:r w:rsidRPr="00580006">
              <w:t>PERFORMANCE CRITERIA</w:t>
            </w:r>
          </w:p>
        </w:tc>
      </w:tr>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BodyText"/>
              <w:rPr>
                <w:lang w:val="en-NZ"/>
              </w:rPr>
            </w:pPr>
            <w:r w:rsidRPr="005800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BodyText"/>
              <w:rPr>
                <w:lang w:val="en-NZ"/>
              </w:rPr>
            </w:pPr>
            <w:r w:rsidRPr="00580006">
              <w:t>Performance criteria describe the performance needed to demonstrate achievement of the element. Where bold italicised text is used, further information is detailed in the range of cond</w:t>
            </w:r>
            <w:r w:rsidRPr="00580006">
              <w:t>itions section.</w:t>
            </w:r>
          </w:p>
        </w:tc>
      </w:tr>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List"/>
              <w:rPr>
                <w:lang w:val="en-NZ"/>
              </w:rPr>
            </w:pPr>
            <w:r w:rsidRPr="00580006">
              <w:rPr>
                <w:rStyle w:val="SpecialBold"/>
              </w:rPr>
              <w:t>1.</w:t>
            </w:r>
            <w:r w:rsidRPr="00580006">
              <w:rPr>
                <w:rStyle w:val="SpecialBold"/>
              </w:rPr>
              <w:tab/>
              <w:t>Provide personalised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List"/>
            </w:pPr>
            <w:r w:rsidRPr="00580006">
              <w:t>1.1</w:t>
            </w:r>
            <w:r w:rsidRPr="00580006">
              <w:tab/>
              <w:t>Ensure service offers remain relevant to circumstances.</w:t>
            </w:r>
          </w:p>
          <w:p w:rsidR="00000000" w:rsidRPr="00580006" w:rsidP="00580006">
            <w:pPr>
              <w:pStyle w:val="List"/>
            </w:pPr>
            <w:r w:rsidRPr="00580006">
              <w:t>1.2</w:t>
            </w:r>
            <w:r w:rsidRPr="00580006">
              <w:tab/>
              <w:t>Deal with enquiries related to the service offers.</w:t>
            </w:r>
          </w:p>
          <w:p w:rsidR="00000000" w:rsidRPr="00580006" w:rsidP="00580006">
            <w:pPr>
              <w:pStyle w:val="List"/>
            </w:pPr>
            <w:r w:rsidRPr="00580006">
              <w:t>1.3</w:t>
            </w:r>
            <w:r w:rsidRPr="00580006">
              <w:tab/>
              <w:t>Provide general information about payments and services.</w:t>
            </w:r>
          </w:p>
          <w:p w:rsidR="00000000" w:rsidP="00580006">
            <w:pPr>
              <w:pStyle w:val="List"/>
              <w:rPr>
                <w:lang w:val="en-NZ"/>
              </w:rPr>
            </w:pPr>
            <w:r w:rsidRPr="00580006">
              <w:t>1.4</w:t>
            </w:r>
            <w:r w:rsidRPr="00580006">
              <w:tab/>
            </w:r>
            <w:r w:rsidRPr="00580006">
              <w:t>Provide streaming and referrals to other internal advisers.</w:t>
            </w:r>
          </w:p>
        </w:tc>
      </w:tr>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List"/>
              <w:rPr>
                <w:lang w:val="en-NZ"/>
              </w:rPr>
            </w:pPr>
            <w:r w:rsidRPr="00580006">
              <w:rPr>
                <w:rStyle w:val="SpecialBold"/>
              </w:rPr>
              <w:t>2.</w:t>
            </w:r>
            <w:r w:rsidRPr="00580006">
              <w:rPr>
                <w:rStyle w:val="SpecialBold"/>
              </w:rPr>
              <w:tab/>
              <w:t>Maintain detailed service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List"/>
            </w:pPr>
            <w:r w:rsidRPr="00580006">
              <w:t>2.1</w:t>
            </w:r>
            <w:r w:rsidRPr="00580006">
              <w:tab/>
              <w:t>Use accurate and up</w:t>
            </w:r>
            <w:r w:rsidRPr="00580006">
              <w:noBreakHyphen/>
              <w:t>to</w:t>
            </w:r>
            <w:r w:rsidRPr="00580006">
              <w:noBreakHyphen/>
              <w:t>date information about individuals, service options and the service being delivered as the basis of service delivery.</w:t>
            </w:r>
          </w:p>
          <w:p w:rsidR="00000000" w:rsidRPr="00580006" w:rsidP="00580006">
            <w:pPr>
              <w:pStyle w:val="List"/>
            </w:pPr>
            <w:r w:rsidRPr="00580006">
              <w:t>2.2</w:t>
            </w:r>
            <w:r w:rsidRPr="00580006">
              <w:tab/>
              <w:t>Identify an</w:t>
            </w:r>
            <w:r w:rsidRPr="00580006">
              <w:t>d resolve payment</w:t>
            </w:r>
            <w:r w:rsidRPr="00580006">
              <w:noBreakHyphen/>
              <w:t>related issues.</w:t>
            </w:r>
          </w:p>
          <w:p w:rsidR="00000000" w:rsidRPr="00580006" w:rsidP="00580006">
            <w:pPr>
              <w:pStyle w:val="List"/>
            </w:pPr>
            <w:r w:rsidRPr="00580006">
              <w:t>2.3</w:t>
            </w:r>
            <w:r w:rsidRPr="00580006">
              <w:tab/>
              <w:t>Initiate interventions, as indicated by history or need.</w:t>
            </w:r>
          </w:p>
          <w:p w:rsidR="00000000" w:rsidP="00580006">
            <w:pPr>
              <w:pStyle w:val="List"/>
              <w:rPr>
                <w:lang w:val="en-NZ"/>
              </w:rPr>
            </w:pPr>
            <w:r w:rsidRPr="00580006">
              <w:t>2.4</w:t>
            </w:r>
            <w:r w:rsidRPr="00580006">
              <w:tab/>
              <w:t>Apply established quality and accuracy standards for all records.</w:t>
            </w:r>
          </w:p>
        </w:tc>
      </w:tr>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List"/>
              <w:rPr>
                <w:lang w:val="en-NZ"/>
              </w:rPr>
            </w:pPr>
            <w:r w:rsidRPr="00580006">
              <w:rPr>
                <w:rStyle w:val="SpecialBold"/>
              </w:rPr>
              <w:t>3.</w:t>
            </w:r>
            <w:r w:rsidRPr="00580006">
              <w:rPr>
                <w:rStyle w:val="SpecialBold"/>
              </w:rPr>
              <w:tab/>
              <w:t>Manage mutual obligations and breaching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List"/>
            </w:pPr>
            <w:r w:rsidRPr="00580006">
              <w:t>3.1</w:t>
            </w:r>
            <w:r w:rsidRPr="00580006">
              <w:tab/>
              <w:t>Monitor progress against agreed plans.</w:t>
            </w:r>
          </w:p>
          <w:p w:rsidR="00000000" w:rsidRPr="00580006" w:rsidP="00580006">
            <w:pPr>
              <w:pStyle w:val="List"/>
            </w:pPr>
            <w:r w:rsidRPr="00580006">
              <w:t>3.2</w:t>
            </w:r>
            <w:r w:rsidRPr="00580006">
              <w:tab/>
            </w:r>
            <w:r w:rsidRPr="00580006">
              <w:t>Record, maintain and apply government service information to future dealings.</w:t>
            </w:r>
          </w:p>
          <w:p w:rsidR="00000000" w:rsidP="00580006">
            <w:pPr>
              <w:pStyle w:val="List"/>
              <w:rPr>
                <w:lang w:val="en-NZ"/>
              </w:rPr>
            </w:pPr>
            <w:r w:rsidRPr="00580006">
              <w:t>3.3</w:t>
            </w:r>
            <w:r w:rsidRPr="00580006">
              <w:tab/>
              <w:t>Raise debts, and waive or finalise, when required.</w:t>
            </w:r>
          </w:p>
        </w:tc>
      </w:tr>
      <w:tr w:rsidTr="005800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List"/>
              <w:rPr>
                <w:lang w:val="en-NZ"/>
              </w:rPr>
            </w:pPr>
            <w:r w:rsidRPr="00580006">
              <w:rPr>
                <w:rStyle w:val="SpecialBold"/>
              </w:rPr>
              <w:t>4.</w:t>
            </w:r>
            <w:r w:rsidRPr="00580006">
              <w:rPr>
                <w:rStyle w:val="SpecialBold"/>
              </w:rPr>
              <w:tab/>
              <w:t>Respond to changes in need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List"/>
            </w:pPr>
            <w:r w:rsidRPr="00580006">
              <w:t>4.1</w:t>
            </w:r>
            <w:r w:rsidRPr="00580006">
              <w:tab/>
              <w:t>Reassess service offers in the light of changing circumstances and needs.</w:t>
            </w:r>
          </w:p>
          <w:p w:rsidR="00000000" w:rsidRPr="00580006" w:rsidP="00580006">
            <w:pPr>
              <w:pStyle w:val="List"/>
            </w:pPr>
            <w:r w:rsidRPr="00580006">
              <w:t>4.2</w:t>
            </w:r>
            <w:r w:rsidRPr="00580006">
              <w:tab/>
              <w:t>Identify a</w:t>
            </w:r>
            <w:r w:rsidRPr="00580006">
              <w:t>nd report situations of risk, potential risk or urgent need.</w:t>
            </w:r>
          </w:p>
          <w:p w:rsidR="00000000" w:rsidRPr="00580006" w:rsidP="00580006">
            <w:pPr>
              <w:pStyle w:val="List"/>
            </w:pPr>
            <w:r w:rsidRPr="00580006">
              <w:t>4.3</w:t>
            </w:r>
            <w:r w:rsidRPr="00580006">
              <w:tab/>
              <w:t>Liaise with other staff to ensure changes to service offers are made in line with agreed requirements and to arrange handovers when required.</w:t>
            </w:r>
          </w:p>
        </w:tc>
      </w:tr>
    </w:tbl>
    <w:p w:rsidR="00000000" w:rsidRPr="00580006" w:rsidP="00580006">
      <w:pPr>
        <w:pStyle w:val="BodyText"/>
      </w:pPr>
    </w:p>
    <w:p w:rsidR="00000000" w:rsidRPr="00580006" w:rsidP="00580006">
      <w:pPr>
        <w:pStyle w:val="AllowPageBreak"/>
      </w:pPr>
    </w:p>
    <w:p w:rsidR="00000000" w:rsidRPr="00580006" w:rsidP="00580006">
      <w:pPr>
        <w:pStyle w:val="Heading1"/>
      </w:pPr>
      <w:bookmarkStart w:id="5" w:name="O_820467"/>
      <w:bookmarkEnd w:id="5"/>
      <w:r w:rsidRPr="00580006">
        <w:t>Foundation Skills</w:t>
      </w:r>
    </w:p>
    <w:p w:rsidR="00000000" w:rsidRPr="00580006" w:rsidP="00C37713">
      <w:pPr>
        <w:pStyle w:val="BodyText"/>
      </w:pPr>
      <w:r w:rsidRPr="00580006">
        <w:t>Foundation skills are embedded within the elements and performance criteria of this unit.</w:t>
      </w:r>
    </w:p>
    <w:p w:rsidR="00000000" w:rsidRPr="00580006" w:rsidP="00580006">
      <w:pPr>
        <w:pStyle w:val="Heading1"/>
      </w:pPr>
      <w:bookmarkStart w:id="6" w:name="O_820469"/>
      <w:bookmarkEnd w:id="6"/>
      <w:r w:rsidRPr="00580006">
        <w:t>Unit Mapping Information</w:t>
      </w:r>
    </w:p>
    <w:p w:rsidR="00000000" w:rsidRPr="00580006" w:rsidP="00C37713">
      <w:pPr>
        <w:pStyle w:val="BodyText"/>
      </w:pPr>
      <w:r w:rsidRPr="00580006">
        <w:t>This unit supersedes and is equivalent to PSPGSD407A Assist self-management of government service offers.</w:t>
      </w:r>
    </w:p>
    <w:p w:rsidR="00000000" w:rsidRPr="00580006" w:rsidP="00580006">
      <w:pPr>
        <w:pStyle w:val="Heading1"/>
      </w:pPr>
      <w:bookmarkStart w:id="7" w:name="O_820485"/>
      <w:bookmarkEnd w:id="7"/>
      <w:r w:rsidRPr="00580006">
        <w:t>L</w:t>
      </w:r>
      <w:r w:rsidRPr="00580006">
        <w:t>inks</w:t>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sectPr w:rsidSect="00580006">
          <w:headerReference w:type="default" r:id="rId10"/>
          <w:footerReference w:type="default" r:id="rId11"/>
          <w:pgSz w:w="11908" w:h="16833"/>
          <w:pgMar w:top="1702" w:right="1418" w:bottom="1702" w:left="1418" w:header="992" w:footer="992" w:gutter="0"/>
          <w:cols w:space="720"/>
          <w:noEndnote/>
          <w:docGrid w:linePitch="299"/>
        </w:sectPr>
      </w:pPr>
    </w:p>
    <w:p w:rsidR="00000000" w:rsidRPr="00580006" w:rsidP="00580006">
      <w:pPr>
        <w:pStyle w:val="SuperHeading"/>
      </w:pPr>
      <w:r w:rsidRPr="00580006">
        <w:t>Assessment Requirements for PSPGSD007 Assist self-management of government service offers</w:t>
      </w:r>
    </w:p>
    <w:p w:rsidR="00000000" w:rsidRPr="00580006" w:rsidP="00580006">
      <w:pPr>
        <w:pStyle w:val="Heading1"/>
      </w:pPr>
      <w:bookmarkStart w:id="8" w:name="O_820474"/>
      <w:bookmarkEnd w:id="8"/>
      <w:r w:rsidRPr="00580006">
        <w:t>Modification History</w:t>
      </w:r>
    </w:p>
    <w:tbl>
      <w:tblPr>
        <w:tblW w:w="0" w:type="auto"/>
        <w:tblLayout w:type="fixed"/>
        <w:tblCellMar>
          <w:left w:w="62" w:type="dxa"/>
          <w:right w:w="62" w:type="dxa"/>
        </w:tblCellMar>
        <w:tblLook w:val="0000"/>
      </w:tblPr>
      <w:tblGrid>
        <w:gridCol w:w="1134"/>
        <w:gridCol w:w="7937"/>
      </w:tblGrid>
      <w:tr w:rsidTr="00C377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TableHeading"/>
            </w:pPr>
            <w:r w:rsidRPr="00580006">
              <w:rPr>
                <w:rStyle w:val="SpecialBold"/>
              </w:rPr>
              <w:t>Relea</w:t>
            </w:r>
            <w:r w:rsidRPr="00580006">
              <w:rPr>
                <w:rStyle w:val="SpecialBold"/>
              </w:rPr>
              <w:t>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TableHeading"/>
              <w:rPr>
                <w:lang w:val="en-NZ"/>
              </w:rPr>
            </w:pPr>
            <w:r w:rsidRPr="00580006">
              <w:rPr>
                <w:rStyle w:val="SpecialBold"/>
              </w:rPr>
              <w:t>Comments</w:t>
            </w:r>
          </w:p>
        </w:tc>
      </w:tr>
      <w:tr w:rsidTr="00C3771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006">
            <w:pPr>
              <w:pStyle w:val="BodyText"/>
              <w:rPr>
                <w:lang w:val="en-NZ"/>
              </w:rPr>
            </w:pPr>
            <w:r w:rsidRPr="005800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006" w:rsidP="00580006">
            <w:pPr>
              <w:pStyle w:val="BodyText"/>
            </w:pPr>
            <w:r w:rsidRPr="00580006">
              <w:t xml:space="preserve">These Assessment Requirements were released in PSP Public Sector Training Package release 1.0 and meet the Standards for Training Packages. </w:t>
            </w:r>
          </w:p>
          <w:p w:rsidR="00000000" w:rsidRPr="00580006" w:rsidP="00580006">
            <w:pPr>
              <w:pStyle w:val="BodyText"/>
            </w:pPr>
          </w:p>
          <w:p w:rsidR="00000000" w:rsidRPr="00580006" w:rsidP="00580006">
            <w:pPr>
              <w:pStyle w:val="ListBullet"/>
            </w:pPr>
            <w:r w:rsidRPr="00580006">
              <w:t>Assessment Requirements created drawing upon specified assessment information from superseded unit</w:t>
            </w:r>
          </w:p>
        </w:tc>
      </w:tr>
    </w:tbl>
    <w:p w:rsidR="00000000" w:rsidRPr="00580006" w:rsidP="00580006">
      <w:pPr>
        <w:pStyle w:val="BodyText"/>
      </w:pPr>
    </w:p>
    <w:p w:rsidR="00000000" w:rsidRPr="00580006" w:rsidP="00580006">
      <w:pPr>
        <w:pStyle w:val="AllowPageBreak"/>
      </w:pPr>
    </w:p>
    <w:p w:rsidR="00000000" w:rsidRPr="00580006" w:rsidP="00580006">
      <w:pPr>
        <w:pStyle w:val="Heading1"/>
      </w:pPr>
      <w:bookmarkStart w:id="9" w:name="O_820475"/>
      <w:bookmarkEnd w:id="9"/>
      <w:r w:rsidRPr="00580006">
        <w:t>Performance Evidence</w:t>
      </w:r>
    </w:p>
    <w:p w:rsidR="00000000" w:rsidRPr="00580006" w:rsidP="00C37713">
      <w:pPr>
        <w:pStyle w:val="BodyText"/>
      </w:pPr>
      <w:r w:rsidRPr="00580006">
        <w:t xml:space="preserve">Evidence required to demonstrate competence must satisfy all of the requirements of the elements and performance criteria. If not otherwise specified the candidate </w:t>
      </w:r>
      <w:r w:rsidRPr="00580006">
        <w:t>must demonstrate evidence of performance of the following on at least one occasion.</w:t>
      </w:r>
    </w:p>
    <w:p w:rsidR="00000000" w:rsidRPr="00580006" w:rsidP="00580006">
      <w:pPr>
        <w:pStyle w:val="ListBullet"/>
      </w:pPr>
      <w:r w:rsidRPr="00580006">
        <w:t>reading complex, formal documents including legislation and guidelines and explaining them to people from diverse backgrounds</w:t>
      </w:r>
    </w:p>
    <w:p w:rsidR="00000000" w:rsidRPr="00580006" w:rsidP="00580006">
      <w:pPr>
        <w:pStyle w:val="ListBullet"/>
      </w:pPr>
      <w:r w:rsidRPr="00580006">
        <w:t>gathering and analysing information to re</w:t>
      </w:r>
      <w:r w:rsidRPr="00580006">
        <w:noBreakHyphen/>
      </w:r>
      <w:r w:rsidRPr="00580006">
        <w:t>assess service offers</w:t>
      </w:r>
    </w:p>
    <w:p w:rsidR="00000000" w:rsidRPr="00580006" w:rsidP="00580006">
      <w:pPr>
        <w:pStyle w:val="ListBullet"/>
      </w:pPr>
      <w:r w:rsidRPr="00580006">
        <w:t>communicating with diverse audiences for purposes including liaison, referral, handover of information</w:t>
      </w:r>
    </w:p>
    <w:p w:rsidR="00000000" w:rsidRPr="00580006" w:rsidP="00580006">
      <w:pPr>
        <w:pStyle w:val="ListBullet"/>
      </w:pPr>
      <w:r w:rsidRPr="00580006">
        <w:t>interviewing people from diverse backgrounds</w:t>
      </w:r>
    </w:p>
    <w:p w:rsidR="00000000" w:rsidRPr="00580006" w:rsidP="00580006">
      <w:pPr>
        <w:pStyle w:val="ListBullet"/>
      </w:pPr>
      <w:r w:rsidRPr="00580006">
        <w:t>providing personalised service</w:t>
      </w:r>
    </w:p>
    <w:p w:rsidR="00000000" w:rsidRPr="00580006" w:rsidP="00580006">
      <w:pPr>
        <w:pStyle w:val="ListBullet"/>
      </w:pPr>
      <w:r w:rsidRPr="00580006">
        <w:t>dealing with payment</w:t>
      </w:r>
      <w:r w:rsidRPr="00580006">
        <w:noBreakHyphen/>
        <w:t>related issues, breaches and debts</w:t>
      </w:r>
    </w:p>
    <w:p w:rsidR="00000000" w:rsidRPr="00580006" w:rsidP="00580006">
      <w:pPr>
        <w:pStyle w:val="ListBullet"/>
      </w:pPr>
      <w:r w:rsidRPr="00580006">
        <w:t>identifying and dealing with risk, potential risk and urgent needs</w:t>
      </w:r>
    </w:p>
    <w:p w:rsidR="00000000" w:rsidRPr="00580006" w:rsidP="00580006">
      <w:pPr>
        <w:pStyle w:val="AllowPageBreak"/>
      </w:pPr>
    </w:p>
    <w:p w:rsidR="00000000" w:rsidRPr="00580006" w:rsidP="00580006">
      <w:pPr>
        <w:pStyle w:val="Heading1"/>
      </w:pPr>
      <w:bookmarkStart w:id="10" w:name="O_820476"/>
      <w:bookmarkEnd w:id="10"/>
      <w:r w:rsidRPr="00580006">
        <w:t>Knowledge Evidence</w:t>
      </w:r>
    </w:p>
    <w:p w:rsidR="00000000" w:rsidRPr="00580006" w:rsidP="00C37713">
      <w:pPr>
        <w:pStyle w:val="BodyText"/>
      </w:pPr>
      <w:r w:rsidRPr="00580006">
        <w:t>Evidence required to demonstrate competence must satisfy all of the requirements of the elements and performance criteria. If not otherwise specified th</w:t>
      </w:r>
      <w:r w:rsidRPr="00580006">
        <w:t>e depth of knowledge demonstrated must be appropriate to the job context of the candidate.</w:t>
      </w:r>
    </w:p>
    <w:p w:rsidR="00000000" w:rsidRPr="00580006" w:rsidP="00580006">
      <w:pPr>
        <w:pStyle w:val="ListBullet"/>
      </w:pPr>
      <w:r w:rsidRPr="00580006">
        <w:t>the range of circumstances and complexity of needs in the context of government service delivery</w:t>
      </w:r>
    </w:p>
    <w:p w:rsidR="00000000" w:rsidRPr="00580006" w:rsidP="00580006">
      <w:pPr>
        <w:pStyle w:val="ListBullet"/>
      </w:pPr>
      <w:r w:rsidRPr="00580006">
        <w:t>barriers to social and economic participation</w:t>
      </w:r>
    </w:p>
    <w:p w:rsidR="00000000" w:rsidRPr="00580006" w:rsidP="00580006">
      <w:pPr>
        <w:pStyle w:val="ListBullet"/>
      </w:pPr>
      <w:r w:rsidRPr="00580006">
        <w:t>rights, responsibilit</w:t>
      </w:r>
      <w:r w:rsidRPr="00580006">
        <w:t>ies, mutual obligations and breaching</w:t>
      </w:r>
    </w:p>
    <w:p w:rsidR="00000000" w:rsidRPr="00580006" w:rsidP="00580006">
      <w:pPr>
        <w:pStyle w:val="ListBullet"/>
      </w:pPr>
      <w:r w:rsidRPr="00580006">
        <w:t>personalised intervention strategies</w:t>
      </w:r>
    </w:p>
    <w:p w:rsidR="00000000" w:rsidRPr="00580006" w:rsidP="00580006">
      <w:pPr>
        <w:pStyle w:val="ListBullet"/>
      </w:pPr>
      <w:r w:rsidRPr="00580006">
        <w:t>service agreements and plans</w:t>
      </w:r>
    </w:p>
    <w:p w:rsidR="00000000" w:rsidRPr="00580006" w:rsidP="00580006">
      <w:pPr>
        <w:pStyle w:val="ListBullet"/>
      </w:pPr>
      <w:r w:rsidRPr="00580006">
        <w:t>internal advisers available</w:t>
      </w:r>
    </w:p>
    <w:p w:rsidR="00000000" w:rsidRPr="00580006" w:rsidP="00580006">
      <w:pPr>
        <w:pStyle w:val="ListBullet"/>
      </w:pPr>
      <w:r w:rsidRPr="00580006">
        <w:t>quality and accuracy standards for records</w:t>
      </w:r>
    </w:p>
    <w:p w:rsidR="00000000" w:rsidRPr="00580006" w:rsidP="00580006">
      <w:pPr>
        <w:pStyle w:val="ListBullet"/>
      </w:pPr>
      <w:r w:rsidRPr="00580006">
        <w:t>legislation, policy, procedures and protocols relating to government service deli</w:t>
      </w:r>
      <w:r w:rsidRPr="00580006">
        <w:t>very, including work health and safety and environment</w:t>
      </w:r>
    </w:p>
    <w:p w:rsidR="00000000" w:rsidRPr="00580006" w:rsidP="00580006">
      <w:pPr>
        <w:pStyle w:val="ListBullet"/>
      </w:pPr>
      <w:r w:rsidRPr="00580006">
        <w:t>principles of equal employment opportunity and diversity</w:t>
      </w:r>
    </w:p>
    <w:p w:rsidR="00000000" w:rsidRPr="00580006" w:rsidP="00580006">
      <w:pPr>
        <w:pStyle w:val="AllowPageBreak"/>
      </w:pPr>
    </w:p>
    <w:p w:rsidR="00000000" w:rsidRPr="00580006" w:rsidP="00580006">
      <w:pPr>
        <w:pStyle w:val="Heading1"/>
      </w:pPr>
      <w:bookmarkStart w:id="11" w:name="O_820477"/>
      <w:bookmarkEnd w:id="11"/>
      <w:r w:rsidRPr="00580006">
        <w:t>Assessment Conditions</w:t>
      </w:r>
    </w:p>
    <w:p w:rsidR="00000000" w:rsidRPr="00580006" w:rsidP="00C37713">
      <w:pPr>
        <w:pStyle w:val="BodyText"/>
      </w:pPr>
      <w:r w:rsidRPr="00580006">
        <w:t xml:space="preserve">This unit contains no specific industry-mandated assessment conditions. Guidance on suggested and recommended conditions and methods can be found in the Implementation Guide. </w:t>
      </w:r>
    </w:p>
    <w:p w:rsidR="00C37713" w:rsidP="00C37713">
      <w:pPr>
        <w:pStyle w:val="BodyText"/>
      </w:pPr>
      <w:r w:rsidRPr="00580006">
        <w:t>Assessors must satisfy the NVR/AQTF mandatory competency requirements for asses</w:t>
      </w:r>
      <w:r w:rsidRPr="00580006">
        <w:t>sors.</w:t>
      </w:r>
    </w:p>
    <w:p w:rsidR="00000000" w:rsidRPr="00580006" w:rsidP="00580006">
      <w:pPr>
        <w:pStyle w:val="Heading1"/>
      </w:pPr>
      <w:bookmarkStart w:id="12" w:name="O_820486"/>
      <w:bookmarkEnd w:id="12"/>
      <w:r w:rsidRPr="00580006">
        <w:t>Links</w:t>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C37713">
      <w:pPr>
        <w:pStyle w:val="BodyText"/>
      </w:pPr>
      <w:r w:rsidRPr="0058000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74B03">
        <w:rPr>
          <w:rStyle w:val="Hyperlink"/>
        </w:rPr>
        <w:t>https://vetnet.gov.au/Pages/TrainingDocs.aspx?q=bebbece7-ff48-4d2c-8876-405679019623</w:t>
      </w:r>
      <w:r>
        <w:fldChar w:fldCharType="end"/>
      </w:r>
    </w:p>
    <w:p w:rsidR="00000000" w:rsidRPr="00580006" w:rsidP="00580006"/>
    <w:sectPr w:rsidSect="005800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rsidRPr="00C37713" w:rsidP="00C37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13" w:rsidP="00580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713" w:rsidP="005800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7713" w:rsidP="005800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rsidP="00580006">
    <w:pPr>
      <w:pStyle w:val="Footer"/>
      <w:framePr w:wrap="around"/>
    </w:pPr>
    <w:r>
      <w:fldChar w:fldCharType="begin"/>
    </w:r>
    <w:r>
      <w:instrText xml:space="preserve"> DOCPROPERTY  Subject  \* MERGEFORMAT </w:instrText>
    </w:r>
    <w:r>
      <w:fldChar w:fldCharType="separate"/>
    </w:r>
    <w:r w:rsidR="00C37713">
      <w:t>Approved</w:t>
    </w:r>
    <w:r w:rsidR="00C37713">
      <w:fldChar w:fldCharType="end"/>
    </w:r>
    <w:r>
      <w:tab/>
      <w:t xml:space="preserve">Page </w:t>
    </w:r>
    <w:r>
      <w:fldChar w:fldCharType="begin"/>
    </w:r>
    <w:r>
      <w:instrText xml:space="preserve"> PAGE  \* Arabic  \* MERGEFORMAT </w:instrText>
    </w:r>
    <w:r>
      <w:fldChar w:fldCharType="separate"/>
    </w:r>
    <w:r w:rsidR="00C377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713">
      <w:rPr>
        <w:noProof/>
      </w:rPr>
      <w:t>4</w:t>
    </w:r>
    <w:r>
      <w:rPr>
        <w:noProof/>
      </w:rPr>
      <w:fldChar w:fldCharType="end"/>
    </w:r>
  </w:p>
  <w:p w:rsidR="00580006" w:rsidP="00580006">
    <w:pPr>
      <w:pStyle w:val="Footer"/>
      <w:framePr w:wrap="around"/>
    </w:pPr>
    <w:r>
      <w:t xml:space="preserve">© Commonwealth of Australia, </w:t>
    </w:r>
    <w:r>
      <w:fldChar w:fldCharType="begin"/>
    </w:r>
    <w:r>
      <w:instrText xml:space="preserve"> DATE  \@ "yyyy"  \* MERGEFORMAT </w:instrText>
    </w:r>
    <w:r>
      <w:fldChar w:fldCharType="separate"/>
    </w:r>
    <w:r w:rsidR="00C37713">
      <w:rPr>
        <w:noProof/>
      </w:rPr>
      <w:t>2025</w:t>
    </w:r>
    <w:r>
      <w:fldChar w:fldCharType="end"/>
    </w:r>
    <w:r>
      <w:tab/>
    </w:r>
    <w:r>
      <w:fldChar w:fldCharType="begin"/>
    </w:r>
    <w:r>
      <w:instrText xml:space="preserve"> DOCPROPERTY  Author  \* MERGEFORMAT </w:instrText>
    </w:r>
    <w:r>
      <w:fldChar w:fldCharType="separate"/>
    </w:r>
    <w:r w:rsidR="00C37713">
      <w:t>Public Skills Australia</w:t>
    </w:r>
    <w:r w:rsidR="00C37713">
      <w:fldChar w:fldCharType="end"/>
    </w:r>
  </w:p>
  <w:p w:rsidR="00580006" w:rsidP="00580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006" w:rsidRPr="00C37713" w:rsidP="00C37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713" w:rsidRPr="002D2AF8" w:rsidP="00580006">
    <w:pPr>
      <w:pStyle w:val="Header"/>
      <w:framePr w:wrap="around"/>
    </w:pPr>
    <w:r>
      <w:fldChar w:fldCharType="begin"/>
    </w:r>
    <w:r>
      <w:instrText xml:space="preserve"> TITLE   \* MERGEFORMAT </w:instrText>
    </w:r>
    <w:r>
      <w:fldChar w:fldCharType="separate"/>
    </w:r>
    <w:r>
      <w:t>PSPGSD007 Assist self-management of government service offers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713" w:rsidP="005800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006" w:rsidRPr="002D2AF8" w:rsidP="00580006">
    <w:pPr>
      <w:pStyle w:val="Header"/>
      <w:framePr w:wrap="around"/>
    </w:pPr>
    <w:r>
      <w:fldChar w:fldCharType="begin"/>
    </w:r>
    <w:r>
      <w:instrText xml:space="preserve"> TITLE   \* MERGEFORMAT </w:instrText>
    </w:r>
    <w:r>
      <w:fldChar w:fldCharType="separate"/>
    </w:r>
    <w:r w:rsidR="00C37713">
      <w:t>PSPGSD007 Assist self-management of government service offers</w:t>
    </w:r>
    <w:r w:rsidR="00C37713">
      <w:fldChar w:fldCharType="end"/>
    </w:r>
    <w:r>
      <w:tab/>
      <w:t xml:space="preserve">Date this document was generated: </w:t>
    </w:r>
    <w:r>
      <w:fldChar w:fldCharType="begin"/>
    </w:r>
    <w:r>
      <w:instrText xml:space="preserve"> CREATEDATE  \@ "d MMMM yyyy"  \* MERGEFORMAT </w:instrText>
    </w:r>
    <w:r>
      <w:fldChar w:fldCharType="separate"/>
    </w:r>
    <w:r w:rsidR="00C37713">
      <w:rPr>
        <w:noProof/>
      </w:rPr>
      <w:t>2 March 2025</w:t>
    </w:r>
    <w:r>
      <w:fldChar w:fldCharType="end"/>
    </w:r>
  </w:p>
  <w:p w:rsidR="00580006" w:rsidP="00580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166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F0D4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006"/>
    <w:pPr>
      <w:spacing w:before="360" w:after="60"/>
      <w:outlineLvl w:val="0"/>
    </w:pPr>
    <w:rPr>
      <w:sz w:val="32"/>
    </w:rPr>
  </w:style>
  <w:style w:type="paragraph" w:styleId="Heading2">
    <w:name w:val="heading 2"/>
    <w:basedOn w:val="HeadingBase"/>
    <w:next w:val="BodyText"/>
    <w:link w:val="Heading2Char"/>
    <w:qFormat/>
    <w:rsid w:val="00580006"/>
    <w:pPr>
      <w:keepLines/>
      <w:spacing w:before="240" w:after="120"/>
      <w:outlineLvl w:val="1"/>
    </w:pPr>
    <w:rPr>
      <w:sz w:val="28"/>
      <w:szCs w:val="40"/>
    </w:rPr>
  </w:style>
  <w:style w:type="paragraph" w:styleId="Heading3">
    <w:name w:val="heading 3"/>
    <w:basedOn w:val="HeadingBase"/>
    <w:next w:val="BodyText"/>
    <w:link w:val="Heading3Char"/>
    <w:qFormat/>
    <w:rsid w:val="00580006"/>
    <w:pPr>
      <w:spacing w:before="180" w:after="120"/>
      <w:outlineLvl w:val="2"/>
    </w:pPr>
    <w:rPr>
      <w:spacing w:val="-10"/>
      <w:kern w:val="32"/>
    </w:rPr>
  </w:style>
  <w:style w:type="paragraph" w:styleId="Heading4">
    <w:name w:val="heading 4"/>
    <w:basedOn w:val="HeadingBase"/>
    <w:next w:val="BodyText"/>
    <w:link w:val="Heading4Char"/>
    <w:qFormat/>
    <w:rsid w:val="00580006"/>
    <w:pPr>
      <w:spacing w:before="160" w:after="120"/>
      <w:outlineLvl w:val="3"/>
    </w:pPr>
    <w:rPr>
      <w:sz w:val="22"/>
    </w:rPr>
  </w:style>
  <w:style w:type="paragraph" w:styleId="Heading5">
    <w:name w:val="heading 5"/>
    <w:basedOn w:val="HeadingBase"/>
    <w:next w:val="Normal"/>
    <w:link w:val="Heading5Char"/>
    <w:qFormat/>
    <w:rsid w:val="00580006"/>
    <w:pPr>
      <w:spacing w:before="80"/>
      <w:outlineLvl w:val="4"/>
    </w:pPr>
    <w:rPr>
      <w:color w:val="918585"/>
      <w:sz w:val="20"/>
    </w:rPr>
  </w:style>
  <w:style w:type="paragraph" w:styleId="Heading6">
    <w:name w:val="heading 6"/>
    <w:basedOn w:val="HeadingBase"/>
    <w:next w:val="Normal"/>
    <w:link w:val="Heading6Char"/>
    <w:qFormat/>
    <w:rsid w:val="00580006"/>
    <w:pPr>
      <w:spacing w:before="60"/>
      <w:outlineLvl w:val="5"/>
    </w:pPr>
    <w:rPr>
      <w:color w:val="918585"/>
      <w:sz w:val="20"/>
    </w:rPr>
  </w:style>
  <w:style w:type="paragraph" w:styleId="Heading7">
    <w:name w:val="heading 7"/>
    <w:basedOn w:val="Normal"/>
    <w:next w:val="Normal"/>
    <w:link w:val="Heading7Char"/>
    <w:qFormat/>
    <w:rsid w:val="00580006"/>
    <w:pPr>
      <w:ind w:left="720"/>
      <w:outlineLvl w:val="6"/>
    </w:pPr>
    <w:rPr>
      <w:i/>
    </w:rPr>
  </w:style>
  <w:style w:type="paragraph" w:styleId="Heading8">
    <w:name w:val="heading 8"/>
    <w:basedOn w:val="Normal"/>
    <w:next w:val="Normal"/>
    <w:link w:val="Heading8Char"/>
    <w:qFormat/>
    <w:rsid w:val="00580006"/>
    <w:pPr>
      <w:ind w:left="720"/>
      <w:outlineLvl w:val="7"/>
    </w:pPr>
    <w:rPr>
      <w:i/>
    </w:rPr>
  </w:style>
  <w:style w:type="paragraph" w:styleId="Heading9">
    <w:name w:val="heading 9"/>
    <w:basedOn w:val="Normal"/>
    <w:next w:val="Normal"/>
    <w:link w:val="Heading9Char"/>
    <w:qFormat/>
    <w:rsid w:val="00580006"/>
    <w:pPr>
      <w:ind w:left="720"/>
      <w:outlineLvl w:val="8"/>
    </w:pPr>
    <w:rPr>
      <w:i/>
    </w:rPr>
  </w:style>
  <w:style w:type="character" w:default="1" w:styleId="DefaultParagraphFont">
    <w:name w:val="Default Paragraph Font"/>
    <w:uiPriority w:val="1"/>
    <w:unhideWhenUsed/>
    <w:rsid w:val="00580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006"/>
  </w:style>
  <w:style w:type="character" w:customStyle="1" w:styleId="Heading1Char">
    <w:name w:val="Heading 1 Char"/>
    <w:basedOn w:val="DefaultParagraphFont"/>
    <w:link w:val="Heading1"/>
    <w:rsid w:val="00580006"/>
    <w:rPr>
      <w:rFonts w:ascii="Times New Roman" w:eastAsia="Times New Roman" w:hAnsi="Times New Roman" w:cs="Times New Roman"/>
      <w:b/>
      <w:sz w:val="32"/>
      <w:szCs w:val="20"/>
      <w:lang w:eastAsia="en-US"/>
    </w:rPr>
  </w:style>
  <w:style w:type="paragraph" w:styleId="BodyText">
    <w:name w:val="Body Text"/>
    <w:basedOn w:val="Normal"/>
    <w:link w:val="BodyTextChar"/>
    <w:rsid w:val="00580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006"/>
    <w:rPr>
      <w:rFonts w:ascii="Times New Roman" w:eastAsia="Times New Roman" w:hAnsi="Times New Roman" w:cs="Times New Roman"/>
      <w:sz w:val="24"/>
      <w:lang w:eastAsia="en-US"/>
    </w:rPr>
  </w:style>
  <w:style w:type="paragraph" w:styleId="List">
    <w:name w:val="List"/>
    <w:basedOn w:val="BodyText"/>
    <w:next w:val="BodyText"/>
    <w:rsid w:val="00580006"/>
    <w:pPr>
      <w:tabs>
        <w:tab w:val="left" w:pos="340"/>
      </w:tabs>
      <w:spacing w:before="60" w:after="60"/>
      <w:ind w:left="340" w:hanging="340"/>
    </w:pPr>
  </w:style>
  <w:style w:type="paragraph" w:styleId="ListBullet">
    <w:name w:val="List Bullet"/>
    <w:basedOn w:val="List"/>
    <w:rsid w:val="00580006"/>
    <w:pPr>
      <w:numPr>
        <w:numId w:val="11"/>
      </w:numPr>
      <w:tabs>
        <w:tab w:val="clear" w:pos="340"/>
      </w:tabs>
      <w:spacing w:before="40" w:after="40"/>
    </w:pPr>
  </w:style>
  <w:style w:type="character" w:customStyle="1" w:styleId="SpecialBold">
    <w:name w:val="Special Bold"/>
    <w:basedOn w:val="DefaultParagraphFont"/>
    <w:rsid w:val="00580006"/>
    <w:rPr>
      <w:b/>
      <w:spacing w:val="0"/>
    </w:rPr>
  </w:style>
  <w:style w:type="paragraph" w:customStyle="1" w:styleId="SuperHeading">
    <w:name w:val="SuperHeading"/>
    <w:basedOn w:val="Normal"/>
    <w:rsid w:val="00580006"/>
    <w:pPr>
      <w:spacing w:before="240" w:after="120"/>
      <w:outlineLvl w:val="0"/>
    </w:pPr>
    <w:rPr>
      <w:rFonts w:ascii="Times New Roman" w:hAnsi="Times New Roman"/>
      <w:b/>
      <w:sz w:val="32"/>
    </w:rPr>
  </w:style>
  <w:style w:type="paragraph" w:customStyle="1" w:styleId="TableHeading">
    <w:name w:val="Table Heading"/>
    <w:basedOn w:val="HeadingBase"/>
    <w:rsid w:val="00580006"/>
    <w:pPr>
      <w:keepLines/>
      <w:pBdr>
        <w:bottom w:val="single" w:sz="6" w:space="1" w:color="918585"/>
      </w:pBdr>
      <w:spacing w:before="240"/>
    </w:pPr>
  </w:style>
  <w:style w:type="paragraph" w:customStyle="1" w:styleId="AllowPageBreak">
    <w:name w:val="AllowPageBreak"/>
    <w:rsid w:val="005800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006"/>
    <w:rPr>
      <w:rFonts w:ascii="Courier New" w:eastAsia="Times New Roman" w:hAnsi="Courier New" w:cs="Times New Roman"/>
      <w:i/>
      <w:szCs w:val="20"/>
      <w:lang w:eastAsia="en-US"/>
    </w:rPr>
  </w:style>
  <w:style w:type="paragraph" w:customStyle="1" w:styleId="HeadingBase">
    <w:name w:val="Heading Base"/>
    <w:rsid w:val="00580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006"/>
    <w:pPr>
      <w:tabs>
        <w:tab w:val="right" w:leader="dot" w:pos="9072"/>
      </w:tabs>
      <w:ind w:left="567"/>
    </w:pPr>
    <w:rPr>
      <w:szCs w:val="22"/>
    </w:rPr>
  </w:style>
  <w:style w:type="paragraph" w:customStyle="1" w:styleId="TOCBase">
    <w:name w:val="TOC Base"/>
    <w:rsid w:val="00580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006"/>
    <w:pPr>
      <w:tabs>
        <w:tab w:val="right" w:leader="dot" w:pos="9072"/>
      </w:tabs>
      <w:spacing w:before="40" w:after="40"/>
      <w:ind w:left="284"/>
    </w:pPr>
    <w:rPr>
      <w:rFonts w:ascii="Times New Roman" w:hAnsi="Times New Roman"/>
    </w:rPr>
  </w:style>
  <w:style w:type="paragraph" w:styleId="TOC1">
    <w:name w:val="toc 1"/>
    <w:basedOn w:val="TOCBase"/>
    <w:next w:val="Normal"/>
    <w:rsid w:val="00580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006"/>
    <w:rPr>
      <w:rFonts w:ascii="Times New Roman" w:eastAsia="Times New Roman" w:hAnsi="Times New Roman" w:cs="Times New Roman"/>
      <w:sz w:val="16"/>
      <w:lang w:eastAsia="en-US"/>
    </w:rPr>
  </w:style>
  <w:style w:type="paragraph" w:styleId="Title">
    <w:name w:val="Title"/>
    <w:basedOn w:val="HeadingBase"/>
    <w:link w:val="TitleChar"/>
    <w:qFormat/>
    <w:rsid w:val="00580006"/>
    <w:pPr>
      <w:spacing w:before="5040"/>
      <w:jc w:val="center"/>
    </w:pPr>
    <w:rPr>
      <w:sz w:val="48"/>
      <w:szCs w:val="72"/>
      <w:lang w:val="en-US"/>
    </w:rPr>
  </w:style>
  <w:style w:type="character" w:customStyle="1" w:styleId="TitleChar">
    <w:name w:val="Title Char"/>
    <w:basedOn w:val="DefaultParagraphFont"/>
    <w:link w:val="Title"/>
    <w:rsid w:val="00580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006"/>
    <w:pPr>
      <w:tabs>
        <w:tab w:val="left" w:pos="3600"/>
        <w:tab w:val="left" w:pos="3958"/>
      </w:tabs>
    </w:pPr>
  </w:style>
  <w:style w:type="paragraph" w:customStyle="1" w:styleId="Note">
    <w:name w:val="Note"/>
    <w:basedOn w:val="BodyText"/>
    <w:rsid w:val="00580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006"/>
    <w:pPr>
      <w:framePr w:wrap="auto" w:hAnchor="text" w:y="6049"/>
    </w:pPr>
    <w:rPr>
      <w:color w:val="000000"/>
      <w:sz w:val="40"/>
    </w:rPr>
  </w:style>
  <w:style w:type="paragraph" w:customStyle="1" w:styleId="TOCTitle">
    <w:name w:val="TOCTitle"/>
    <w:basedOn w:val="Heading1"/>
    <w:rsid w:val="00580006"/>
    <w:pPr>
      <w:spacing w:after="240"/>
      <w:jc w:val="center"/>
      <w:outlineLvl w:val="9"/>
    </w:pPr>
    <w:rPr>
      <w:caps/>
    </w:rPr>
  </w:style>
  <w:style w:type="paragraph" w:customStyle="1" w:styleId="Version">
    <w:name w:val="Version"/>
    <w:rsid w:val="00580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006"/>
    <w:pPr>
      <w:numPr>
        <w:numId w:val="12"/>
      </w:numPr>
      <w:tabs>
        <w:tab w:val="clear" w:pos="680"/>
      </w:tabs>
    </w:pPr>
  </w:style>
  <w:style w:type="paragraph" w:styleId="Index1">
    <w:name w:val="index 1"/>
    <w:basedOn w:val="Normal"/>
    <w:next w:val="Normal"/>
    <w:semiHidden/>
    <w:rsid w:val="00580006"/>
    <w:pPr>
      <w:keepNext w:val="0"/>
      <w:tabs>
        <w:tab w:val="right" w:pos="4176"/>
      </w:tabs>
      <w:ind w:left="198" w:hanging="198"/>
    </w:pPr>
    <w:rPr>
      <w:rFonts w:ascii="Garamond" w:hAnsi="Garamond"/>
    </w:rPr>
  </w:style>
  <w:style w:type="paragraph" w:styleId="IndexHeading">
    <w:name w:val="index heading"/>
    <w:basedOn w:val="Normal"/>
    <w:next w:val="Index1"/>
    <w:semiHidden/>
    <w:rsid w:val="00580006"/>
    <w:pPr>
      <w:spacing w:before="120" w:after="120"/>
    </w:pPr>
    <w:rPr>
      <w:rFonts w:ascii="Arial" w:hAnsi="Arial"/>
      <w:b/>
      <w:color w:val="918585"/>
      <w:sz w:val="24"/>
    </w:rPr>
  </w:style>
  <w:style w:type="paragraph" w:styleId="Header">
    <w:name w:val="header"/>
    <w:basedOn w:val="Normal"/>
    <w:link w:val="HeaderChar"/>
    <w:rsid w:val="00580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006"/>
    <w:rPr>
      <w:rFonts w:ascii="Times New Roman" w:eastAsia="Times New Roman" w:hAnsi="Times New Roman" w:cs="Times New Roman"/>
      <w:sz w:val="16"/>
      <w:szCs w:val="20"/>
      <w:lang w:val="en-GB" w:eastAsia="en-US"/>
    </w:rPr>
  </w:style>
  <w:style w:type="paragraph" w:customStyle="1" w:styleId="Chapter">
    <w:name w:val="Chapter"/>
    <w:basedOn w:val="Normal"/>
    <w:rsid w:val="00580006"/>
    <w:pPr>
      <w:spacing w:before="240"/>
    </w:pPr>
    <w:rPr>
      <w:rFonts w:ascii="Times New Roman" w:hAnsi="Times New Roman"/>
      <w:smallCaps/>
      <w:spacing w:val="80"/>
      <w:sz w:val="28"/>
    </w:rPr>
  </w:style>
  <w:style w:type="paragraph" w:customStyle="1" w:styleId="InChapter">
    <w:name w:val="InChapter"/>
    <w:basedOn w:val="Heading3"/>
    <w:rsid w:val="00580006"/>
    <w:pPr>
      <w:spacing w:after="240"/>
      <w:outlineLvl w:val="9"/>
    </w:pPr>
    <w:rPr>
      <w:noProof/>
    </w:rPr>
  </w:style>
  <w:style w:type="paragraph" w:styleId="Index2">
    <w:name w:val="index 2"/>
    <w:basedOn w:val="Normal"/>
    <w:next w:val="Normal"/>
    <w:semiHidden/>
    <w:rsid w:val="00580006"/>
    <w:pPr>
      <w:tabs>
        <w:tab w:val="right" w:pos="4176"/>
      </w:tabs>
      <w:ind w:left="568" w:hanging="284"/>
    </w:pPr>
    <w:rPr>
      <w:rFonts w:ascii="Garamond" w:hAnsi="Garamond"/>
    </w:rPr>
  </w:style>
  <w:style w:type="paragraph" w:customStyle="1" w:styleId="Byline">
    <w:name w:val="Byline"/>
    <w:rsid w:val="00580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006"/>
    <w:pPr>
      <w:tabs>
        <w:tab w:val="clear" w:pos="3600"/>
        <w:tab w:val="clear" w:pos="3958"/>
      </w:tabs>
      <w:jc w:val="right"/>
    </w:pPr>
  </w:style>
  <w:style w:type="character" w:styleId="Emphasis">
    <w:name w:val="Emphasis"/>
    <w:basedOn w:val="DefaultParagraphFont"/>
    <w:qFormat/>
    <w:rsid w:val="00580006"/>
    <w:rPr>
      <w:i/>
    </w:rPr>
  </w:style>
  <w:style w:type="paragraph" w:styleId="Caption">
    <w:name w:val="caption"/>
    <w:basedOn w:val="BodyText"/>
    <w:next w:val="Normal"/>
    <w:qFormat/>
    <w:rsid w:val="00580006"/>
    <w:pPr>
      <w:framePr w:w="2268" w:hSpace="181" w:vSpace="181" w:wrap="around" w:vAnchor="text" w:hAnchor="page" w:x="1135" w:y="285" w:anchorLock="1"/>
    </w:pPr>
    <w:rPr>
      <w:i/>
    </w:rPr>
  </w:style>
  <w:style w:type="paragraph" w:customStyle="1" w:styleId="MiniTOCTitle">
    <w:name w:val="MiniTOCTitle"/>
    <w:basedOn w:val="Heading4"/>
    <w:rsid w:val="00580006"/>
    <w:pPr>
      <w:spacing w:before="240"/>
      <w:outlineLvl w:val="9"/>
    </w:pPr>
    <w:rPr>
      <w:noProof/>
      <w:sz w:val="24"/>
    </w:rPr>
  </w:style>
  <w:style w:type="paragraph" w:customStyle="1" w:styleId="MiniTOCItem">
    <w:name w:val="MiniTOCItem"/>
    <w:basedOn w:val="ListBullet"/>
    <w:rsid w:val="00580006"/>
    <w:pPr>
      <w:numPr>
        <w:numId w:val="0"/>
      </w:numPr>
      <w:tabs>
        <w:tab w:val="right" w:leader="dot" w:pos="6521"/>
      </w:tabs>
      <w:spacing w:before="0" w:after="0"/>
    </w:pPr>
  </w:style>
  <w:style w:type="paragraph" w:customStyle="1" w:styleId="TOFTitle">
    <w:name w:val="TOFTitle"/>
    <w:basedOn w:val="TOCTitle"/>
    <w:rsid w:val="00580006"/>
  </w:style>
  <w:style w:type="paragraph" w:styleId="TableofFigures">
    <w:name w:val="table of figures"/>
    <w:basedOn w:val="Normal"/>
    <w:next w:val="Normal"/>
    <w:semiHidden/>
    <w:rsid w:val="00580006"/>
    <w:pPr>
      <w:tabs>
        <w:tab w:val="right" w:leader="dot" w:pos="9072"/>
      </w:tabs>
      <w:ind w:left="970" w:hanging="403"/>
    </w:pPr>
    <w:rPr>
      <w:rFonts w:ascii="Times New Roman" w:hAnsi="Times New Roman"/>
      <w:b/>
    </w:rPr>
  </w:style>
  <w:style w:type="paragraph" w:styleId="ListNumber">
    <w:name w:val="List Number"/>
    <w:basedOn w:val="List"/>
    <w:rsid w:val="00580006"/>
    <w:pPr>
      <w:numPr>
        <w:numId w:val="14"/>
      </w:numPr>
      <w:tabs>
        <w:tab w:val="clear" w:pos="340"/>
      </w:tabs>
    </w:pPr>
  </w:style>
  <w:style w:type="character" w:customStyle="1" w:styleId="WingdingSymbols">
    <w:name w:val="Wingding Symbols"/>
    <w:rsid w:val="00580006"/>
    <w:rPr>
      <w:rFonts w:ascii="Wingdings" w:hAnsi="Wingdings"/>
    </w:rPr>
  </w:style>
  <w:style w:type="character" w:customStyle="1" w:styleId="HotSpot">
    <w:name w:val="HotSpot"/>
    <w:rsid w:val="00580006"/>
    <w:rPr>
      <w:color w:val="0033CC"/>
      <w:u w:val="none"/>
    </w:rPr>
  </w:style>
  <w:style w:type="paragraph" w:customStyle="1" w:styleId="BodyTextRight">
    <w:name w:val="Body Text Right"/>
    <w:basedOn w:val="BodyText"/>
    <w:rsid w:val="00580006"/>
    <w:pPr>
      <w:spacing w:before="0" w:after="0"/>
      <w:jc w:val="right"/>
    </w:pPr>
  </w:style>
  <w:style w:type="paragraph" w:styleId="Index3">
    <w:name w:val="index 3"/>
    <w:basedOn w:val="ListNumber2"/>
    <w:next w:val="Normal"/>
    <w:semiHidden/>
    <w:rsid w:val="00580006"/>
    <w:pPr>
      <w:numPr>
        <w:numId w:val="0"/>
      </w:numPr>
      <w:tabs>
        <w:tab w:val="right" w:leader="dot" w:pos="4176"/>
      </w:tabs>
    </w:pPr>
  </w:style>
  <w:style w:type="paragraph" w:styleId="ListNumber2">
    <w:name w:val="List Number 2"/>
    <w:basedOn w:val="List2"/>
    <w:rsid w:val="00580006"/>
    <w:pPr>
      <w:numPr>
        <w:numId w:val="9"/>
      </w:numPr>
      <w:tabs>
        <w:tab w:val="clear" w:pos="1060"/>
      </w:tabs>
    </w:pPr>
  </w:style>
  <w:style w:type="paragraph" w:customStyle="1" w:styleId="MarginNote">
    <w:name w:val="Margin Note"/>
    <w:basedOn w:val="BodyText"/>
    <w:rsid w:val="00580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006"/>
    <w:rPr>
      <w:sz w:val="32"/>
    </w:rPr>
  </w:style>
  <w:style w:type="paragraph" w:customStyle="1" w:styleId="HeadingProcedure">
    <w:name w:val="Heading Procedure"/>
    <w:basedOn w:val="HeadingBase"/>
    <w:next w:val="Normal"/>
    <w:rsid w:val="00580006"/>
    <w:pPr>
      <w:tabs>
        <w:tab w:val="left" w:pos="0"/>
      </w:tabs>
      <w:spacing w:before="120" w:after="60"/>
    </w:pPr>
    <w:rPr>
      <w:i/>
      <w:color w:val="918585"/>
      <w:sz w:val="22"/>
    </w:rPr>
  </w:style>
  <w:style w:type="paragraph" w:customStyle="1" w:styleId="TableBodyText">
    <w:name w:val="Table Body Text"/>
    <w:basedOn w:val="BodyText"/>
    <w:rsid w:val="00580006"/>
    <w:pPr>
      <w:spacing w:before="60" w:after="60"/>
    </w:pPr>
  </w:style>
  <w:style w:type="paragraph" w:styleId="ListContinue">
    <w:name w:val="List Continue"/>
    <w:basedOn w:val="List"/>
    <w:rsid w:val="00580006"/>
    <w:pPr>
      <w:ind w:firstLine="0"/>
    </w:pPr>
  </w:style>
  <w:style w:type="paragraph" w:customStyle="1" w:styleId="ListNote">
    <w:name w:val="List Note"/>
    <w:basedOn w:val="List"/>
    <w:rsid w:val="00580006"/>
    <w:pPr>
      <w:pBdr>
        <w:top w:val="single" w:sz="6" w:space="2" w:color="918585"/>
        <w:bottom w:val="single" w:sz="6" w:space="2" w:color="918585"/>
      </w:pBdr>
      <w:tabs>
        <w:tab w:val="left" w:pos="1021"/>
      </w:tabs>
      <w:ind w:firstLine="0"/>
    </w:pPr>
  </w:style>
  <w:style w:type="paragraph" w:customStyle="1" w:styleId="Warning">
    <w:name w:val="Warning"/>
    <w:basedOn w:val="BodyText"/>
    <w:rsid w:val="00580006"/>
    <w:pPr>
      <w:shd w:val="clear" w:color="auto" w:fill="D9D9D9"/>
      <w:tabs>
        <w:tab w:val="left" w:pos="992"/>
      </w:tabs>
      <w:ind w:left="119" w:right="119"/>
    </w:pPr>
    <w:rPr>
      <w:sz w:val="20"/>
    </w:rPr>
  </w:style>
  <w:style w:type="paragraph" w:customStyle="1" w:styleId="MarginIcons">
    <w:name w:val="Margin Icons"/>
    <w:basedOn w:val="BodyText"/>
    <w:rsid w:val="00580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006"/>
    <w:rPr>
      <w:rFonts w:ascii="Courier New" w:hAnsi="Courier New"/>
    </w:rPr>
  </w:style>
  <w:style w:type="paragraph" w:customStyle="1" w:styleId="NoteBullet">
    <w:name w:val="Note Bullet"/>
    <w:basedOn w:val="Note"/>
    <w:rsid w:val="00580006"/>
    <w:pPr>
      <w:tabs>
        <w:tab w:val="clear" w:pos="680"/>
      </w:tabs>
      <w:spacing w:before="60" w:after="60"/>
    </w:pPr>
  </w:style>
  <w:style w:type="paragraph" w:customStyle="1" w:styleId="SubHeading2">
    <w:name w:val="SubHeading2"/>
    <w:basedOn w:val="HeadingBase"/>
    <w:rsid w:val="00580006"/>
    <w:pPr>
      <w:spacing w:before="240" w:after="60"/>
    </w:pPr>
    <w:rPr>
      <w:sz w:val="20"/>
    </w:rPr>
  </w:style>
  <w:style w:type="paragraph" w:customStyle="1" w:styleId="SubHeading1">
    <w:name w:val="SubHeading1"/>
    <w:basedOn w:val="HeadingBase"/>
    <w:rsid w:val="00580006"/>
    <w:pPr>
      <w:spacing w:before="240" w:after="60"/>
    </w:pPr>
    <w:rPr>
      <w:color w:val="918585"/>
      <w:sz w:val="22"/>
    </w:rPr>
  </w:style>
  <w:style w:type="paragraph" w:customStyle="1" w:styleId="SideHeading">
    <w:name w:val="Side Heading"/>
    <w:basedOn w:val="HeadingBase"/>
    <w:rsid w:val="00580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006"/>
    <w:pPr>
      <w:numPr>
        <w:numId w:val="10"/>
      </w:numPr>
    </w:pPr>
  </w:style>
  <w:style w:type="paragraph" w:styleId="PlainText">
    <w:name w:val="Plain Text"/>
    <w:basedOn w:val="Normal"/>
    <w:link w:val="PlainTextChar"/>
    <w:rsid w:val="00580006"/>
    <w:rPr>
      <w:sz w:val="20"/>
    </w:rPr>
  </w:style>
  <w:style w:type="character" w:customStyle="1" w:styleId="PlainTextChar">
    <w:name w:val="Plain Text Char"/>
    <w:basedOn w:val="DefaultParagraphFont"/>
    <w:link w:val="PlainText"/>
    <w:rsid w:val="00580006"/>
    <w:rPr>
      <w:rFonts w:ascii="Courier New" w:eastAsia="Times New Roman" w:hAnsi="Courier New" w:cs="Times New Roman"/>
      <w:sz w:val="20"/>
      <w:szCs w:val="20"/>
      <w:lang w:eastAsia="en-US"/>
    </w:rPr>
  </w:style>
  <w:style w:type="character" w:customStyle="1" w:styleId="MenuOption">
    <w:name w:val="Menu Option"/>
    <w:basedOn w:val="DefaultParagraphFont"/>
    <w:rsid w:val="00580006"/>
    <w:rPr>
      <w:b/>
      <w:smallCaps/>
    </w:rPr>
  </w:style>
  <w:style w:type="paragraph" w:customStyle="1" w:styleId="TableListNumber">
    <w:name w:val="Table List Number"/>
    <w:basedOn w:val="ListNumber"/>
    <w:rsid w:val="00580006"/>
    <w:pPr>
      <w:numPr>
        <w:numId w:val="0"/>
      </w:numPr>
    </w:pPr>
  </w:style>
  <w:style w:type="paragraph" w:styleId="TOC4">
    <w:name w:val="toc 4"/>
    <w:basedOn w:val="TOCBase"/>
    <w:next w:val="Normal"/>
    <w:semiHidden/>
    <w:rsid w:val="00580006"/>
    <w:pPr>
      <w:tabs>
        <w:tab w:val="right" w:leader="dot" w:pos="9071"/>
      </w:tabs>
      <w:ind w:left="1701"/>
    </w:pPr>
  </w:style>
  <w:style w:type="paragraph" w:customStyle="1" w:styleId="ListAlpha">
    <w:name w:val="List Alpha"/>
    <w:basedOn w:val="List"/>
    <w:rsid w:val="00580006"/>
    <w:pPr>
      <w:numPr>
        <w:numId w:val="8"/>
      </w:numPr>
    </w:pPr>
  </w:style>
  <w:style w:type="paragraph" w:customStyle="1" w:styleId="ListAlpha2">
    <w:name w:val="List Alpha 2"/>
    <w:basedOn w:val="List2"/>
    <w:rsid w:val="00580006"/>
    <w:pPr>
      <w:numPr>
        <w:numId w:val="7"/>
      </w:numPr>
    </w:pPr>
  </w:style>
  <w:style w:type="paragraph" w:styleId="List2">
    <w:name w:val="List 2"/>
    <w:basedOn w:val="BodyText"/>
    <w:rsid w:val="00580006"/>
    <w:pPr>
      <w:tabs>
        <w:tab w:val="left" w:pos="680"/>
      </w:tabs>
      <w:spacing w:before="60" w:after="60"/>
      <w:ind w:left="680" w:hanging="340"/>
    </w:pPr>
  </w:style>
  <w:style w:type="paragraph" w:styleId="List3">
    <w:name w:val="List 3"/>
    <w:basedOn w:val="BodyText"/>
    <w:rsid w:val="00580006"/>
    <w:pPr>
      <w:tabs>
        <w:tab w:val="left" w:pos="1021"/>
      </w:tabs>
      <w:spacing w:before="60" w:after="60"/>
      <w:ind w:left="1020" w:hanging="340"/>
    </w:pPr>
  </w:style>
  <w:style w:type="paragraph" w:styleId="List4">
    <w:name w:val="List 4"/>
    <w:basedOn w:val="BodyText"/>
    <w:rsid w:val="00580006"/>
    <w:pPr>
      <w:tabs>
        <w:tab w:val="left" w:pos="1361"/>
      </w:tabs>
      <w:spacing w:before="60" w:after="60"/>
      <w:ind w:left="1361" w:hanging="340"/>
    </w:pPr>
  </w:style>
  <w:style w:type="paragraph" w:styleId="List5">
    <w:name w:val="List 5"/>
    <w:basedOn w:val="BodyText"/>
    <w:rsid w:val="00580006"/>
    <w:pPr>
      <w:tabs>
        <w:tab w:val="left" w:pos="1701"/>
      </w:tabs>
      <w:spacing w:before="60" w:after="60"/>
      <w:ind w:left="1701" w:hanging="340"/>
    </w:pPr>
  </w:style>
  <w:style w:type="paragraph" w:styleId="ListBullet3">
    <w:name w:val="List Bullet 3"/>
    <w:basedOn w:val="List3"/>
    <w:rsid w:val="00580006"/>
    <w:pPr>
      <w:numPr>
        <w:numId w:val="13"/>
      </w:numPr>
      <w:tabs>
        <w:tab w:val="clear" w:pos="1021"/>
      </w:tabs>
      <w:ind w:left="1037" w:hanging="357"/>
    </w:pPr>
  </w:style>
  <w:style w:type="paragraph" w:styleId="ListBullet4">
    <w:name w:val="List Bullet 4"/>
    <w:basedOn w:val="List4"/>
    <w:rsid w:val="00580006"/>
    <w:pPr>
      <w:numPr>
        <w:numId w:val="2"/>
      </w:numPr>
      <w:tabs>
        <w:tab w:val="clear" w:pos="1361"/>
      </w:tabs>
    </w:pPr>
  </w:style>
  <w:style w:type="paragraph" w:styleId="ListBullet5">
    <w:name w:val="List Bullet 5"/>
    <w:basedOn w:val="List5"/>
    <w:rsid w:val="00580006"/>
    <w:pPr>
      <w:numPr>
        <w:numId w:val="3"/>
      </w:numPr>
    </w:pPr>
  </w:style>
  <w:style w:type="paragraph" w:styleId="ListContinue2">
    <w:name w:val="List Continue 2"/>
    <w:basedOn w:val="List2"/>
    <w:rsid w:val="00580006"/>
    <w:pPr>
      <w:ind w:firstLine="0"/>
    </w:pPr>
  </w:style>
  <w:style w:type="paragraph" w:styleId="ListContinue3">
    <w:name w:val="List Continue 3"/>
    <w:basedOn w:val="List3"/>
    <w:rsid w:val="00580006"/>
    <w:pPr>
      <w:ind w:left="1021" w:firstLine="0"/>
    </w:pPr>
  </w:style>
  <w:style w:type="paragraph" w:styleId="ListContinue4">
    <w:name w:val="List Continue 4"/>
    <w:basedOn w:val="List4"/>
    <w:rsid w:val="00580006"/>
    <w:pPr>
      <w:ind w:firstLine="0"/>
    </w:pPr>
  </w:style>
  <w:style w:type="paragraph" w:styleId="ListContinue5">
    <w:name w:val="List Continue 5"/>
    <w:basedOn w:val="List5"/>
    <w:rsid w:val="00580006"/>
    <w:pPr>
      <w:ind w:firstLine="0"/>
    </w:pPr>
  </w:style>
  <w:style w:type="paragraph" w:styleId="ListNumber3">
    <w:name w:val="List Number 3"/>
    <w:basedOn w:val="List3"/>
    <w:rsid w:val="00580006"/>
    <w:pPr>
      <w:numPr>
        <w:numId w:val="4"/>
      </w:numPr>
    </w:pPr>
  </w:style>
  <w:style w:type="paragraph" w:styleId="ListNumber4">
    <w:name w:val="List Number 4"/>
    <w:basedOn w:val="List4"/>
    <w:rsid w:val="00580006"/>
    <w:pPr>
      <w:numPr>
        <w:numId w:val="5"/>
      </w:numPr>
    </w:pPr>
  </w:style>
  <w:style w:type="paragraph" w:styleId="ListNumber5">
    <w:name w:val="List Number 5"/>
    <w:basedOn w:val="List5"/>
    <w:rsid w:val="00580006"/>
    <w:pPr>
      <w:numPr>
        <w:numId w:val="6"/>
      </w:numPr>
    </w:pPr>
  </w:style>
  <w:style w:type="paragraph" w:styleId="BlockText">
    <w:name w:val="Block Text"/>
    <w:basedOn w:val="Normal"/>
    <w:rsid w:val="00580006"/>
    <w:pPr>
      <w:spacing w:after="120"/>
      <w:ind w:left="1440" w:right="1440"/>
    </w:pPr>
  </w:style>
  <w:style w:type="character" w:customStyle="1" w:styleId="Subscript">
    <w:name w:val="Subscript"/>
    <w:basedOn w:val="DefaultParagraphFont"/>
    <w:rsid w:val="00580006"/>
    <w:rPr>
      <w:sz w:val="16"/>
      <w:vertAlign w:val="subscript"/>
    </w:rPr>
  </w:style>
  <w:style w:type="character" w:customStyle="1" w:styleId="Superscript">
    <w:name w:val="Superscript"/>
    <w:basedOn w:val="DefaultParagraphFont"/>
    <w:rsid w:val="00580006"/>
    <w:rPr>
      <w:sz w:val="16"/>
      <w:vertAlign w:val="superscript"/>
    </w:rPr>
  </w:style>
  <w:style w:type="character" w:customStyle="1" w:styleId="Symbols">
    <w:name w:val="Symbols"/>
    <w:basedOn w:val="DefaultParagraphFont"/>
    <w:rsid w:val="00580006"/>
    <w:rPr>
      <w:rFonts w:ascii="Symbol" w:hAnsi="Symbol"/>
    </w:rPr>
  </w:style>
  <w:style w:type="character" w:customStyle="1" w:styleId="MenuOptions">
    <w:name w:val="Menu Options"/>
    <w:basedOn w:val="DefaultParagraphFont"/>
    <w:rsid w:val="00580006"/>
    <w:rPr>
      <w:rFonts w:ascii="Arial Narrow" w:hAnsi="Arial Narrow"/>
      <w:smallCaps/>
    </w:rPr>
  </w:style>
  <w:style w:type="character" w:customStyle="1" w:styleId="Buttons">
    <w:name w:val="Buttons"/>
    <w:basedOn w:val="DefaultParagraphFont"/>
    <w:rsid w:val="00580006"/>
    <w:rPr>
      <w:b/>
    </w:rPr>
  </w:style>
  <w:style w:type="character" w:customStyle="1" w:styleId="Underlined">
    <w:name w:val="Underlined"/>
    <w:basedOn w:val="DefaultParagraphFont"/>
    <w:rsid w:val="00580006"/>
    <w:rPr>
      <w:u w:val="single"/>
    </w:rPr>
  </w:style>
  <w:style w:type="paragraph" w:customStyle="1" w:styleId="TableBodyTextRight">
    <w:name w:val="Table Body Text Right"/>
    <w:basedOn w:val="TableBodyText"/>
    <w:rsid w:val="00580006"/>
    <w:pPr>
      <w:widowControl w:val="0"/>
      <w:autoSpaceDE w:val="0"/>
      <w:autoSpaceDN w:val="0"/>
      <w:adjustRightInd w:val="0"/>
      <w:jc w:val="right"/>
    </w:pPr>
    <w:rPr>
      <w:rFonts w:cs="Arial"/>
      <w:szCs w:val="18"/>
    </w:rPr>
  </w:style>
  <w:style w:type="paragraph" w:customStyle="1" w:styleId="CopyrightText">
    <w:name w:val="Copyright Text"/>
    <w:basedOn w:val="BodyText"/>
    <w:rsid w:val="00580006"/>
    <w:rPr>
      <w:sz w:val="18"/>
    </w:rPr>
  </w:style>
  <w:style w:type="paragraph" w:customStyle="1" w:styleId="BodySmallRight">
    <w:name w:val="Body Small Right"/>
    <w:basedOn w:val="BodyTextRight"/>
    <w:rsid w:val="00580006"/>
    <w:rPr>
      <w:sz w:val="18"/>
      <w:szCs w:val="18"/>
    </w:rPr>
  </w:style>
  <w:style w:type="paragraph" w:customStyle="1" w:styleId="MarginEdition">
    <w:name w:val="Margin Edition"/>
    <w:basedOn w:val="MarginNote"/>
    <w:rsid w:val="00580006"/>
    <w:pPr>
      <w:spacing w:before="0" w:after="0"/>
    </w:pPr>
    <w:rPr>
      <w:rFonts w:ascii="Times New Roman" w:hAnsi="Times New Roman"/>
      <w:color w:val="999999"/>
    </w:rPr>
  </w:style>
  <w:style w:type="paragraph" w:customStyle="1" w:styleId="Spacer">
    <w:name w:val="Spacer"/>
    <w:basedOn w:val="Normal"/>
    <w:rsid w:val="00580006"/>
    <w:rPr>
      <w:sz w:val="2"/>
      <w:szCs w:val="2"/>
    </w:rPr>
  </w:style>
  <w:style w:type="character" w:customStyle="1" w:styleId="Small">
    <w:name w:val="Small"/>
    <w:basedOn w:val="DefaultParagraphFont"/>
    <w:rsid w:val="00580006"/>
    <w:rPr>
      <w:sz w:val="16"/>
    </w:rPr>
  </w:style>
  <w:style w:type="paragraph" w:customStyle="1" w:styleId="WideTable">
    <w:name w:val="Wide Table"/>
    <w:basedOn w:val="Normal"/>
    <w:rsid w:val="00580006"/>
    <w:pPr>
      <w:ind w:left="-1418"/>
    </w:pPr>
    <w:rPr>
      <w:sz w:val="2"/>
      <w:szCs w:val="2"/>
    </w:rPr>
  </w:style>
  <w:style w:type="character" w:styleId="PageNumber">
    <w:name w:val="page number"/>
    <w:basedOn w:val="DefaultParagraphFont"/>
    <w:rsid w:val="00580006"/>
  </w:style>
  <w:style w:type="paragraph" w:styleId="Quote">
    <w:name w:val="Quote"/>
    <w:basedOn w:val="Heading1"/>
    <w:link w:val="QuoteChar"/>
    <w:qFormat/>
    <w:rsid w:val="00580006"/>
    <w:rPr>
      <w:b w:val="0"/>
      <w:sz w:val="72"/>
      <w:szCs w:val="72"/>
      <w:lang w:val="en-NZ"/>
    </w:rPr>
  </w:style>
  <w:style w:type="character" w:customStyle="1" w:styleId="QuoteChar">
    <w:name w:val="Quote Char"/>
    <w:basedOn w:val="DefaultParagraphFont"/>
    <w:link w:val="Quote"/>
    <w:rsid w:val="00580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006"/>
    <w:pPr>
      <w:pageBreakBefore/>
    </w:pPr>
  </w:style>
  <w:style w:type="paragraph" w:customStyle="1" w:styleId="Border">
    <w:name w:val="Border"/>
    <w:basedOn w:val="Normal"/>
    <w:qFormat/>
    <w:rsid w:val="00580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006"/>
    <w:rPr>
      <w:b/>
      <w:bCs/>
      <w:i/>
      <w:iCs/>
      <w:color w:val="auto"/>
    </w:rPr>
  </w:style>
  <w:style w:type="paragraph" w:styleId="IntenseQuote">
    <w:name w:val="Intense Quote"/>
    <w:basedOn w:val="Normal"/>
    <w:next w:val="Normal"/>
    <w:link w:val="IntenseQuoteChar"/>
    <w:uiPriority w:val="30"/>
    <w:qFormat/>
    <w:rsid w:val="00580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006"/>
    <w:rPr>
      <w:smallCaps/>
      <w:color w:val="auto"/>
      <w:u w:val="single"/>
    </w:rPr>
  </w:style>
  <w:style w:type="character" w:styleId="IntenseReference">
    <w:name w:val="Intense Reference"/>
    <w:basedOn w:val="DefaultParagraphFont"/>
    <w:uiPriority w:val="32"/>
    <w:qFormat/>
    <w:rsid w:val="00580006"/>
    <w:rPr>
      <w:b/>
      <w:bCs/>
      <w:smallCaps/>
      <w:color w:val="auto"/>
      <w:spacing w:val="5"/>
      <w:u w:val="single"/>
    </w:rPr>
  </w:style>
  <w:style w:type="paragraph" w:customStyle="1" w:styleId="2ColumnHeading">
    <w:name w:val="2Column Heading"/>
    <w:basedOn w:val="BodyText"/>
    <w:qFormat/>
    <w:rsid w:val="00580006"/>
    <w:pPr>
      <w:spacing w:after="60"/>
      <w:ind w:left="-2268"/>
    </w:pPr>
    <w:rPr>
      <w:b/>
    </w:rPr>
  </w:style>
  <w:style w:type="paragraph" w:customStyle="1" w:styleId="Heading1TOC">
    <w:name w:val="Heading1 TOC"/>
    <w:basedOn w:val="Normal"/>
    <w:qFormat/>
    <w:rsid w:val="00580006"/>
    <w:pPr>
      <w:spacing w:before="240" w:after="120"/>
    </w:pPr>
    <w:rPr>
      <w:rFonts w:ascii="Times New Roman" w:hAnsi="Times New Roman"/>
      <w:b/>
      <w:sz w:val="32"/>
    </w:rPr>
  </w:style>
  <w:style w:type="paragraph" w:customStyle="1" w:styleId="Heading2TOC">
    <w:name w:val="Heading2 TOC"/>
    <w:basedOn w:val="Normal"/>
    <w:qFormat/>
    <w:rsid w:val="00580006"/>
    <w:pPr>
      <w:spacing w:before="240" w:after="60"/>
    </w:pPr>
    <w:rPr>
      <w:rFonts w:ascii="Times New Roman" w:hAnsi="Times New Roman"/>
      <w:b/>
      <w:sz w:val="28"/>
    </w:rPr>
  </w:style>
  <w:style w:type="character" w:customStyle="1" w:styleId="Underline">
    <w:name w:val="Underline"/>
    <w:basedOn w:val="DefaultParagraphFont"/>
    <w:qFormat/>
    <w:rsid w:val="00580006"/>
    <w:rPr>
      <w:u w:val="single"/>
    </w:rPr>
  </w:style>
  <w:style w:type="character" w:customStyle="1" w:styleId="BoldandItalics">
    <w:name w:val="Bold and Italics"/>
    <w:qFormat/>
    <w:rsid w:val="00580006"/>
    <w:rPr>
      <w:b/>
      <w:i/>
      <w:u w:val="none"/>
    </w:rPr>
  </w:style>
  <w:style w:type="paragraph" w:styleId="BalloonText">
    <w:name w:val="Balloon Text"/>
    <w:basedOn w:val="Normal"/>
    <w:link w:val="BalloonTextChar"/>
    <w:rsid w:val="00580006"/>
    <w:rPr>
      <w:rFonts w:ascii="Tahoma" w:hAnsi="Tahoma" w:cs="Tahoma"/>
      <w:sz w:val="16"/>
      <w:szCs w:val="16"/>
    </w:rPr>
  </w:style>
  <w:style w:type="character" w:customStyle="1" w:styleId="BalloonTextChar">
    <w:name w:val="Balloon Text Char"/>
    <w:basedOn w:val="DefaultParagraphFont"/>
    <w:link w:val="BalloonText"/>
    <w:rsid w:val="00580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006"/>
    <w:rPr>
      <w:b/>
      <w:color w:val="660033"/>
      <w:spacing w:val="0"/>
    </w:rPr>
  </w:style>
  <w:style w:type="paragraph" w:customStyle="1" w:styleId="Nameditemlist">
    <w:name w:val="Named item list"/>
    <w:basedOn w:val="BodyText"/>
    <w:qFormat/>
    <w:rsid w:val="00580006"/>
    <w:pPr>
      <w:tabs>
        <w:tab w:val="left" w:pos="2835"/>
      </w:tabs>
      <w:ind w:left="2835" w:hanging="2835"/>
    </w:pPr>
  </w:style>
  <w:style w:type="paragraph" w:customStyle="1" w:styleId="BodyTextnopadding">
    <w:name w:val="Body Text no padding"/>
    <w:basedOn w:val="BodyText"/>
    <w:qFormat/>
    <w:rsid w:val="00580006"/>
    <w:pPr>
      <w:spacing w:before="0" w:after="0"/>
    </w:pPr>
  </w:style>
  <w:style w:type="paragraph" w:customStyle="1" w:styleId="BodyTextBold">
    <w:name w:val="Body Text Bold"/>
    <w:basedOn w:val="BodyText"/>
    <w:qFormat/>
    <w:rsid w:val="00580006"/>
    <w:rPr>
      <w:b/>
    </w:rPr>
  </w:style>
  <w:style w:type="character" w:styleId="Hyperlink">
    <w:name w:val="Hyperlink"/>
    <w:basedOn w:val="DefaultParagraphFont"/>
    <w:uiPriority w:val="99"/>
    <w:unhideWhenUsed/>
    <w:rsid w:val="00C37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6351</Characters>
  <Application>Microsoft Office Word</Application>
  <DocSecurity>0</DocSecurity>
  <Lines>181</Lines>
  <Paragraphs>109</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PSPGSD007 Assist self-management of government service offers</dc:title>
  <dc:subject>Approved</dc:subject>
  <dc:creator>Public Skills Australia</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