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56D" w:rsidP="003C156D">
      <w:pPr>
        <w:pStyle w:val="Title"/>
      </w:pPr>
      <w:r>
        <w:fldChar w:fldCharType="begin"/>
      </w:r>
      <w:r>
        <w:instrText xml:space="preserve"> TITLE   \* MERGEFORMAT </w:instrText>
      </w:r>
      <w:r>
        <w:fldChar w:fldCharType="separate"/>
      </w:r>
      <w:r>
        <w:t>PSPGSD004 Administer delivery of financial and other benefits</w:t>
      </w:r>
      <w:r>
        <w:fldChar w:fldCharType="end"/>
      </w:r>
    </w:p>
    <w:p w:rsidR="003C156D" w:rsidP="003C156D">
      <w:pPr>
        <w:pStyle w:val="Version"/>
        <w:sectPr w:rsidSect="00DD1E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EDA" w:rsidP="00DD1EDA">
      <w:pPr>
        <w:pStyle w:val="SuperHeading"/>
      </w:pPr>
      <w:r w:rsidRPr="00DD1EDA">
        <w:t>PSPGSD004 Administer delivery of financial and other benefits</w:t>
      </w:r>
    </w:p>
    <w:p w:rsidR="00000000" w:rsidRPr="00DD1EDA" w:rsidP="00DD1EDA">
      <w:pPr>
        <w:pStyle w:val="Heading1"/>
      </w:pPr>
      <w:bookmarkStart w:id="1" w:name="O_820356"/>
      <w:bookmarkEnd w:id="1"/>
      <w:r w:rsidRPr="00DD1EDA">
        <w:t>Modification History</w:t>
      </w:r>
    </w:p>
    <w:tbl>
      <w:tblPr>
        <w:tblW w:w="0" w:type="auto"/>
        <w:tblLayout w:type="fixed"/>
        <w:tblCellMar>
          <w:left w:w="62" w:type="dxa"/>
          <w:right w:w="62" w:type="dxa"/>
        </w:tblCellMar>
        <w:tblLook w:val="0000"/>
      </w:tblPr>
      <w:tblGrid>
        <w:gridCol w:w="1134"/>
        <w:gridCol w:w="7937"/>
      </w:tblGrid>
      <w:tr w:rsidTr="003C15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TableHeading"/>
              <w:rPr>
                <w:lang w:val="en-NZ"/>
              </w:rPr>
            </w:pPr>
            <w:r w:rsidRPr="00DD1E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TableHeading"/>
              <w:rPr>
                <w:lang w:val="en-NZ"/>
              </w:rPr>
            </w:pPr>
            <w:r w:rsidRPr="00DD1EDA">
              <w:t>Comments</w:t>
            </w:r>
          </w:p>
        </w:tc>
      </w:tr>
      <w:tr w:rsidTr="003C15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BodyText"/>
              <w:rPr>
                <w:lang w:val="en-NZ"/>
              </w:rPr>
            </w:pPr>
            <w:r w:rsidRPr="00DD1E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DA" w:rsidP="00DD1EDA">
            <w:pPr>
              <w:pStyle w:val="BodyText"/>
            </w:pPr>
            <w:r w:rsidRPr="00DD1EDA">
              <w:t xml:space="preserve">This unit was released in PSP Public Sector Training Package release 1.0 and meets the Standards for Training Packages. </w:t>
            </w:r>
          </w:p>
          <w:p w:rsidR="00000000" w:rsidRPr="00DD1EDA" w:rsidP="00DD1EDA">
            <w:pPr>
              <w:pStyle w:val="BodyText"/>
            </w:pPr>
          </w:p>
          <w:p w:rsidR="00000000" w:rsidRPr="00DD1EDA" w:rsidP="00DD1EDA">
            <w:pPr>
              <w:pStyle w:val="BodyText"/>
            </w:pPr>
            <w:r w:rsidRPr="00DD1EDA">
              <w:t>This unit supersedes and is equivalent to PSPGSD404A Adminis</w:t>
            </w:r>
            <w:r w:rsidRPr="00DD1EDA">
              <w:t>ter delivery of financial and other benefits.</w:t>
            </w:r>
          </w:p>
          <w:p w:rsidR="00000000" w:rsidRPr="00DD1EDA" w:rsidP="00DD1EDA">
            <w:pPr>
              <w:pStyle w:val="BodyText"/>
            </w:pPr>
          </w:p>
          <w:p w:rsidR="00000000" w:rsidRPr="00DD1EDA" w:rsidP="00DD1EDA">
            <w:pPr>
              <w:pStyle w:val="ListBullet"/>
            </w:pPr>
            <w:r w:rsidRPr="00DD1EDA">
              <w:t>Unit code updated</w:t>
            </w:r>
          </w:p>
          <w:p w:rsidR="00000000" w:rsidRPr="00DD1EDA" w:rsidP="00DD1EDA">
            <w:pPr>
              <w:pStyle w:val="ListBullet"/>
            </w:pPr>
            <w:r w:rsidRPr="00DD1EDA">
              <w:t>Content and formatting updated to comply with new standards</w:t>
            </w:r>
          </w:p>
          <w:p w:rsidR="00000000" w:rsidRPr="00DD1EDA" w:rsidP="00DD1EDA">
            <w:pPr>
              <w:pStyle w:val="ListBullet"/>
            </w:pPr>
            <w:r w:rsidRPr="00DD1EDA">
              <w:t>All PC transitioned from passive to active voice</w:t>
            </w:r>
          </w:p>
        </w:tc>
      </w:tr>
    </w:tbl>
    <w:p w:rsidR="00000000" w:rsidRPr="00DD1EDA" w:rsidP="00DD1EDA">
      <w:pPr>
        <w:pStyle w:val="BodyText"/>
      </w:pPr>
    </w:p>
    <w:p w:rsidR="00000000" w:rsidRPr="00DD1EDA" w:rsidP="00DD1EDA">
      <w:pPr>
        <w:pStyle w:val="AllowPageBreak"/>
      </w:pPr>
    </w:p>
    <w:p w:rsidR="00000000" w:rsidRPr="00DD1EDA" w:rsidP="00DD1EDA">
      <w:pPr>
        <w:pStyle w:val="Heading1"/>
      </w:pPr>
      <w:bookmarkStart w:id="2" w:name="O_820357"/>
      <w:bookmarkEnd w:id="2"/>
      <w:r w:rsidRPr="00DD1EDA">
        <w:t>Application</w:t>
      </w:r>
    </w:p>
    <w:p w:rsidR="00000000" w:rsidRPr="00DD1EDA" w:rsidP="003C156D">
      <w:pPr>
        <w:pStyle w:val="BodyText"/>
      </w:pPr>
      <w:r w:rsidRPr="00DD1EDA">
        <w:t>This unit describes the skills required to administer financial and other benefits relating to government service delivery. It includes determining entitlements and allowances, administering payments and benefits, and processing payments.</w:t>
      </w:r>
    </w:p>
    <w:p w:rsidR="00000000" w:rsidRPr="00DD1EDA" w:rsidP="003C156D">
      <w:pPr>
        <w:pStyle w:val="BodyText"/>
      </w:pPr>
      <w:r w:rsidRPr="00DD1EDA">
        <w:t>This unit applie</w:t>
      </w:r>
      <w:r w:rsidRPr="00DD1EDA">
        <w:t>s to those working in public sector roles but may be applied to anyone working in a similar organisational context.</w:t>
      </w:r>
    </w:p>
    <w:p w:rsidR="00000000" w:rsidRPr="00DD1EDA" w:rsidP="003C156D">
      <w:pPr>
        <w:pStyle w:val="BodyText"/>
      </w:pPr>
      <w:r w:rsidRPr="00DD1EDA">
        <w:t>The skills and knowledge described in this unit must be applied within the legislative, regulatory and policy environment in which they are</w:t>
      </w:r>
      <w:r w:rsidRPr="00DD1EDA">
        <w:t xml:space="preserve"> carried out. Organisational policies and procedures must be consulted and adhered to.</w:t>
      </w:r>
    </w:p>
    <w:p w:rsidR="00000000" w:rsidRPr="00DD1EDA" w:rsidP="003C156D">
      <w:pPr>
        <w:pStyle w:val="BodyText"/>
      </w:pPr>
      <w:r w:rsidRPr="00DD1EDA">
        <w:t>Those undertaking this unit would work independently, performing routine tasks in a familiar context.</w:t>
      </w:r>
    </w:p>
    <w:p w:rsidR="003C156D" w:rsidP="003C156D">
      <w:pPr>
        <w:pStyle w:val="BodyText"/>
      </w:pPr>
      <w:r w:rsidRPr="00DD1EDA">
        <w:t>No licensing, legislative or certification requirements apply to unit at the time of publication.</w:t>
      </w:r>
    </w:p>
    <w:p w:rsidR="00000000" w:rsidRPr="00DD1EDA" w:rsidP="00DD1EDA">
      <w:pPr>
        <w:pStyle w:val="Heading1"/>
      </w:pPr>
      <w:bookmarkStart w:id="3" w:name="O_820360"/>
      <w:bookmarkEnd w:id="3"/>
      <w:r w:rsidRPr="00DD1EDA">
        <w:t>Competency Field</w:t>
      </w:r>
    </w:p>
    <w:p w:rsidR="00000000" w:rsidRPr="00DD1EDA" w:rsidP="003C156D">
      <w:pPr>
        <w:pStyle w:val="BodyText"/>
      </w:pPr>
      <w:r w:rsidRPr="00DD1EDA">
        <w:t>Government service delivery</w:t>
      </w:r>
    </w:p>
    <w:p w:rsidR="00000000" w:rsidRPr="00DD1EDA" w:rsidP="00DD1EDA">
      <w:pPr>
        <w:pStyle w:val="Heading1"/>
      </w:pPr>
      <w:bookmarkStart w:id="4" w:name="O_820362"/>
      <w:bookmarkEnd w:id="4"/>
      <w:r w:rsidRPr="00DD1EDA">
        <w:t>Elements and Performance Criteria</w:t>
      </w:r>
    </w:p>
    <w:tbl>
      <w:tblPr>
        <w:tblW w:w="0" w:type="auto"/>
        <w:tblLayout w:type="fixed"/>
        <w:tblCellMar>
          <w:left w:w="62" w:type="dxa"/>
          <w:right w:w="62" w:type="dxa"/>
        </w:tblCellMar>
        <w:tblLook w:val="0000"/>
      </w:tblPr>
      <w:tblGrid>
        <w:gridCol w:w="2232"/>
        <w:gridCol w:w="6804"/>
      </w:tblGrid>
      <w:tr w:rsidTr="00DD1EDA">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TableHeading"/>
              <w:rPr>
                <w:lang w:val="en-NZ"/>
              </w:rPr>
            </w:pPr>
            <w:r w:rsidRPr="00DD1ED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TableHeading"/>
              <w:rPr>
                <w:lang w:val="en-NZ"/>
              </w:rPr>
            </w:pPr>
            <w:r w:rsidRPr="00DD1EDA">
              <w:t>PERFORMANCE CRITERIA</w:t>
            </w:r>
          </w:p>
        </w:tc>
      </w:tr>
      <w:tr w:rsidTr="00DD1EDA">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BodyText"/>
              <w:rPr>
                <w:lang w:val="en-NZ"/>
              </w:rPr>
            </w:pPr>
            <w:r w:rsidRPr="00DD1EDA">
              <w:t>Elements desc</w:t>
            </w:r>
            <w:r w:rsidRPr="00DD1EDA">
              <w:t>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BodyText"/>
              <w:rPr>
                <w:lang w:val="en-NZ"/>
              </w:rPr>
            </w:pPr>
            <w:r w:rsidRPr="00DD1EDA">
              <w:t>Performance criteria describe the performance needed to demonstrate achievement of the element. Where bold italicised text is used, further information is detailed in the range of conditions section.</w:t>
            </w:r>
          </w:p>
        </w:tc>
      </w:tr>
      <w:tr w:rsidTr="00DD1EDA">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List"/>
              <w:rPr>
                <w:lang w:val="en-NZ"/>
              </w:rPr>
            </w:pPr>
            <w:r w:rsidRPr="00DD1EDA">
              <w:rPr>
                <w:rStyle w:val="SpecialBold"/>
              </w:rPr>
              <w:t>1.</w:t>
            </w:r>
            <w:r w:rsidRPr="00DD1EDA">
              <w:rPr>
                <w:rStyle w:val="SpecialBold"/>
              </w:rPr>
              <w:tab/>
              <w:t>Determine entitlements a</w:t>
            </w:r>
            <w:r w:rsidRPr="00DD1EDA">
              <w:rPr>
                <w:rStyle w:val="SpecialBold"/>
              </w:rPr>
              <w:t>nd allowances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DA" w:rsidP="00DD1EDA">
            <w:pPr>
              <w:pStyle w:val="List"/>
            </w:pPr>
            <w:r w:rsidRPr="00DD1EDA">
              <w:t>1.1</w:t>
            </w:r>
            <w:r w:rsidRPr="00DD1EDA">
              <w:tab/>
              <w:t>Determine individuals’ eligibility for government products or services.</w:t>
            </w:r>
          </w:p>
          <w:p w:rsidR="00000000" w:rsidRPr="00DD1EDA" w:rsidP="00DD1EDA">
            <w:pPr>
              <w:pStyle w:val="List"/>
            </w:pPr>
            <w:r w:rsidRPr="00DD1EDA">
              <w:t>1.2</w:t>
            </w:r>
            <w:r w:rsidRPr="00DD1EDA">
              <w:tab/>
              <w:t>Apply eligibility tests or checks to confirm payment stream, entitlements and allowances.</w:t>
            </w:r>
          </w:p>
          <w:p w:rsidR="00000000" w:rsidRPr="00DD1EDA" w:rsidP="00DD1EDA">
            <w:pPr>
              <w:pStyle w:val="List"/>
            </w:pPr>
            <w:r w:rsidRPr="00DD1EDA">
              <w:t>1.3</w:t>
            </w:r>
            <w:r w:rsidRPr="00DD1EDA">
              <w:tab/>
              <w:t>Identify and accommodate special needs.</w:t>
            </w:r>
          </w:p>
          <w:p w:rsidR="00000000" w:rsidP="00DD1EDA">
            <w:pPr>
              <w:pStyle w:val="List"/>
              <w:rPr>
                <w:lang w:val="en-NZ"/>
              </w:rPr>
            </w:pPr>
            <w:r w:rsidRPr="00DD1EDA">
              <w:t>1.4</w:t>
            </w:r>
            <w:r w:rsidRPr="00DD1EDA">
              <w:tab/>
            </w:r>
            <w:r w:rsidRPr="00DD1EDA">
              <w:t>Offer a package of services and benefits which matches needs and entitlements.</w:t>
            </w:r>
          </w:p>
        </w:tc>
      </w:tr>
      <w:tr w:rsidTr="00DD1EDA">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List"/>
              <w:rPr>
                <w:lang w:val="en-NZ"/>
              </w:rPr>
            </w:pPr>
            <w:r w:rsidRPr="00DD1EDA">
              <w:rPr>
                <w:rStyle w:val="SpecialBold"/>
              </w:rPr>
              <w:t>2.</w:t>
            </w:r>
            <w:r w:rsidRPr="00DD1EDA">
              <w:rPr>
                <w:rStyle w:val="SpecialBold"/>
              </w:rPr>
              <w:tab/>
              <w:t>Administer ongoing entitlements and obligations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DA" w:rsidP="00DD1EDA">
            <w:pPr>
              <w:pStyle w:val="List"/>
            </w:pPr>
            <w:r w:rsidRPr="00DD1EDA">
              <w:t>2.1</w:t>
            </w:r>
            <w:r w:rsidRPr="00DD1EDA">
              <w:tab/>
              <w:t>Fulfil the government’s obligations.</w:t>
            </w:r>
          </w:p>
          <w:p w:rsidR="00000000" w:rsidRPr="00DD1EDA" w:rsidP="00DD1EDA">
            <w:pPr>
              <w:pStyle w:val="List"/>
            </w:pPr>
            <w:r w:rsidRPr="00DD1EDA">
              <w:t>2.2</w:t>
            </w:r>
            <w:r w:rsidRPr="00DD1EDA">
              <w:tab/>
              <w:t>Support the recipients’ obligations to the government.</w:t>
            </w:r>
          </w:p>
          <w:p w:rsidR="00000000" w:rsidP="00DD1EDA">
            <w:pPr>
              <w:pStyle w:val="List"/>
              <w:rPr>
                <w:lang w:val="en-NZ"/>
              </w:rPr>
            </w:pPr>
            <w:r w:rsidRPr="00DD1EDA">
              <w:t>2.3</w:t>
            </w:r>
            <w:r w:rsidRPr="00DD1EDA">
              <w:tab/>
              <w:t>Action, as needed, br</w:t>
            </w:r>
            <w:r w:rsidRPr="00DD1EDA">
              <w:t>eaches, suspensions and restorations.</w:t>
            </w:r>
          </w:p>
        </w:tc>
      </w:tr>
      <w:tr w:rsidTr="00DD1EDA">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List"/>
              <w:rPr>
                <w:lang w:val="en-NZ"/>
              </w:rPr>
            </w:pPr>
            <w:r w:rsidRPr="00DD1EDA">
              <w:rPr>
                <w:rStyle w:val="SpecialBold"/>
              </w:rPr>
              <w:t>3.</w:t>
            </w:r>
            <w:r w:rsidRPr="00DD1EDA">
              <w:rPr>
                <w:rStyle w:val="SpecialBold"/>
              </w:rPr>
              <w:tab/>
              <w:t>Administer payments and benefits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DA" w:rsidP="00DD1EDA">
            <w:pPr>
              <w:pStyle w:val="List"/>
            </w:pPr>
            <w:r w:rsidRPr="00DD1EDA">
              <w:t>3.1</w:t>
            </w:r>
            <w:r w:rsidRPr="00DD1EDA">
              <w:tab/>
              <w:t>Grant payments or benefits.</w:t>
            </w:r>
          </w:p>
          <w:p w:rsidR="00000000" w:rsidRPr="00DD1EDA" w:rsidP="00DD1EDA">
            <w:pPr>
              <w:pStyle w:val="List"/>
            </w:pPr>
            <w:r w:rsidRPr="00DD1EDA">
              <w:t>3.2</w:t>
            </w:r>
            <w:r w:rsidRPr="00DD1EDA">
              <w:tab/>
              <w:t>Make adjustments to payments and benefits consultatively with the individuals concerned.</w:t>
            </w:r>
          </w:p>
          <w:p w:rsidR="00000000" w:rsidRPr="00DD1EDA" w:rsidP="00DD1EDA">
            <w:pPr>
              <w:pStyle w:val="List"/>
            </w:pPr>
            <w:r w:rsidRPr="00DD1EDA">
              <w:t>3.3</w:t>
            </w:r>
            <w:r w:rsidRPr="00DD1EDA">
              <w:tab/>
              <w:t>Confirm and review payments and benefits.</w:t>
            </w:r>
          </w:p>
          <w:p w:rsidR="00000000" w:rsidP="00DD1EDA">
            <w:pPr>
              <w:pStyle w:val="List"/>
              <w:rPr>
                <w:lang w:val="en-NZ"/>
              </w:rPr>
            </w:pPr>
            <w:r w:rsidRPr="00DD1EDA">
              <w:t>3.4</w:t>
            </w:r>
            <w:r w:rsidRPr="00DD1EDA">
              <w:tab/>
              <w:t>Identi</w:t>
            </w:r>
            <w:r w:rsidRPr="00DD1EDA">
              <w:t>fy and recover errors and debts.</w:t>
            </w:r>
          </w:p>
        </w:tc>
      </w:tr>
      <w:tr w:rsidTr="00DD1EDA">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List"/>
              <w:rPr>
                <w:lang w:val="en-NZ"/>
              </w:rPr>
            </w:pPr>
            <w:r w:rsidRPr="00DD1EDA">
              <w:rPr>
                <w:rStyle w:val="SpecialBold"/>
              </w:rPr>
              <w:t>4.</w:t>
            </w:r>
            <w:r w:rsidRPr="00DD1EDA">
              <w:rPr>
                <w:rStyle w:val="SpecialBold"/>
              </w:rPr>
              <w:tab/>
              <w:t>Process payments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DA" w:rsidP="00DD1EDA">
            <w:pPr>
              <w:pStyle w:val="List"/>
            </w:pPr>
            <w:r w:rsidRPr="00DD1EDA">
              <w:t>4.1</w:t>
            </w:r>
            <w:r w:rsidRPr="00DD1EDA">
              <w:tab/>
              <w:t>Establish entitlements and record obligations, if required.</w:t>
            </w:r>
          </w:p>
          <w:p w:rsidR="00000000" w:rsidRPr="00DD1EDA" w:rsidP="00DD1EDA">
            <w:pPr>
              <w:pStyle w:val="List"/>
            </w:pPr>
            <w:r w:rsidRPr="00DD1EDA">
              <w:t>4.2</w:t>
            </w:r>
            <w:r w:rsidRPr="00DD1EDA">
              <w:tab/>
              <w:t>Initiate transactions having confirmed individuals’ preferred option for payment delivery.</w:t>
            </w:r>
          </w:p>
          <w:p w:rsidR="00000000" w:rsidRPr="00DD1EDA" w:rsidP="00DD1EDA">
            <w:pPr>
              <w:pStyle w:val="List"/>
            </w:pPr>
            <w:r w:rsidRPr="00DD1EDA">
              <w:t>4.3</w:t>
            </w:r>
            <w:r w:rsidRPr="00DD1EDA">
              <w:tab/>
              <w:t>Authorise and send payments.</w:t>
            </w:r>
          </w:p>
        </w:tc>
      </w:tr>
    </w:tbl>
    <w:p w:rsidR="00000000" w:rsidRPr="00DD1EDA" w:rsidP="00DD1EDA">
      <w:pPr>
        <w:pStyle w:val="BodyText"/>
      </w:pPr>
    </w:p>
    <w:p w:rsidR="00000000" w:rsidRPr="00DD1EDA" w:rsidP="00DD1EDA">
      <w:pPr>
        <w:pStyle w:val="AllowPageBreak"/>
      </w:pPr>
    </w:p>
    <w:p w:rsidR="00000000" w:rsidRPr="00DD1EDA" w:rsidP="00DD1EDA">
      <w:pPr>
        <w:pStyle w:val="Heading1"/>
      </w:pPr>
      <w:bookmarkStart w:id="5" w:name="O_820364"/>
      <w:bookmarkEnd w:id="5"/>
      <w:r w:rsidRPr="00DD1EDA">
        <w:t>Foundation Skills</w:t>
      </w:r>
    </w:p>
    <w:p w:rsidR="00000000" w:rsidRPr="00DD1EDA" w:rsidP="003C156D">
      <w:pPr>
        <w:pStyle w:val="BodyText"/>
      </w:pPr>
      <w:r w:rsidRPr="00DD1EDA">
        <w:t>Foundation skills are embedded within the elements and performance criteria of this unit.</w:t>
      </w:r>
    </w:p>
    <w:p w:rsidR="00000000" w:rsidRPr="00DD1EDA" w:rsidP="00DD1EDA">
      <w:pPr>
        <w:pStyle w:val="Heading1"/>
      </w:pPr>
      <w:bookmarkStart w:id="6" w:name="O_820366"/>
      <w:bookmarkEnd w:id="6"/>
      <w:r w:rsidRPr="00DD1EDA">
        <w:t>Unit Mapping Information</w:t>
      </w:r>
    </w:p>
    <w:p w:rsidR="00000000" w:rsidRPr="00DD1EDA" w:rsidP="003C156D">
      <w:pPr>
        <w:pStyle w:val="BodyText"/>
      </w:pPr>
      <w:r w:rsidRPr="00DD1EDA">
        <w:t>This unit supersedes and is equivalent to PSPGSD404A Administer delivery of financial and other benefits.</w:t>
      </w:r>
    </w:p>
    <w:p w:rsidR="00000000" w:rsidRPr="00DD1EDA" w:rsidP="00DD1EDA">
      <w:pPr>
        <w:pStyle w:val="Heading1"/>
      </w:pPr>
      <w:bookmarkStart w:id="7" w:name="O_820373"/>
      <w:bookmarkEnd w:id="7"/>
      <w:r w:rsidRPr="00DD1EDA">
        <w:t>Links</w:t>
      </w:r>
    </w:p>
    <w:p w:rsidR="00000000" w:rsidRPr="00DD1EDA" w:rsidP="003C156D">
      <w:pPr>
        <w:pStyle w:val="BodyText"/>
      </w:pPr>
      <w:r w:rsidRPr="00DD1E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049F">
        <w:rPr>
          <w:rStyle w:val="Hyperlink"/>
        </w:rPr>
        <w:t>https://vetnet.gov.au/Pages/TrainingDocs.aspx?q=bebbece7-ff48-4d2c-8876-405679019623</w:t>
      </w:r>
      <w:r>
        <w:fldChar w:fldCharType="end"/>
      </w:r>
    </w:p>
    <w:p w:rsidR="00000000" w:rsidRPr="00DD1EDA" w:rsidP="003C156D">
      <w:pPr>
        <w:pStyle w:val="BodyText"/>
      </w:pPr>
      <w:r w:rsidRPr="00DD1E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049F">
        <w:rPr>
          <w:rStyle w:val="Hyperlink"/>
        </w:rPr>
        <w:t>https://vetnet.gov.au/Pages/TrainingDocs.aspx?q=bebbece7-ff48-4d2c-8876-405679019623</w:t>
      </w:r>
      <w:r>
        <w:fldChar w:fldCharType="end"/>
      </w:r>
    </w:p>
    <w:p w:rsidR="00000000" w:rsidRPr="00DD1EDA" w:rsidP="003C156D">
      <w:pPr>
        <w:pStyle w:val="BodyText"/>
      </w:pPr>
      <w:r w:rsidRPr="00DD1E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049F">
        <w:rPr>
          <w:rStyle w:val="Hyperlink"/>
        </w:rPr>
        <w:t>https://vetnet.gov.au/Pages/TrainingDocs.aspx?q=bebbece7-ff48-4d2c-8876-405679019623</w:t>
      </w:r>
      <w:r>
        <w:fldChar w:fldCharType="end"/>
      </w:r>
    </w:p>
    <w:p w:rsidR="00000000" w:rsidRPr="00DD1EDA" w:rsidP="003C156D">
      <w:pPr>
        <w:pStyle w:val="BodyText"/>
      </w:pPr>
      <w:r w:rsidRPr="00DD1E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049F">
        <w:rPr>
          <w:rStyle w:val="Hyperlink"/>
        </w:rPr>
        <w:t>https://vetnet.gov.au/Pages/TrainingDocs.aspx?q=bebbece7-ff48-4d2c-8876-405679019623</w:t>
      </w:r>
      <w:r>
        <w:fldChar w:fldCharType="end"/>
      </w:r>
    </w:p>
    <w:p w:rsidR="00000000" w:rsidRPr="00DD1EDA" w:rsidP="003C156D">
      <w:pPr>
        <w:pStyle w:val="BodyText"/>
        <w:sectPr w:rsidSect="00DD1EDA">
          <w:headerReference w:type="default" r:id="rId10"/>
          <w:footerReference w:type="default" r:id="rId11"/>
          <w:pgSz w:w="11908" w:h="16833"/>
          <w:pgMar w:top="1702" w:right="1418" w:bottom="1702" w:left="1418" w:header="992" w:footer="992" w:gutter="0"/>
          <w:cols w:space="720"/>
          <w:noEndnote/>
          <w:docGrid w:linePitch="299"/>
        </w:sectPr>
      </w:pPr>
    </w:p>
    <w:p w:rsidR="00000000" w:rsidRPr="00DD1EDA" w:rsidP="00DD1EDA">
      <w:pPr>
        <w:pStyle w:val="SuperHeading"/>
      </w:pPr>
      <w:r w:rsidRPr="00DD1EDA">
        <w:t>Assessme</w:t>
      </w:r>
      <w:r w:rsidRPr="00DD1EDA">
        <w:t>nt Requirements for PSPGSD004 Administer delivery of financial and other benefits</w:t>
      </w:r>
    </w:p>
    <w:p w:rsidR="00000000" w:rsidRPr="00DD1EDA" w:rsidP="00DD1EDA">
      <w:pPr>
        <w:pStyle w:val="Heading1"/>
      </w:pPr>
      <w:bookmarkStart w:id="8" w:name="O_820368"/>
      <w:bookmarkEnd w:id="8"/>
      <w:r w:rsidRPr="00DD1EDA">
        <w:t>Modification History</w:t>
      </w:r>
    </w:p>
    <w:tbl>
      <w:tblPr>
        <w:tblW w:w="0" w:type="auto"/>
        <w:tblLayout w:type="fixed"/>
        <w:tblCellMar>
          <w:left w:w="62" w:type="dxa"/>
          <w:right w:w="62" w:type="dxa"/>
        </w:tblCellMar>
        <w:tblLook w:val="0000"/>
      </w:tblPr>
      <w:tblGrid>
        <w:gridCol w:w="1134"/>
        <w:gridCol w:w="7937"/>
      </w:tblGrid>
      <w:tr w:rsidTr="003C15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TableHeading"/>
              <w:rPr>
                <w:lang w:val="en-NZ"/>
              </w:rPr>
            </w:pPr>
            <w:r w:rsidRPr="00DD1E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TableHeading"/>
              <w:rPr>
                <w:lang w:val="en-NZ"/>
              </w:rPr>
            </w:pPr>
            <w:r w:rsidRPr="00DD1EDA">
              <w:t>Comments</w:t>
            </w:r>
          </w:p>
        </w:tc>
      </w:tr>
      <w:tr w:rsidTr="003C15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DA">
            <w:pPr>
              <w:pStyle w:val="BodyText"/>
              <w:rPr>
                <w:lang w:val="en-NZ"/>
              </w:rPr>
            </w:pPr>
            <w:r w:rsidRPr="00DD1E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DA" w:rsidP="00DD1EDA">
            <w:pPr>
              <w:pStyle w:val="BodyText"/>
            </w:pPr>
            <w:r w:rsidRPr="00DD1EDA">
              <w:t xml:space="preserve">These Assessment Requirements were released in PSP Public Sector Training Package release 1.0 and meet the Standards for Training Packages. </w:t>
            </w:r>
          </w:p>
          <w:p w:rsidR="00000000" w:rsidRPr="00DD1EDA" w:rsidP="00DD1EDA">
            <w:pPr>
              <w:pStyle w:val="BodyText"/>
            </w:pPr>
          </w:p>
          <w:p w:rsidR="00000000" w:rsidRPr="00DD1EDA" w:rsidP="00DD1EDA">
            <w:pPr>
              <w:pStyle w:val="ListBullet"/>
            </w:pPr>
            <w:r w:rsidRPr="00DD1EDA">
              <w:t>Assessment Requirements created drawing upon specified assessment information from superseded unit</w:t>
            </w:r>
          </w:p>
        </w:tc>
      </w:tr>
    </w:tbl>
    <w:p w:rsidR="00000000" w:rsidRPr="00DD1EDA" w:rsidP="00DD1EDA">
      <w:pPr>
        <w:pStyle w:val="BodyText"/>
      </w:pPr>
    </w:p>
    <w:p w:rsidR="00000000" w:rsidRPr="00DD1EDA" w:rsidP="00DD1EDA">
      <w:pPr>
        <w:pStyle w:val="AllowPageBreak"/>
      </w:pPr>
    </w:p>
    <w:p w:rsidR="00000000" w:rsidRPr="00DD1EDA" w:rsidP="00DD1EDA">
      <w:pPr>
        <w:pStyle w:val="Heading1"/>
      </w:pPr>
      <w:bookmarkStart w:id="9" w:name="O_820369"/>
      <w:bookmarkEnd w:id="9"/>
      <w:r w:rsidRPr="00DD1EDA">
        <w:t>Performance Evidence</w:t>
      </w:r>
    </w:p>
    <w:p w:rsidR="00000000" w:rsidRPr="00DD1EDA" w:rsidP="003C156D">
      <w:pPr>
        <w:pStyle w:val="BodyText"/>
      </w:pPr>
      <w:r w:rsidRPr="00DD1EDA">
        <w:t>Evidence required to demonstrate competence must satisfy all of the requirements of the elements and performance criteria. If not otherwise specified the candidate must demonstrate evidence of performance of the following on at le</w:t>
      </w:r>
      <w:r w:rsidRPr="00DD1EDA">
        <w:t>ast one occasion.</w:t>
      </w:r>
    </w:p>
    <w:p w:rsidR="00000000" w:rsidRPr="00DD1EDA" w:rsidP="00DD1EDA">
      <w:pPr>
        <w:pStyle w:val="ListBullet"/>
      </w:pPr>
      <w:r w:rsidRPr="00DD1EDA">
        <w:t>reading complex, formal documents including legislation and guidelines and explaining them to people from diverse backgrounds</w:t>
      </w:r>
    </w:p>
    <w:p w:rsidR="00000000" w:rsidRPr="00DD1EDA" w:rsidP="00DD1EDA">
      <w:pPr>
        <w:pStyle w:val="ListBullet"/>
      </w:pPr>
      <w:r w:rsidRPr="00DD1EDA">
        <w:t>applying workplace safety procedures in the context of government service delivery</w:t>
      </w:r>
    </w:p>
    <w:p w:rsidR="00000000" w:rsidRPr="00DD1EDA" w:rsidP="00DD1EDA">
      <w:pPr>
        <w:pStyle w:val="AllowPageBreak"/>
      </w:pPr>
    </w:p>
    <w:p w:rsidR="00000000" w:rsidRPr="00DD1EDA" w:rsidP="00DD1EDA">
      <w:pPr>
        <w:pStyle w:val="Heading1"/>
      </w:pPr>
      <w:bookmarkStart w:id="10" w:name="O_820370"/>
      <w:bookmarkEnd w:id="10"/>
      <w:r w:rsidRPr="00DD1EDA">
        <w:t>Knowledge Evidence</w:t>
      </w:r>
    </w:p>
    <w:p w:rsidR="00000000" w:rsidRPr="00DD1EDA" w:rsidP="003C156D">
      <w:pPr>
        <w:pStyle w:val="BodyText"/>
      </w:pPr>
      <w:r w:rsidRPr="00DD1EDA">
        <w:t>Evidence required to demonstrate competence must satisfy all of the requirements of the elements and performance criteria. If not otherwise specified the depth of knowledge demonstrated must be appropriate to the job context of the candi</w:t>
      </w:r>
      <w:r w:rsidRPr="00DD1EDA">
        <w:t>date.</w:t>
      </w:r>
    </w:p>
    <w:p w:rsidR="00000000" w:rsidRPr="00DD1EDA" w:rsidP="00DD1EDA">
      <w:pPr>
        <w:pStyle w:val="ListBullet"/>
      </w:pPr>
      <w:r w:rsidRPr="00DD1EDA">
        <w:t>the range of circumstances and complexity of needs in the context of government service delivery</w:t>
      </w:r>
    </w:p>
    <w:p w:rsidR="00000000" w:rsidRPr="00DD1EDA" w:rsidP="00DD1EDA">
      <w:pPr>
        <w:pStyle w:val="ListBullet"/>
      </w:pPr>
      <w:r w:rsidRPr="00DD1EDA">
        <w:t>special needs of applicants</w:t>
      </w:r>
    </w:p>
    <w:p w:rsidR="00000000" w:rsidRPr="00DD1EDA" w:rsidP="00DD1EDA">
      <w:pPr>
        <w:pStyle w:val="ListBullet"/>
      </w:pPr>
      <w:r w:rsidRPr="00DD1EDA">
        <w:t>special assistance available</w:t>
      </w:r>
    </w:p>
    <w:p w:rsidR="00000000" w:rsidRPr="00DD1EDA" w:rsidP="00DD1EDA">
      <w:pPr>
        <w:pStyle w:val="ListBullet"/>
      </w:pPr>
      <w:r w:rsidRPr="00DD1EDA">
        <w:t>mutual obligations, rights and responsibilities</w:t>
      </w:r>
    </w:p>
    <w:p w:rsidR="00000000" w:rsidRPr="00DD1EDA" w:rsidP="00DD1EDA">
      <w:pPr>
        <w:pStyle w:val="ListBullet"/>
      </w:pPr>
      <w:r w:rsidRPr="00DD1EDA">
        <w:t>legislative requirements for entitlements and a</w:t>
      </w:r>
      <w:r w:rsidRPr="00DD1EDA">
        <w:t>llowances</w:t>
      </w:r>
    </w:p>
    <w:p w:rsidR="00000000" w:rsidRPr="00DD1EDA" w:rsidP="00DD1EDA">
      <w:pPr>
        <w:pStyle w:val="ListBullet"/>
      </w:pPr>
      <w:r w:rsidRPr="00DD1EDA">
        <w:t>methods of preventing or minimising debt</w:t>
      </w:r>
    </w:p>
    <w:p w:rsidR="00000000" w:rsidRPr="00DD1EDA" w:rsidP="00DD1EDA">
      <w:pPr>
        <w:pStyle w:val="ListBullet"/>
      </w:pPr>
      <w:r w:rsidRPr="00DD1EDA">
        <w:t>legislation, policy, procedures and protocols relating to government service delivery, including work health and safety and environment</w:t>
      </w:r>
    </w:p>
    <w:p w:rsidR="00000000" w:rsidRPr="00DD1EDA" w:rsidP="00DD1EDA">
      <w:pPr>
        <w:pStyle w:val="AllowPageBreak"/>
      </w:pPr>
    </w:p>
    <w:p w:rsidR="00000000" w:rsidRPr="00DD1EDA" w:rsidP="00DD1EDA">
      <w:pPr>
        <w:pStyle w:val="Heading1"/>
      </w:pPr>
      <w:bookmarkStart w:id="11" w:name="O_820371"/>
      <w:bookmarkEnd w:id="11"/>
      <w:r w:rsidRPr="00DD1EDA">
        <w:t>Assessment Conditions</w:t>
      </w:r>
    </w:p>
    <w:p w:rsidR="00000000" w:rsidRPr="00DD1EDA" w:rsidP="003C156D">
      <w:pPr>
        <w:pStyle w:val="BodyText"/>
      </w:pPr>
      <w:r w:rsidRPr="00DD1EDA">
        <w:t xml:space="preserve">This unit contains no specific industry-mandated assessment conditions. Guidance on suggested and recommended conditions and methods can be found in the Implementation Guide. </w:t>
      </w:r>
    </w:p>
    <w:p w:rsidR="003C156D" w:rsidP="003C156D">
      <w:pPr>
        <w:pStyle w:val="BodyText"/>
      </w:pPr>
      <w:r w:rsidRPr="00DD1EDA">
        <w:t>Assessors must satisfy the NVR/AQTF mandatory competency requirements for asses</w:t>
      </w:r>
      <w:r w:rsidRPr="00DD1EDA">
        <w:t>sors.</w:t>
      </w:r>
    </w:p>
    <w:p w:rsidR="00000000" w:rsidRPr="00DD1EDA" w:rsidP="00DD1EDA">
      <w:pPr>
        <w:pStyle w:val="Heading1"/>
      </w:pPr>
      <w:bookmarkStart w:id="12" w:name="O_820374"/>
      <w:bookmarkEnd w:id="12"/>
      <w:r w:rsidRPr="00DD1EDA">
        <w:t>Links</w:t>
      </w:r>
    </w:p>
    <w:p w:rsidR="00000000" w:rsidRPr="00DD1EDA" w:rsidP="003C156D">
      <w:pPr>
        <w:pStyle w:val="BodyText"/>
      </w:pPr>
      <w:r w:rsidRPr="00DD1E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049F">
        <w:rPr>
          <w:rStyle w:val="Hyperlink"/>
        </w:rPr>
        <w:t>https://vetnet.gov.au/Pages/TrainingDocs.aspx?q=bebbece7-ff48-4d2c-8876-405679019623</w:t>
      </w:r>
      <w:r>
        <w:fldChar w:fldCharType="end"/>
      </w:r>
    </w:p>
    <w:p w:rsidR="00000000" w:rsidRPr="00DD1EDA" w:rsidP="003C156D">
      <w:pPr>
        <w:pStyle w:val="BodyText"/>
      </w:pPr>
      <w:r w:rsidRPr="00DD1E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049F">
        <w:rPr>
          <w:rStyle w:val="Hyperlink"/>
        </w:rPr>
        <w:t>https://vetnet.gov.au/Pages/TrainingDocs.aspx?q=bebbece7-ff48-4d2c-8876-405679019623</w:t>
      </w:r>
      <w:r>
        <w:fldChar w:fldCharType="end"/>
      </w:r>
    </w:p>
    <w:p w:rsidR="00000000" w:rsidRPr="00DD1EDA" w:rsidP="003C156D">
      <w:pPr>
        <w:pStyle w:val="BodyText"/>
      </w:pPr>
      <w:r w:rsidRPr="00DD1E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049F">
        <w:rPr>
          <w:rStyle w:val="Hyperlink"/>
        </w:rPr>
        <w:t>https://vetnet.gov.au/Pages/TrainingDocs.aspx?q=bebbece7-ff48-4d2c-8876-405679019623</w:t>
      </w:r>
      <w:r>
        <w:fldChar w:fldCharType="end"/>
      </w:r>
    </w:p>
    <w:p w:rsidR="00000000" w:rsidRPr="00DD1EDA" w:rsidP="00DD1EDA"/>
    <w:sectPr w:rsidSect="00DD1E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A" w:rsidRPr="003C156D" w:rsidP="003C1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56D" w:rsidP="00DD1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156D" w:rsidP="00DD1E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C156D" w:rsidP="00DD1E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A" w:rsidP="00DD1EDA">
    <w:pPr>
      <w:pStyle w:val="Footer"/>
      <w:framePr w:wrap="around"/>
    </w:pPr>
    <w:r>
      <w:fldChar w:fldCharType="begin"/>
    </w:r>
    <w:r>
      <w:instrText xml:space="preserve"> DOCPROPERTY  Subject  \* MERGEFORMAT </w:instrText>
    </w:r>
    <w:r>
      <w:fldChar w:fldCharType="separate"/>
    </w:r>
    <w:r w:rsidR="003C156D">
      <w:t>Approved</w:t>
    </w:r>
    <w:r w:rsidR="003C156D">
      <w:fldChar w:fldCharType="end"/>
    </w:r>
    <w:r>
      <w:tab/>
      <w:t xml:space="preserve">Page </w:t>
    </w:r>
    <w:r>
      <w:fldChar w:fldCharType="begin"/>
    </w:r>
    <w:r>
      <w:instrText xml:space="preserve"> PAGE  \* Arabic  \* MERGEFORMAT </w:instrText>
    </w:r>
    <w:r>
      <w:fldChar w:fldCharType="separate"/>
    </w:r>
    <w:r w:rsidR="003C15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156D">
      <w:rPr>
        <w:noProof/>
      </w:rPr>
      <w:t>4</w:t>
    </w:r>
    <w:r>
      <w:rPr>
        <w:noProof/>
      </w:rPr>
      <w:fldChar w:fldCharType="end"/>
    </w:r>
  </w:p>
  <w:p w:rsidR="00DD1EDA" w:rsidP="00DD1EDA">
    <w:pPr>
      <w:pStyle w:val="Footer"/>
      <w:framePr w:wrap="around"/>
    </w:pPr>
    <w:r>
      <w:t xml:space="preserve">© Commonwealth of Australia, </w:t>
    </w:r>
    <w:r>
      <w:fldChar w:fldCharType="begin"/>
    </w:r>
    <w:r>
      <w:instrText xml:space="preserve"> DATE  \@ "yyyy"  \* MERGEFORMAT </w:instrText>
    </w:r>
    <w:r>
      <w:fldChar w:fldCharType="separate"/>
    </w:r>
    <w:r w:rsidR="003C156D">
      <w:rPr>
        <w:noProof/>
      </w:rPr>
      <w:t>2025</w:t>
    </w:r>
    <w:r>
      <w:fldChar w:fldCharType="end"/>
    </w:r>
    <w:r>
      <w:tab/>
    </w:r>
    <w:r>
      <w:fldChar w:fldCharType="begin"/>
    </w:r>
    <w:r>
      <w:instrText xml:space="preserve"> DOCPROPERTY  Author  \* MERGEFORMAT </w:instrText>
    </w:r>
    <w:r>
      <w:fldChar w:fldCharType="separate"/>
    </w:r>
    <w:r w:rsidR="003C156D">
      <w:t>Public Skills Australia</w:t>
    </w:r>
    <w:r w:rsidR="003C156D">
      <w:fldChar w:fldCharType="end"/>
    </w:r>
  </w:p>
  <w:p w:rsidR="00DD1EDA" w:rsidP="00DD1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5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EDA" w:rsidRPr="003C156D" w:rsidP="003C15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56D" w:rsidRPr="002D2AF8" w:rsidP="00DD1EDA">
    <w:pPr>
      <w:pStyle w:val="Header"/>
      <w:framePr w:wrap="around"/>
    </w:pPr>
    <w:r>
      <w:fldChar w:fldCharType="begin"/>
    </w:r>
    <w:r>
      <w:instrText xml:space="preserve"> TITLE   \* MERGEFORMAT </w:instrText>
    </w:r>
    <w:r>
      <w:fldChar w:fldCharType="separate"/>
    </w:r>
    <w:r>
      <w:t>PSPGSD004 Administer delivery of financial and other benefits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156D" w:rsidP="00DD1E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A" w:rsidRPr="002D2AF8" w:rsidP="00DD1EDA">
    <w:pPr>
      <w:pStyle w:val="Header"/>
      <w:framePr w:wrap="around"/>
    </w:pPr>
    <w:r>
      <w:fldChar w:fldCharType="begin"/>
    </w:r>
    <w:r>
      <w:instrText xml:space="preserve"> TITLE   \* MERGEFORMAT </w:instrText>
    </w:r>
    <w:r>
      <w:fldChar w:fldCharType="separate"/>
    </w:r>
    <w:r w:rsidR="003C156D">
      <w:t>PSPGSD004 Administer delivery of financial and other benefits</w:t>
    </w:r>
    <w:r w:rsidR="003C156D">
      <w:fldChar w:fldCharType="end"/>
    </w:r>
    <w:r>
      <w:tab/>
      <w:t xml:space="preserve">Date this document was generated: </w:t>
    </w:r>
    <w:r>
      <w:fldChar w:fldCharType="begin"/>
    </w:r>
    <w:r>
      <w:instrText xml:space="preserve"> CREATEDATE  \@ "d MMMM yyyy"  \* MERGEFORMAT </w:instrText>
    </w:r>
    <w:r>
      <w:fldChar w:fldCharType="separate"/>
    </w:r>
    <w:r w:rsidR="003C156D">
      <w:rPr>
        <w:noProof/>
      </w:rPr>
      <w:t>2 March 2025</w:t>
    </w:r>
    <w:r>
      <w:fldChar w:fldCharType="end"/>
    </w:r>
  </w:p>
  <w:p w:rsidR="00DD1EDA" w:rsidP="00DD1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EC02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DE8B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EDA"/>
    <w:pPr>
      <w:spacing w:before="360" w:after="60"/>
      <w:outlineLvl w:val="0"/>
    </w:pPr>
    <w:rPr>
      <w:sz w:val="32"/>
    </w:rPr>
  </w:style>
  <w:style w:type="paragraph" w:styleId="Heading2">
    <w:name w:val="heading 2"/>
    <w:basedOn w:val="HeadingBase"/>
    <w:next w:val="BodyText"/>
    <w:link w:val="Heading2Char"/>
    <w:qFormat/>
    <w:rsid w:val="00DD1EDA"/>
    <w:pPr>
      <w:keepLines/>
      <w:spacing w:before="240" w:after="120"/>
      <w:outlineLvl w:val="1"/>
    </w:pPr>
    <w:rPr>
      <w:sz w:val="28"/>
      <w:szCs w:val="40"/>
    </w:rPr>
  </w:style>
  <w:style w:type="paragraph" w:styleId="Heading3">
    <w:name w:val="heading 3"/>
    <w:basedOn w:val="HeadingBase"/>
    <w:next w:val="BodyText"/>
    <w:link w:val="Heading3Char"/>
    <w:qFormat/>
    <w:rsid w:val="00DD1EDA"/>
    <w:pPr>
      <w:spacing w:before="180" w:after="120"/>
      <w:outlineLvl w:val="2"/>
    </w:pPr>
    <w:rPr>
      <w:spacing w:val="-10"/>
      <w:kern w:val="32"/>
    </w:rPr>
  </w:style>
  <w:style w:type="paragraph" w:styleId="Heading4">
    <w:name w:val="heading 4"/>
    <w:basedOn w:val="HeadingBase"/>
    <w:next w:val="BodyText"/>
    <w:link w:val="Heading4Char"/>
    <w:qFormat/>
    <w:rsid w:val="00DD1EDA"/>
    <w:pPr>
      <w:spacing w:before="160" w:after="120"/>
      <w:outlineLvl w:val="3"/>
    </w:pPr>
    <w:rPr>
      <w:sz w:val="22"/>
    </w:rPr>
  </w:style>
  <w:style w:type="paragraph" w:styleId="Heading5">
    <w:name w:val="heading 5"/>
    <w:basedOn w:val="HeadingBase"/>
    <w:next w:val="Normal"/>
    <w:link w:val="Heading5Char"/>
    <w:qFormat/>
    <w:rsid w:val="00DD1EDA"/>
    <w:pPr>
      <w:spacing w:before="80"/>
      <w:outlineLvl w:val="4"/>
    </w:pPr>
    <w:rPr>
      <w:color w:val="918585"/>
      <w:sz w:val="20"/>
    </w:rPr>
  </w:style>
  <w:style w:type="paragraph" w:styleId="Heading6">
    <w:name w:val="heading 6"/>
    <w:basedOn w:val="HeadingBase"/>
    <w:next w:val="Normal"/>
    <w:link w:val="Heading6Char"/>
    <w:qFormat/>
    <w:rsid w:val="00DD1EDA"/>
    <w:pPr>
      <w:spacing w:before="60"/>
      <w:outlineLvl w:val="5"/>
    </w:pPr>
    <w:rPr>
      <w:color w:val="918585"/>
      <w:sz w:val="20"/>
    </w:rPr>
  </w:style>
  <w:style w:type="paragraph" w:styleId="Heading7">
    <w:name w:val="heading 7"/>
    <w:basedOn w:val="Normal"/>
    <w:next w:val="Normal"/>
    <w:link w:val="Heading7Char"/>
    <w:qFormat/>
    <w:rsid w:val="00DD1EDA"/>
    <w:pPr>
      <w:ind w:left="720"/>
      <w:outlineLvl w:val="6"/>
    </w:pPr>
    <w:rPr>
      <w:i/>
    </w:rPr>
  </w:style>
  <w:style w:type="paragraph" w:styleId="Heading8">
    <w:name w:val="heading 8"/>
    <w:basedOn w:val="Normal"/>
    <w:next w:val="Normal"/>
    <w:link w:val="Heading8Char"/>
    <w:qFormat/>
    <w:rsid w:val="00DD1EDA"/>
    <w:pPr>
      <w:ind w:left="720"/>
      <w:outlineLvl w:val="7"/>
    </w:pPr>
    <w:rPr>
      <w:i/>
    </w:rPr>
  </w:style>
  <w:style w:type="paragraph" w:styleId="Heading9">
    <w:name w:val="heading 9"/>
    <w:basedOn w:val="Normal"/>
    <w:next w:val="Normal"/>
    <w:link w:val="Heading9Char"/>
    <w:qFormat/>
    <w:rsid w:val="00DD1EDA"/>
    <w:pPr>
      <w:ind w:left="720"/>
      <w:outlineLvl w:val="8"/>
    </w:pPr>
    <w:rPr>
      <w:i/>
    </w:rPr>
  </w:style>
  <w:style w:type="character" w:default="1" w:styleId="DefaultParagraphFont">
    <w:name w:val="Default Paragraph Font"/>
    <w:uiPriority w:val="1"/>
    <w:unhideWhenUsed/>
    <w:rsid w:val="00DD1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EDA"/>
  </w:style>
  <w:style w:type="character" w:customStyle="1" w:styleId="Heading1Char">
    <w:name w:val="Heading 1 Char"/>
    <w:basedOn w:val="DefaultParagraphFont"/>
    <w:link w:val="Heading1"/>
    <w:rsid w:val="00DD1EDA"/>
    <w:rPr>
      <w:rFonts w:ascii="Times New Roman" w:eastAsia="Times New Roman" w:hAnsi="Times New Roman" w:cs="Times New Roman"/>
      <w:b/>
      <w:sz w:val="32"/>
      <w:szCs w:val="20"/>
      <w:lang w:eastAsia="en-US"/>
    </w:rPr>
  </w:style>
  <w:style w:type="paragraph" w:styleId="BodyText">
    <w:name w:val="Body Text"/>
    <w:basedOn w:val="Normal"/>
    <w:link w:val="BodyTextChar"/>
    <w:rsid w:val="00DD1E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EDA"/>
    <w:rPr>
      <w:rFonts w:ascii="Times New Roman" w:eastAsia="Times New Roman" w:hAnsi="Times New Roman" w:cs="Times New Roman"/>
      <w:sz w:val="24"/>
      <w:lang w:eastAsia="en-US"/>
    </w:rPr>
  </w:style>
  <w:style w:type="paragraph" w:styleId="List">
    <w:name w:val="List"/>
    <w:basedOn w:val="BodyText"/>
    <w:next w:val="BodyText"/>
    <w:rsid w:val="00DD1EDA"/>
    <w:pPr>
      <w:tabs>
        <w:tab w:val="left" w:pos="340"/>
      </w:tabs>
      <w:spacing w:before="60" w:after="60"/>
      <w:ind w:left="340" w:hanging="340"/>
    </w:pPr>
  </w:style>
  <w:style w:type="paragraph" w:styleId="ListBullet">
    <w:name w:val="List Bullet"/>
    <w:basedOn w:val="List"/>
    <w:rsid w:val="00DD1EDA"/>
    <w:pPr>
      <w:numPr>
        <w:numId w:val="11"/>
      </w:numPr>
      <w:tabs>
        <w:tab w:val="clear" w:pos="340"/>
      </w:tabs>
      <w:spacing w:before="40" w:after="40"/>
    </w:pPr>
  </w:style>
  <w:style w:type="character" w:customStyle="1" w:styleId="SpecialBold">
    <w:name w:val="Special Bold"/>
    <w:basedOn w:val="DefaultParagraphFont"/>
    <w:rsid w:val="00DD1EDA"/>
    <w:rPr>
      <w:b/>
      <w:spacing w:val="0"/>
    </w:rPr>
  </w:style>
  <w:style w:type="paragraph" w:customStyle="1" w:styleId="SuperHeading">
    <w:name w:val="SuperHeading"/>
    <w:basedOn w:val="Normal"/>
    <w:rsid w:val="00DD1EDA"/>
    <w:pPr>
      <w:spacing w:before="240" w:after="120"/>
      <w:outlineLvl w:val="0"/>
    </w:pPr>
    <w:rPr>
      <w:rFonts w:ascii="Times New Roman" w:hAnsi="Times New Roman"/>
      <w:b/>
      <w:sz w:val="32"/>
    </w:rPr>
  </w:style>
  <w:style w:type="paragraph" w:customStyle="1" w:styleId="TableHeading">
    <w:name w:val="Table Heading"/>
    <w:basedOn w:val="HeadingBase"/>
    <w:rsid w:val="00DD1EDA"/>
    <w:pPr>
      <w:keepLines/>
      <w:pBdr>
        <w:bottom w:val="single" w:sz="6" w:space="1" w:color="918585"/>
      </w:pBdr>
      <w:spacing w:before="240"/>
    </w:pPr>
  </w:style>
  <w:style w:type="paragraph" w:customStyle="1" w:styleId="AllowPageBreak">
    <w:name w:val="AllowPageBreak"/>
    <w:rsid w:val="00DD1E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EDA"/>
    <w:rPr>
      <w:rFonts w:ascii="Courier New" w:eastAsia="Times New Roman" w:hAnsi="Courier New" w:cs="Times New Roman"/>
      <w:i/>
      <w:szCs w:val="20"/>
      <w:lang w:eastAsia="en-US"/>
    </w:rPr>
  </w:style>
  <w:style w:type="paragraph" w:customStyle="1" w:styleId="HeadingBase">
    <w:name w:val="Heading Base"/>
    <w:rsid w:val="00DD1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EDA"/>
    <w:pPr>
      <w:tabs>
        <w:tab w:val="right" w:leader="dot" w:pos="9072"/>
      </w:tabs>
      <w:ind w:left="567"/>
    </w:pPr>
    <w:rPr>
      <w:szCs w:val="22"/>
    </w:rPr>
  </w:style>
  <w:style w:type="paragraph" w:customStyle="1" w:styleId="TOCBase">
    <w:name w:val="TOC Base"/>
    <w:rsid w:val="00DD1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EDA"/>
    <w:pPr>
      <w:tabs>
        <w:tab w:val="right" w:leader="dot" w:pos="9072"/>
      </w:tabs>
      <w:spacing w:before="40" w:after="40"/>
      <w:ind w:left="284"/>
    </w:pPr>
    <w:rPr>
      <w:rFonts w:ascii="Times New Roman" w:hAnsi="Times New Roman"/>
    </w:rPr>
  </w:style>
  <w:style w:type="paragraph" w:styleId="TOC1">
    <w:name w:val="toc 1"/>
    <w:basedOn w:val="TOCBase"/>
    <w:next w:val="Normal"/>
    <w:rsid w:val="00DD1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EDA"/>
    <w:rPr>
      <w:rFonts w:ascii="Times New Roman" w:eastAsia="Times New Roman" w:hAnsi="Times New Roman" w:cs="Times New Roman"/>
      <w:sz w:val="16"/>
      <w:lang w:eastAsia="en-US"/>
    </w:rPr>
  </w:style>
  <w:style w:type="paragraph" w:styleId="Title">
    <w:name w:val="Title"/>
    <w:basedOn w:val="HeadingBase"/>
    <w:link w:val="TitleChar"/>
    <w:qFormat/>
    <w:rsid w:val="00DD1EDA"/>
    <w:pPr>
      <w:spacing w:before="5040"/>
      <w:jc w:val="center"/>
    </w:pPr>
    <w:rPr>
      <w:sz w:val="48"/>
      <w:szCs w:val="72"/>
      <w:lang w:val="en-US"/>
    </w:rPr>
  </w:style>
  <w:style w:type="character" w:customStyle="1" w:styleId="TitleChar">
    <w:name w:val="Title Char"/>
    <w:basedOn w:val="DefaultParagraphFont"/>
    <w:link w:val="Title"/>
    <w:rsid w:val="00DD1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EDA"/>
    <w:pPr>
      <w:tabs>
        <w:tab w:val="left" w:pos="3600"/>
        <w:tab w:val="left" w:pos="3958"/>
      </w:tabs>
    </w:pPr>
  </w:style>
  <w:style w:type="paragraph" w:customStyle="1" w:styleId="Note">
    <w:name w:val="Note"/>
    <w:basedOn w:val="BodyText"/>
    <w:rsid w:val="00DD1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EDA"/>
    <w:pPr>
      <w:framePr w:wrap="auto" w:hAnchor="text" w:y="6049"/>
    </w:pPr>
    <w:rPr>
      <w:color w:val="000000"/>
      <w:sz w:val="40"/>
    </w:rPr>
  </w:style>
  <w:style w:type="paragraph" w:customStyle="1" w:styleId="TOCTitle">
    <w:name w:val="TOCTitle"/>
    <w:basedOn w:val="Heading1"/>
    <w:rsid w:val="00DD1EDA"/>
    <w:pPr>
      <w:spacing w:after="240"/>
      <w:jc w:val="center"/>
      <w:outlineLvl w:val="9"/>
    </w:pPr>
    <w:rPr>
      <w:caps/>
    </w:rPr>
  </w:style>
  <w:style w:type="paragraph" w:customStyle="1" w:styleId="Version">
    <w:name w:val="Version"/>
    <w:rsid w:val="00DD1E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EDA"/>
    <w:pPr>
      <w:numPr>
        <w:numId w:val="12"/>
      </w:numPr>
      <w:tabs>
        <w:tab w:val="clear" w:pos="680"/>
      </w:tabs>
    </w:pPr>
  </w:style>
  <w:style w:type="paragraph" w:styleId="Index1">
    <w:name w:val="index 1"/>
    <w:basedOn w:val="Normal"/>
    <w:next w:val="Normal"/>
    <w:semiHidden/>
    <w:rsid w:val="00DD1EDA"/>
    <w:pPr>
      <w:keepNext w:val="0"/>
      <w:tabs>
        <w:tab w:val="right" w:pos="4176"/>
      </w:tabs>
      <w:ind w:left="198" w:hanging="198"/>
    </w:pPr>
    <w:rPr>
      <w:rFonts w:ascii="Garamond" w:hAnsi="Garamond"/>
    </w:rPr>
  </w:style>
  <w:style w:type="paragraph" w:styleId="IndexHeading">
    <w:name w:val="index heading"/>
    <w:basedOn w:val="Normal"/>
    <w:next w:val="Index1"/>
    <w:semiHidden/>
    <w:rsid w:val="00DD1EDA"/>
    <w:pPr>
      <w:spacing w:before="120" w:after="120"/>
    </w:pPr>
    <w:rPr>
      <w:rFonts w:ascii="Arial" w:hAnsi="Arial"/>
      <w:b/>
      <w:color w:val="918585"/>
      <w:sz w:val="24"/>
    </w:rPr>
  </w:style>
  <w:style w:type="paragraph" w:styleId="Header">
    <w:name w:val="header"/>
    <w:basedOn w:val="Normal"/>
    <w:link w:val="HeaderChar"/>
    <w:rsid w:val="00DD1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EDA"/>
    <w:rPr>
      <w:rFonts w:ascii="Times New Roman" w:eastAsia="Times New Roman" w:hAnsi="Times New Roman" w:cs="Times New Roman"/>
      <w:sz w:val="16"/>
      <w:szCs w:val="20"/>
      <w:lang w:val="en-GB" w:eastAsia="en-US"/>
    </w:rPr>
  </w:style>
  <w:style w:type="paragraph" w:customStyle="1" w:styleId="Chapter">
    <w:name w:val="Chapter"/>
    <w:basedOn w:val="Normal"/>
    <w:rsid w:val="00DD1EDA"/>
    <w:pPr>
      <w:spacing w:before="240"/>
    </w:pPr>
    <w:rPr>
      <w:rFonts w:ascii="Times New Roman" w:hAnsi="Times New Roman"/>
      <w:smallCaps/>
      <w:spacing w:val="80"/>
      <w:sz w:val="28"/>
    </w:rPr>
  </w:style>
  <w:style w:type="paragraph" w:customStyle="1" w:styleId="InChapter">
    <w:name w:val="InChapter"/>
    <w:basedOn w:val="Heading3"/>
    <w:rsid w:val="00DD1EDA"/>
    <w:pPr>
      <w:spacing w:after="240"/>
      <w:outlineLvl w:val="9"/>
    </w:pPr>
    <w:rPr>
      <w:noProof/>
    </w:rPr>
  </w:style>
  <w:style w:type="paragraph" w:styleId="Index2">
    <w:name w:val="index 2"/>
    <w:basedOn w:val="Normal"/>
    <w:next w:val="Normal"/>
    <w:semiHidden/>
    <w:rsid w:val="00DD1EDA"/>
    <w:pPr>
      <w:tabs>
        <w:tab w:val="right" w:pos="4176"/>
      </w:tabs>
      <w:ind w:left="568" w:hanging="284"/>
    </w:pPr>
    <w:rPr>
      <w:rFonts w:ascii="Garamond" w:hAnsi="Garamond"/>
    </w:rPr>
  </w:style>
  <w:style w:type="paragraph" w:customStyle="1" w:styleId="Byline">
    <w:name w:val="Byline"/>
    <w:rsid w:val="00DD1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EDA"/>
    <w:pPr>
      <w:tabs>
        <w:tab w:val="clear" w:pos="3600"/>
        <w:tab w:val="clear" w:pos="3958"/>
      </w:tabs>
      <w:jc w:val="right"/>
    </w:pPr>
  </w:style>
  <w:style w:type="character" w:styleId="Emphasis">
    <w:name w:val="Emphasis"/>
    <w:basedOn w:val="DefaultParagraphFont"/>
    <w:qFormat/>
    <w:rsid w:val="00DD1EDA"/>
    <w:rPr>
      <w:i/>
    </w:rPr>
  </w:style>
  <w:style w:type="paragraph" w:styleId="Caption">
    <w:name w:val="caption"/>
    <w:basedOn w:val="BodyText"/>
    <w:next w:val="Normal"/>
    <w:qFormat/>
    <w:rsid w:val="00DD1EDA"/>
    <w:pPr>
      <w:framePr w:w="2268" w:hSpace="181" w:vSpace="181" w:wrap="around" w:vAnchor="text" w:hAnchor="page" w:x="1135" w:y="285" w:anchorLock="1"/>
    </w:pPr>
    <w:rPr>
      <w:i/>
    </w:rPr>
  </w:style>
  <w:style w:type="paragraph" w:customStyle="1" w:styleId="MiniTOCTitle">
    <w:name w:val="MiniTOCTitle"/>
    <w:basedOn w:val="Heading4"/>
    <w:rsid w:val="00DD1EDA"/>
    <w:pPr>
      <w:spacing w:before="240"/>
      <w:outlineLvl w:val="9"/>
    </w:pPr>
    <w:rPr>
      <w:noProof/>
      <w:sz w:val="24"/>
    </w:rPr>
  </w:style>
  <w:style w:type="paragraph" w:customStyle="1" w:styleId="MiniTOCItem">
    <w:name w:val="MiniTOCItem"/>
    <w:basedOn w:val="ListBullet"/>
    <w:rsid w:val="00DD1EDA"/>
    <w:pPr>
      <w:numPr>
        <w:numId w:val="0"/>
      </w:numPr>
      <w:tabs>
        <w:tab w:val="right" w:leader="dot" w:pos="6521"/>
      </w:tabs>
      <w:spacing w:before="0" w:after="0"/>
    </w:pPr>
  </w:style>
  <w:style w:type="paragraph" w:customStyle="1" w:styleId="TOFTitle">
    <w:name w:val="TOFTitle"/>
    <w:basedOn w:val="TOCTitle"/>
    <w:rsid w:val="00DD1EDA"/>
  </w:style>
  <w:style w:type="paragraph" w:styleId="TableofFigures">
    <w:name w:val="table of figures"/>
    <w:basedOn w:val="Normal"/>
    <w:next w:val="Normal"/>
    <w:semiHidden/>
    <w:rsid w:val="00DD1EDA"/>
    <w:pPr>
      <w:tabs>
        <w:tab w:val="right" w:leader="dot" w:pos="9072"/>
      </w:tabs>
      <w:ind w:left="970" w:hanging="403"/>
    </w:pPr>
    <w:rPr>
      <w:rFonts w:ascii="Times New Roman" w:hAnsi="Times New Roman"/>
      <w:b/>
    </w:rPr>
  </w:style>
  <w:style w:type="paragraph" w:styleId="ListNumber">
    <w:name w:val="List Number"/>
    <w:basedOn w:val="List"/>
    <w:rsid w:val="00DD1EDA"/>
    <w:pPr>
      <w:numPr>
        <w:numId w:val="14"/>
      </w:numPr>
      <w:tabs>
        <w:tab w:val="clear" w:pos="340"/>
      </w:tabs>
    </w:pPr>
  </w:style>
  <w:style w:type="character" w:customStyle="1" w:styleId="WingdingSymbols">
    <w:name w:val="Wingding Symbols"/>
    <w:rsid w:val="00DD1EDA"/>
    <w:rPr>
      <w:rFonts w:ascii="Wingdings" w:hAnsi="Wingdings"/>
    </w:rPr>
  </w:style>
  <w:style w:type="character" w:customStyle="1" w:styleId="HotSpot">
    <w:name w:val="HotSpot"/>
    <w:rsid w:val="00DD1EDA"/>
    <w:rPr>
      <w:color w:val="0033CC"/>
      <w:u w:val="none"/>
    </w:rPr>
  </w:style>
  <w:style w:type="paragraph" w:customStyle="1" w:styleId="BodyTextRight">
    <w:name w:val="Body Text Right"/>
    <w:basedOn w:val="BodyText"/>
    <w:rsid w:val="00DD1EDA"/>
    <w:pPr>
      <w:spacing w:before="0" w:after="0"/>
      <w:jc w:val="right"/>
    </w:pPr>
  </w:style>
  <w:style w:type="paragraph" w:styleId="Index3">
    <w:name w:val="index 3"/>
    <w:basedOn w:val="ListNumber2"/>
    <w:next w:val="Normal"/>
    <w:semiHidden/>
    <w:rsid w:val="00DD1EDA"/>
    <w:pPr>
      <w:numPr>
        <w:numId w:val="0"/>
      </w:numPr>
      <w:tabs>
        <w:tab w:val="right" w:leader="dot" w:pos="4176"/>
      </w:tabs>
    </w:pPr>
  </w:style>
  <w:style w:type="paragraph" w:styleId="ListNumber2">
    <w:name w:val="List Number 2"/>
    <w:basedOn w:val="List2"/>
    <w:rsid w:val="00DD1EDA"/>
    <w:pPr>
      <w:numPr>
        <w:numId w:val="9"/>
      </w:numPr>
      <w:tabs>
        <w:tab w:val="clear" w:pos="1060"/>
      </w:tabs>
    </w:pPr>
  </w:style>
  <w:style w:type="paragraph" w:customStyle="1" w:styleId="MarginNote">
    <w:name w:val="Margin Note"/>
    <w:basedOn w:val="BodyText"/>
    <w:rsid w:val="00DD1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EDA"/>
    <w:rPr>
      <w:sz w:val="32"/>
    </w:rPr>
  </w:style>
  <w:style w:type="paragraph" w:customStyle="1" w:styleId="HeadingProcedure">
    <w:name w:val="Heading Procedure"/>
    <w:basedOn w:val="HeadingBase"/>
    <w:next w:val="Normal"/>
    <w:rsid w:val="00DD1EDA"/>
    <w:pPr>
      <w:tabs>
        <w:tab w:val="left" w:pos="0"/>
      </w:tabs>
      <w:spacing w:before="120" w:after="60"/>
    </w:pPr>
    <w:rPr>
      <w:i/>
      <w:color w:val="918585"/>
      <w:sz w:val="22"/>
    </w:rPr>
  </w:style>
  <w:style w:type="paragraph" w:customStyle="1" w:styleId="TableBodyText">
    <w:name w:val="Table Body Text"/>
    <w:basedOn w:val="BodyText"/>
    <w:rsid w:val="00DD1EDA"/>
    <w:pPr>
      <w:spacing w:before="60" w:after="60"/>
    </w:pPr>
  </w:style>
  <w:style w:type="paragraph" w:styleId="ListContinue">
    <w:name w:val="List Continue"/>
    <w:basedOn w:val="List"/>
    <w:rsid w:val="00DD1EDA"/>
    <w:pPr>
      <w:ind w:firstLine="0"/>
    </w:pPr>
  </w:style>
  <w:style w:type="paragraph" w:customStyle="1" w:styleId="ListNote">
    <w:name w:val="List Note"/>
    <w:basedOn w:val="List"/>
    <w:rsid w:val="00DD1EDA"/>
    <w:pPr>
      <w:pBdr>
        <w:top w:val="single" w:sz="6" w:space="2" w:color="918585"/>
        <w:bottom w:val="single" w:sz="6" w:space="2" w:color="918585"/>
      </w:pBdr>
      <w:tabs>
        <w:tab w:val="left" w:pos="1021"/>
      </w:tabs>
      <w:ind w:firstLine="0"/>
    </w:pPr>
  </w:style>
  <w:style w:type="paragraph" w:customStyle="1" w:styleId="Warning">
    <w:name w:val="Warning"/>
    <w:basedOn w:val="BodyText"/>
    <w:rsid w:val="00DD1EDA"/>
    <w:pPr>
      <w:shd w:val="clear" w:color="auto" w:fill="D9D9D9"/>
      <w:tabs>
        <w:tab w:val="left" w:pos="992"/>
      </w:tabs>
      <w:ind w:left="119" w:right="119"/>
    </w:pPr>
    <w:rPr>
      <w:sz w:val="20"/>
    </w:rPr>
  </w:style>
  <w:style w:type="paragraph" w:customStyle="1" w:styleId="MarginIcons">
    <w:name w:val="Margin Icons"/>
    <w:basedOn w:val="BodyText"/>
    <w:rsid w:val="00DD1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EDA"/>
    <w:rPr>
      <w:rFonts w:ascii="Courier New" w:hAnsi="Courier New"/>
    </w:rPr>
  </w:style>
  <w:style w:type="paragraph" w:customStyle="1" w:styleId="NoteBullet">
    <w:name w:val="Note Bullet"/>
    <w:basedOn w:val="Note"/>
    <w:rsid w:val="00DD1EDA"/>
    <w:pPr>
      <w:tabs>
        <w:tab w:val="clear" w:pos="680"/>
      </w:tabs>
      <w:spacing w:before="60" w:after="60"/>
    </w:pPr>
  </w:style>
  <w:style w:type="paragraph" w:customStyle="1" w:styleId="SubHeading2">
    <w:name w:val="SubHeading2"/>
    <w:basedOn w:val="HeadingBase"/>
    <w:rsid w:val="00DD1EDA"/>
    <w:pPr>
      <w:spacing w:before="240" w:after="60"/>
    </w:pPr>
    <w:rPr>
      <w:sz w:val="20"/>
    </w:rPr>
  </w:style>
  <w:style w:type="paragraph" w:customStyle="1" w:styleId="SubHeading1">
    <w:name w:val="SubHeading1"/>
    <w:basedOn w:val="HeadingBase"/>
    <w:rsid w:val="00DD1EDA"/>
    <w:pPr>
      <w:spacing w:before="240" w:after="60"/>
    </w:pPr>
    <w:rPr>
      <w:color w:val="918585"/>
      <w:sz w:val="22"/>
    </w:rPr>
  </w:style>
  <w:style w:type="paragraph" w:customStyle="1" w:styleId="SideHeading">
    <w:name w:val="Side Heading"/>
    <w:basedOn w:val="HeadingBase"/>
    <w:rsid w:val="00DD1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EDA"/>
    <w:pPr>
      <w:numPr>
        <w:numId w:val="10"/>
      </w:numPr>
    </w:pPr>
  </w:style>
  <w:style w:type="paragraph" w:styleId="PlainText">
    <w:name w:val="Plain Text"/>
    <w:basedOn w:val="Normal"/>
    <w:link w:val="PlainTextChar"/>
    <w:rsid w:val="00DD1EDA"/>
    <w:rPr>
      <w:sz w:val="20"/>
    </w:rPr>
  </w:style>
  <w:style w:type="character" w:customStyle="1" w:styleId="PlainTextChar">
    <w:name w:val="Plain Text Char"/>
    <w:basedOn w:val="DefaultParagraphFont"/>
    <w:link w:val="PlainText"/>
    <w:rsid w:val="00DD1EDA"/>
    <w:rPr>
      <w:rFonts w:ascii="Courier New" w:eastAsia="Times New Roman" w:hAnsi="Courier New" w:cs="Times New Roman"/>
      <w:sz w:val="20"/>
      <w:szCs w:val="20"/>
      <w:lang w:eastAsia="en-US"/>
    </w:rPr>
  </w:style>
  <w:style w:type="character" w:customStyle="1" w:styleId="MenuOption">
    <w:name w:val="Menu Option"/>
    <w:basedOn w:val="DefaultParagraphFont"/>
    <w:rsid w:val="00DD1EDA"/>
    <w:rPr>
      <w:b/>
      <w:smallCaps/>
    </w:rPr>
  </w:style>
  <w:style w:type="paragraph" w:customStyle="1" w:styleId="TableListNumber">
    <w:name w:val="Table List Number"/>
    <w:basedOn w:val="ListNumber"/>
    <w:rsid w:val="00DD1EDA"/>
    <w:pPr>
      <w:numPr>
        <w:numId w:val="0"/>
      </w:numPr>
    </w:pPr>
  </w:style>
  <w:style w:type="paragraph" w:styleId="TOC4">
    <w:name w:val="toc 4"/>
    <w:basedOn w:val="TOCBase"/>
    <w:next w:val="Normal"/>
    <w:semiHidden/>
    <w:rsid w:val="00DD1EDA"/>
    <w:pPr>
      <w:tabs>
        <w:tab w:val="right" w:leader="dot" w:pos="9071"/>
      </w:tabs>
      <w:ind w:left="1701"/>
    </w:pPr>
  </w:style>
  <w:style w:type="paragraph" w:customStyle="1" w:styleId="ListAlpha">
    <w:name w:val="List Alpha"/>
    <w:basedOn w:val="List"/>
    <w:rsid w:val="00DD1EDA"/>
    <w:pPr>
      <w:numPr>
        <w:numId w:val="8"/>
      </w:numPr>
    </w:pPr>
  </w:style>
  <w:style w:type="paragraph" w:customStyle="1" w:styleId="ListAlpha2">
    <w:name w:val="List Alpha 2"/>
    <w:basedOn w:val="List2"/>
    <w:rsid w:val="00DD1EDA"/>
    <w:pPr>
      <w:numPr>
        <w:numId w:val="7"/>
      </w:numPr>
    </w:pPr>
  </w:style>
  <w:style w:type="paragraph" w:styleId="List2">
    <w:name w:val="List 2"/>
    <w:basedOn w:val="BodyText"/>
    <w:rsid w:val="00DD1EDA"/>
    <w:pPr>
      <w:tabs>
        <w:tab w:val="left" w:pos="680"/>
      </w:tabs>
      <w:spacing w:before="60" w:after="60"/>
      <w:ind w:left="680" w:hanging="340"/>
    </w:pPr>
  </w:style>
  <w:style w:type="paragraph" w:styleId="List3">
    <w:name w:val="List 3"/>
    <w:basedOn w:val="BodyText"/>
    <w:rsid w:val="00DD1EDA"/>
    <w:pPr>
      <w:tabs>
        <w:tab w:val="left" w:pos="1021"/>
      </w:tabs>
      <w:spacing w:before="60" w:after="60"/>
      <w:ind w:left="1020" w:hanging="340"/>
    </w:pPr>
  </w:style>
  <w:style w:type="paragraph" w:styleId="List4">
    <w:name w:val="List 4"/>
    <w:basedOn w:val="BodyText"/>
    <w:rsid w:val="00DD1EDA"/>
    <w:pPr>
      <w:tabs>
        <w:tab w:val="left" w:pos="1361"/>
      </w:tabs>
      <w:spacing w:before="60" w:after="60"/>
      <w:ind w:left="1361" w:hanging="340"/>
    </w:pPr>
  </w:style>
  <w:style w:type="paragraph" w:styleId="List5">
    <w:name w:val="List 5"/>
    <w:basedOn w:val="BodyText"/>
    <w:rsid w:val="00DD1EDA"/>
    <w:pPr>
      <w:tabs>
        <w:tab w:val="left" w:pos="1701"/>
      </w:tabs>
      <w:spacing w:before="60" w:after="60"/>
      <w:ind w:left="1701" w:hanging="340"/>
    </w:pPr>
  </w:style>
  <w:style w:type="paragraph" w:styleId="ListBullet3">
    <w:name w:val="List Bullet 3"/>
    <w:basedOn w:val="List3"/>
    <w:rsid w:val="00DD1EDA"/>
    <w:pPr>
      <w:numPr>
        <w:numId w:val="13"/>
      </w:numPr>
      <w:tabs>
        <w:tab w:val="clear" w:pos="1021"/>
      </w:tabs>
      <w:ind w:left="1037" w:hanging="357"/>
    </w:pPr>
  </w:style>
  <w:style w:type="paragraph" w:styleId="ListBullet4">
    <w:name w:val="List Bullet 4"/>
    <w:basedOn w:val="List4"/>
    <w:rsid w:val="00DD1EDA"/>
    <w:pPr>
      <w:numPr>
        <w:numId w:val="2"/>
      </w:numPr>
      <w:tabs>
        <w:tab w:val="clear" w:pos="1361"/>
      </w:tabs>
    </w:pPr>
  </w:style>
  <w:style w:type="paragraph" w:styleId="ListBullet5">
    <w:name w:val="List Bullet 5"/>
    <w:basedOn w:val="List5"/>
    <w:rsid w:val="00DD1EDA"/>
    <w:pPr>
      <w:numPr>
        <w:numId w:val="3"/>
      </w:numPr>
    </w:pPr>
  </w:style>
  <w:style w:type="paragraph" w:styleId="ListContinue2">
    <w:name w:val="List Continue 2"/>
    <w:basedOn w:val="List2"/>
    <w:rsid w:val="00DD1EDA"/>
    <w:pPr>
      <w:ind w:firstLine="0"/>
    </w:pPr>
  </w:style>
  <w:style w:type="paragraph" w:styleId="ListContinue3">
    <w:name w:val="List Continue 3"/>
    <w:basedOn w:val="List3"/>
    <w:rsid w:val="00DD1EDA"/>
    <w:pPr>
      <w:ind w:left="1021" w:firstLine="0"/>
    </w:pPr>
  </w:style>
  <w:style w:type="paragraph" w:styleId="ListContinue4">
    <w:name w:val="List Continue 4"/>
    <w:basedOn w:val="List4"/>
    <w:rsid w:val="00DD1EDA"/>
    <w:pPr>
      <w:ind w:firstLine="0"/>
    </w:pPr>
  </w:style>
  <w:style w:type="paragraph" w:styleId="ListContinue5">
    <w:name w:val="List Continue 5"/>
    <w:basedOn w:val="List5"/>
    <w:rsid w:val="00DD1EDA"/>
    <w:pPr>
      <w:ind w:firstLine="0"/>
    </w:pPr>
  </w:style>
  <w:style w:type="paragraph" w:styleId="ListNumber3">
    <w:name w:val="List Number 3"/>
    <w:basedOn w:val="List3"/>
    <w:rsid w:val="00DD1EDA"/>
    <w:pPr>
      <w:numPr>
        <w:numId w:val="4"/>
      </w:numPr>
    </w:pPr>
  </w:style>
  <w:style w:type="paragraph" w:styleId="ListNumber4">
    <w:name w:val="List Number 4"/>
    <w:basedOn w:val="List4"/>
    <w:rsid w:val="00DD1EDA"/>
    <w:pPr>
      <w:numPr>
        <w:numId w:val="5"/>
      </w:numPr>
    </w:pPr>
  </w:style>
  <w:style w:type="paragraph" w:styleId="ListNumber5">
    <w:name w:val="List Number 5"/>
    <w:basedOn w:val="List5"/>
    <w:rsid w:val="00DD1EDA"/>
    <w:pPr>
      <w:numPr>
        <w:numId w:val="6"/>
      </w:numPr>
    </w:pPr>
  </w:style>
  <w:style w:type="paragraph" w:styleId="BlockText">
    <w:name w:val="Block Text"/>
    <w:basedOn w:val="Normal"/>
    <w:rsid w:val="00DD1EDA"/>
    <w:pPr>
      <w:spacing w:after="120"/>
      <w:ind w:left="1440" w:right="1440"/>
    </w:pPr>
  </w:style>
  <w:style w:type="character" w:customStyle="1" w:styleId="Subscript">
    <w:name w:val="Subscript"/>
    <w:basedOn w:val="DefaultParagraphFont"/>
    <w:rsid w:val="00DD1EDA"/>
    <w:rPr>
      <w:sz w:val="16"/>
      <w:vertAlign w:val="subscript"/>
    </w:rPr>
  </w:style>
  <w:style w:type="character" w:customStyle="1" w:styleId="Superscript">
    <w:name w:val="Superscript"/>
    <w:basedOn w:val="DefaultParagraphFont"/>
    <w:rsid w:val="00DD1EDA"/>
    <w:rPr>
      <w:sz w:val="16"/>
      <w:vertAlign w:val="superscript"/>
    </w:rPr>
  </w:style>
  <w:style w:type="character" w:customStyle="1" w:styleId="Symbols">
    <w:name w:val="Symbols"/>
    <w:basedOn w:val="DefaultParagraphFont"/>
    <w:rsid w:val="00DD1EDA"/>
    <w:rPr>
      <w:rFonts w:ascii="Symbol" w:hAnsi="Symbol"/>
    </w:rPr>
  </w:style>
  <w:style w:type="character" w:customStyle="1" w:styleId="MenuOptions">
    <w:name w:val="Menu Options"/>
    <w:basedOn w:val="DefaultParagraphFont"/>
    <w:rsid w:val="00DD1EDA"/>
    <w:rPr>
      <w:rFonts w:ascii="Arial Narrow" w:hAnsi="Arial Narrow"/>
      <w:smallCaps/>
    </w:rPr>
  </w:style>
  <w:style w:type="character" w:customStyle="1" w:styleId="Buttons">
    <w:name w:val="Buttons"/>
    <w:basedOn w:val="DefaultParagraphFont"/>
    <w:rsid w:val="00DD1EDA"/>
    <w:rPr>
      <w:b/>
    </w:rPr>
  </w:style>
  <w:style w:type="character" w:customStyle="1" w:styleId="Underlined">
    <w:name w:val="Underlined"/>
    <w:basedOn w:val="DefaultParagraphFont"/>
    <w:rsid w:val="00DD1EDA"/>
    <w:rPr>
      <w:u w:val="single"/>
    </w:rPr>
  </w:style>
  <w:style w:type="paragraph" w:customStyle="1" w:styleId="TableBodyTextRight">
    <w:name w:val="Table Body Text Right"/>
    <w:basedOn w:val="TableBodyText"/>
    <w:rsid w:val="00DD1EDA"/>
    <w:pPr>
      <w:widowControl w:val="0"/>
      <w:autoSpaceDE w:val="0"/>
      <w:autoSpaceDN w:val="0"/>
      <w:adjustRightInd w:val="0"/>
      <w:jc w:val="right"/>
    </w:pPr>
    <w:rPr>
      <w:rFonts w:cs="Arial"/>
      <w:szCs w:val="18"/>
    </w:rPr>
  </w:style>
  <w:style w:type="paragraph" w:customStyle="1" w:styleId="CopyrightText">
    <w:name w:val="Copyright Text"/>
    <w:basedOn w:val="BodyText"/>
    <w:rsid w:val="00DD1EDA"/>
    <w:rPr>
      <w:sz w:val="18"/>
    </w:rPr>
  </w:style>
  <w:style w:type="paragraph" w:customStyle="1" w:styleId="BodySmallRight">
    <w:name w:val="Body Small Right"/>
    <w:basedOn w:val="BodyTextRight"/>
    <w:rsid w:val="00DD1EDA"/>
    <w:rPr>
      <w:sz w:val="18"/>
      <w:szCs w:val="18"/>
    </w:rPr>
  </w:style>
  <w:style w:type="paragraph" w:customStyle="1" w:styleId="MarginEdition">
    <w:name w:val="Margin Edition"/>
    <w:basedOn w:val="MarginNote"/>
    <w:rsid w:val="00DD1EDA"/>
    <w:pPr>
      <w:spacing w:before="0" w:after="0"/>
    </w:pPr>
    <w:rPr>
      <w:rFonts w:ascii="Times New Roman" w:hAnsi="Times New Roman"/>
      <w:color w:val="999999"/>
    </w:rPr>
  </w:style>
  <w:style w:type="paragraph" w:customStyle="1" w:styleId="Spacer">
    <w:name w:val="Spacer"/>
    <w:basedOn w:val="Normal"/>
    <w:rsid w:val="00DD1EDA"/>
    <w:rPr>
      <w:sz w:val="2"/>
      <w:szCs w:val="2"/>
    </w:rPr>
  </w:style>
  <w:style w:type="character" w:customStyle="1" w:styleId="Small">
    <w:name w:val="Small"/>
    <w:basedOn w:val="DefaultParagraphFont"/>
    <w:rsid w:val="00DD1EDA"/>
    <w:rPr>
      <w:sz w:val="16"/>
    </w:rPr>
  </w:style>
  <w:style w:type="paragraph" w:customStyle="1" w:styleId="WideTable">
    <w:name w:val="Wide Table"/>
    <w:basedOn w:val="Normal"/>
    <w:rsid w:val="00DD1EDA"/>
    <w:pPr>
      <w:ind w:left="-1418"/>
    </w:pPr>
    <w:rPr>
      <w:sz w:val="2"/>
      <w:szCs w:val="2"/>
    </w:rPr>
  </w:style>
  <w:style w:type="character" w:styleId="PageNumber">
    <w:name w:val="page number"/>
    <w:basedOn w:val="DefaultParagraphFont"/>
    <w:rsid w:val="00DD1EDA"/>
  </w:style>
  <w:style w:type="paragraph" w:styleId="Quote">
    <w:name w:val="Quote"/>
    <w:basedOn w:val="Heading1"/>
    <w:link w:val="QuoteChar"/>
    <w:qFormat/>
    <w:rsid w:val="00DD1EDA"/>
    <w:rPr>
      <w:b w:val="0"/>
      <w:sz w:val="72"/>
      <w:szCs w:val="72"/>
      <w:lang w:val="en-NZ"/>
    </w:rPr>
  </w:style>
  <w:style w:type="character" w:customStyle="1" w:styleId="QuoteChar">
    <w:name w:val="Quote Char"/>
    <w:basedOn w:val="DefaultParagraphFont"/>
    <w:link w:val="Quote"/>
    <w:rsid w:val="00DD1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EDA"/>
    <w:pPr>
      <w:pageBreakBefore/>
    </w:pPr>
  </w:style>
  <w:style w:type="paragraph" w:customStyle="1" w:styleId="Border">
    <w:name w:val="Border"/>
    <w:basedOn w:val="Normal"/>
    <w:qFormat/>
    <w:rsid w:val="00DD1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EDA"/>
    <w:rPr>
      <w:b/>
      <w:bCs/>
      <w:i/>
      <w:iCs/>
      <w:color w:val="auto"/>
    </w:rPr>
  </w:style>
  <w:style w:type="paragraph" w:styleId="IntenseQuote">
    <w:name w:val="Intense Quote"/>
    <w:basedOn w:val="Normal"/>
    <w:next w:val="Normal"/>
    <w:link w:val="IntenseQuoteChar"/>
    <w:uiPriority w:val="30"/>
    <w:qFormat/>
    <w:rsid w:val="00DD1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EDA"/>
    <w:rPr>
      <w:smallCaps/>
      <w:color w:val="auto"/>
      <w:u w:val="single"/>
    </w:rPr>
  </w:style>
  <w:style w:type="character" w:styleId="IntenseReference">
    <w:name w:val="Intense Reference"/>
    <w:basedOn w:val="DefaultParagraphFont"/>
    <w:uiPriority w:val="32"/>
    <w:qFormat/>
    <w:rsid w:val="00DD1EDA"/>
    <w:rPr>
      <w:b/>
      <w:bCs/>
      <w:smallCaps/>
      <w:color w:val="auto"/>
      <w:spacing w:val="5"/>
      <w:u w:val="single"/>
    </w:rPr>
  </w:style>
  <w:style w:type="paragraph" w:customStyle="1" w:styleId="2ColumnHeading">
    <w:name w:val="2Column Heading"/>
    <w:basedOn w:val="BodyText"/>
    <w:qFormat/>
    <w:rsid w:val="00DD1EDA"/>
    <w:pPr>
      <w:spacing w:after="60"/>
      <w:ind w:left="-2268"/>
    </w:pPr>
    <w:rPr>
      <w:b/>
    </w:rPr>
  </w:style>
  <w:style w:type="paragraph" w:customStyle="1" w:styleId="Heading1TOC">
    <w:name w:val="Heading1 TOC"/>
    <w:basedOn w:val="Normal"/>
    <w:qFormat/>
    <w:rsid w:val="00DD1EDA"/>
    <w:pPr>
      <w:spacing w:before="240" w:after="120"/>
    </w:pPr>
    <w:rPr>
      <w:rFonts w:ascii="Times New Roman" w:hAnsi="Times New Roman"/>
      <w:b/>
      <w:sz w:val="32"/>
    </w:rPr>
  </w:style>
  <w:style w:type="paragraph" w:customStyle="1" w:styleId="Heading2TOC">
    <w:name w:val="Heading2 TOC"/>
    <w:basedOn w:val="Normal"/>
    <w:qFormat/>
    <w:rsid w:val="00DD1EDA"/>
    <w:pPr>
      <w:spacing w:before="240" w:after="60"/>
    </w:pPr>
    <w:rPr>
      <w:rFonts w:ascii="Times New Roman" w:hAnsi="Times New Roman"/>
      <w:b/>
      <w:sz w:val="28"/>
    </w:rPr>
  </w:style>
  <w:style w:type="character" w:customStyle="1" w:styleId="Underline">
    <w:name w:val="Underline"/>
    <w:basedOn w:val="DefaultParagraphFont"/>
    <w:qFormat/>
    <w:rsid w:val="00DD1EDA"/>
    <w:rPr>
      <w:u w:val="single"/>
    </w:rPr>
  </w:style>
  <w:style w:type="character" w:customStyle="1" w:styleId="BoldandItalics">
    <w:name w:val="Bold and Italics"/>
    <w:qFormat/>
    <w:rsid w:val="00DD1EDA"/>
    <w:rPr>
      <w:b/>
      <w:i/>
      <w:u w:val="none"/>
    </w:rPr>
  </w:style>
  <w:style w:type="paragraph" w:styleId="BalloonText">
    <w:name w:val="Balloon Text"/>
    <w:basedOn w:val="Normal"/>
    <w:link w:val="BalloonTextChar"/>
    <w:rsid w:val="00DD1EDA"/>
    <w:rPr>
      <w:rFonts w:ascii="Tahoma" w:hAnsi="Tahoma" w:cs="Tahoma"/>
      <w:sz w:val="16"/>
      <w:szCs w:val="16"/>
    </w:rPr>
  </w:style>
  <w:style w:type="character" w:customStyle="1" w:styleId="BalloonTextChar">
    <w:name w:val="Balloon Text Char"/>
    <w:basedOn w:val="DefaultParagraphFont"/>
    <w:link w:val="BalloonText"/>
    <w:rsid w:val="00DD1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E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EDA"/>
    <w:rPr>
      <w:b/>
      <w:color w:val="660033"/>
      <w:spacing w:val="0"/>
    </w:rPr>
  </w:style>
  <w:style w:type="paragraph" w:customStyle="1" w:styleId="Nameditemlist">
    <w:name w:val="Named item list"/>
    <w:basedOn w:val="BodyText"/>
    <w:qFormat/>
    <w:rsid w:val="00DD1EDA"/>
    <w:pPr>
      <w:tabs>
        <w:tab w:val="left" w:pos="2835"/>
      </w:tabs>
      <w:ind w:left="2835" w:hanging="2835"/>
    </w:pPr>
  </w:style>
  <w:style w:type="paragraph" w:customStyle="1" w:styleId="BodyTextnopadding">
    <w:name w:val="Body Text no padding"/>
    <w:basedOn w:val="BodyText"/>
    <w:qFormat/>
    <w:rsid w:val="00DD1EDA"/>
    <w:pPr>
      <w:spacing w:before="0" w:after="0"/>
    </w:pPr>
  </w:style>
  <w:style w:type="paragraph" w:customStyle="1" w:styleId="BodyTextBold">
    <w:name w:val="Body Text Bold"/>
    <w:basedOn w:val="BodyText"/>
    <w:qFormat/>
    <w:rsid w:val="00DD1EDA"/>
    <w:rPr>
      <w:b/>
    </w:rPr>
  </w:style>
  <w:style w:type="character" w:styleId="Hyperlink">
    <w:name w:val="Hyperlink"/>
    <w:basedOn w:val="DefaultParagraphFont"/>
    <w:uiPriority w:val="99"/>
    <w:unhideWhenUsed/>
    <w:rsid w:val="003C15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5786</Characters>
  <Application>Microsoft Office Word</Application>
  <DocSecurity>0</DocSecurity>
  <Lines>170</Lines>
  <Paragraphs>101</Paragraphs>
  <ScaleCrop>false</ScaleCrop>
  <Company>Author-it Software Corporation Ltd.</Company>
  <LinksUpToDate>false</LinksUpToDate>
  <CharactersWithSpaces>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PSPGSD004 Administer delivery of financial and other benefits</dc:title>
  <dc:subject>Approved</dc:subject>
  <dc:creator>Public Skills Australia</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