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791" w:rsidP="002677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PSPGSD004 Administer delivery of financial and other benefits</w:t>
      </w:r>
      <w:r>
        <w:fldChar w:fldCharType="end"/>
      </w:r>
    </w:p>
    <w:p w:rsidR="00267791" w:rsidP="00267791">
      <w:pPr>
        <w:pStyle w:val="Version"/>
        <w:sectPr w:rsidSect="00424B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4BE1" w:rsidP="00424BE1">
      <w:pPr>
        <w:pStyle w:val="SuperHeading"/>
      </w:pPr>
      <w:r w:rsidRPr="00424BE1">
        <w:t>Assessment Requirements for PSPGSD004 Administer delivery of financial and other benefits</w:t>
      </w:r>
    </w:p>
    <w:p w:rsidR="00000000" w:rsidRPr="00424BE1" w:rsidP="00424BE1">
      <w:pPr>
        <w:pStyle w:val="Heading1"/>
      </w:pPr>
      <w:bookmarkStart w:id="1" w:name="O_820368"/>
      <w:bookmarkEnd w:id="1"/>
      <w:r w:rsidRPr="00424B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67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BE1">
            <w:pPr>
              <w:pStyle w:val="TableHeading"/>
              <w:rPr>
                <w:lang w:val="en-NZ"/>
              </w:rPr>
            </w:pPr>
            <w:r w:rsidRPr="00424BE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BE1">
            <w:pPr>
              <w:pStyle w:val="TableHeading"/>
              <w:rPr>
                <w:lang w:val="en-NZ"/>
              </w:rPr>
            </w:pPr>
            <w:r w:rsidRPr="00424BE1">
              <w:t>Comments</w:t>
            </w:r>
          </w:p>
        </w:tc>
      </w:tr>
      <w:tr w:rsidTr="00267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BE1">
            <w:pPr>
              <w:pStyle w:val="BodyText"/>
              <w:rPr>
                <w:lang w:val="en-NZ"/>
              </w:rPr>
            </w:pPr>
            <w:r w:rsidRPr="00424BE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BE1" w:rsidP="00424BE1">
            <w:pPr>
              <w:pStyle w:val="BodyText"/>
            </w:pPr>
            <w:r w:rsidRPr="00424BE1">
              <w:t xml:space="preserve">These Assessment Requirements were released in PSP Public Sector Training Package release 1.0 and meet the Standards for Training Packages. </w:t>
            </w:r>
          </w:p>
          <w:p w:rsidR="00000000" w:rsidRPr="00424BE1" w:rsidP="00424BE1">
            <w:pPr>
              <w:pStyle w:val="BodyText"/>
            </w:pPr>
          </w:p>
          <w:p w:rsidR="00000000" w:rsidRPr="00424BE1" w:rsidP="00424BE1">
            <w:pPr>
              <w:pStyle w:val="ListBullet"/>
            </w:pPr>
            <w:r w:rsidRPr="00424BE1">
              <w:t>Assessment Requirements created drawing upon specified assessment information from superseded unit</w:t>
            </w:r>
          </w:p>
        </w:tc>
      </w:tr>
    </w:tbl>
    <w:p w:rsidR="00000000" w:rsidRPr="00424BE1" w:rsidP="00424BE1">
      <w:pPr>
        <w:pStyle w:val="BodyText"/>
      </w:pPr>
    </w:p>
    <w:p w:rsidR="00000000" w:rsidRPr="00424BE1" w:rsidP="00424BE1">
      <w:pPr>
        <w:pStyle w:val="AllowPageBreak"/>
      </w:pPr>
    </w:p>
    <w:p w:rsidR="00000000" w:rsidRPr="00424BE1" w:rsidP="00424BE1">
      <w:pPr>
        <w:pStyle w:val="Heading1"/>
      </w:pPr>
      <w:bookmarkStart w:id="2" w:name="O_820369"/>
      <w:bookmarkEnd w:id="2"/>
      <w:r w:rsidRPr="00424BE1">
        <w:t>Performance Evidence</w:t>
      </w:r>
    </w:p>
    <w:p w:rsidR="00000000" w:rsidRPr="00424BE1" w:rsidP="00267791">
      <w:pPr>
        <w:pStyle w:val="BodyText"/>
      </w:pPr>
      <w:r w:rsidRPr="00424BE1">
        <w:t xml:space="preserve">Evidence required to demonstrate competence must satisfy all of the requirements of the elements and performance criteria. If not otherwise specified </w:t>
      </w:r>
      <w:r w:rsidRPr="00424BE1">
        <w:t>the candidate must demonstrate evidence of performance of the following on at least one occasion.</w:t>
      </w:r>
    </w:p>
    <w:p w:rsidR="00000000" w:rsidRPr="00424BE1" w:rsidP="00424BE1">
      <w:pPr>
        <w:pStyle w:val="ListBullet"/>
      </w:pPr>
      <w:r w:rsidRPr="00424BE1">
        <w:t>reading complex, formal documents including legislation and guidelines and explaining them to people from diverse backgrounds</w:t>
      </w:r>
    </w:p>
    <w:p w:rsidR="00000000" w:rsidRPr="00424BE1" w:rsidP="00424BE1">
      <w:pPr>
        <w:pStyle w:val="ListBullet"/>
      </w:pPr>
      <w:r w:rsidRPr="00424BE1">
        <w:t>applying workplace safety proce</w:t>
      </w:r>
      <w:r w:rsidRPr="00424BE1">
        <w:t>dures in the context of government service delivery</w:t>
      </w:r>
    </w:p>
    <w:p w:rsidR="00000000" w:rsidRPr="00424BE1" w:rsidP="00424BE1">
      <w:pPr>
        <w:pStyle w:val="AllowPageBreak"/>
      </w:pPr>
    </w:p>
    <w:p w:rsidR="00000000" w:rsidRPr="00424BE1" w:rsidP="00424BE1">
      <w:pPr>
        <w:pStyle w:val="Heading1"/>
      </w:pPr>
      <w:bookmarkStart w:id="3" w:name="O_820370"/>
      <w:bookmarkEnd w:id="3"/>
      <w:r w:rsidRPr="00424BE1">
        <w:t>Knowledge Evidence</w:t>
      </w:r>
    </w:p>
    <w:p w:rsidR="00000000" w:rsidRPr="00424BE1" w:rsidP="00267791">
      <w:pPr>
        <w:pStyle w:val="BodyText"/>
      </w:pPr>
      <w:r w:rsidRPr="00424BE1">
        <w:t>Evidence required to demonstrate competence must satisfy all of the requirements of the elements and performance criteria. If not otherwise specified the depth of knowl</w:t>
      </w:r>
      <w:r w:rsidRPr="00424BE1">
        <w:t>edge demonstrated must be appropriate to the job context of the candidate.</w:t>
      </w:r>
    </w:p>
    <w:p w:rsidR="00000000" w:rsidRPr="00424BE1" w:rsidP="00424BE1">
      <w:pPr>
        <w:pStyle w:val="ListBullet"/>
      </w:pPr>
      <w:r w:rsidRPr="00424BE1">
        <w:t>the range of circumstances and complexity of needs in the context of government service delivery</w:t>
      </w:r>
    </w:p>
    <w:p w:rsidR="00000000" w:rsidRPr="00424BE1" w:rsidP="00424BE1">
      <w:pPr>
        <w:pStyle w:val="ListBullet"/>
      </w:pPr>
      <w:r w:rsidRPr="00424BE1">
        <w:t>special needs of applicants</w:t>
      </w:r>
    </w:p>
    <w:p w:rsidR="00000000" w:rsidRPr="00424BE1" w:rsidP="00424BE1">
      <w:pPr>
        <w:pStyle w:val="ListBullet"/>
      </w:pPr>
      <w:r w:rsidRPr="00424BE1">
        <w:t>special assistance available</w:t>
      </w:r>
    </w:p>
    <w:p w:rsidR="00000000" w:rsidRPr="00424BE1" w:rsidP="00424BE1">
      <w:pPr>
        <w:pStyle w:val="ListBullet"/>
      </w:pPr>
      <w:r w:rsidRPr="00424BE1">
        <w:t>mutual obligations, rights</w:t>
      </w:r>
      <w:r w:rsidRPr="00424BE1">
        <w:t xml:space="preserve"> and responsibilities</w:t>
      </w:r>
    </w:p>
    <w:p w:rsidR="00000000" w:rsidRPr="00424BE1" w:rsidP="00424BE1">
      <w:pPr>
        <w:pStyle w:val="ListBullet"/>
      </w:pPr>
      <w:r w:rsidRPr="00424BE1">
        <w:t>legislative requirements for entitlements and allowances</w:t>
      </w:r>
    </w:p>
    <w:p w:rsidR="00000000" w:rsidRPr="00424BE1" w:rsidP="00424BE1">
      <w:pPr>
        <w:pStyle w:val="ListBullet"/>
      </w:pPr>
      <w:r w:rsidRPr="00424BE1">
        <w:t>methods of preventing or minimising debt</w:t>
      </w:r>
    </w:p>
    <w:p w:rsidR="00000000" w:rsidRPr="00424BE1" w:rsidP="00424BE1">
      <w:pPr>
        <w:pStyle w:val="ListBullet"/>
      </w:pPr>
      <w:r w:rsidRPr="00424BE1">
        <w:t>legislation, policy, procedures and protocols relating to government service delivery, including work health and safety and environment</w:t>
      </w:r>
    </w:p>
    <w:p w:rsidR="00000000" w:rsidRPr="00424BE1" w:rsidP="00424BE1">
      <w:pPr>
        <w:pStyle w:val="AllowPageBreak"/>
      </w:pPr>
    </w:p>
    <w:p w:rsidR="00000000" w:rsidRPr="00424BE1" w:rsidP="00424BE1">
      <w:pPr>
        <w:pStyle w:val="Heading1"/>
      </w:pPr>
      <w:bookmarkStart w:id="4" w:name="O_820371"/>
      <w:bookmarkEnd w:id="4"/>
      <w:r w:rsidRPr="00424BE1">
        <w:t>Assessment Conditions</w:t>
      </w:r>
    </w:p>
    <w:p w:rsidR="00000000" w:rsidRPr="00424BE1" w:rsidP="00267791">
      <w:pPr>
        <w:pStyle w:val="BodyText"/>
      </w:pPr>
      <w:r w:rsidRPr="00424BE1">
        <w:t xml:space="preserve">This unit contains no specific industry-mandated assessment conditions. Guidance on suggested and recommended conditions and methods can be found in the Implementation Guide. </w:t>
      </w:r>
    </w:p>
    <w:p w:rsidR="00267791" w:rsidP="00267791">
      <w:pPr>
        <w:pStyle w:val="BodyText"/>
      </w:pPr>
      <w:r w:rsidRPr="00424BE1">
        <w:t>Assessors must satisfy the NVR/AQTF mand</w:t>
      </w:r>
      <w:r w:rsidRPr="00424BE1">
        <w:t>atory competency requirements for assessors.</w:t>
      </w:r>
    </w:p>
    <w:p w:rsidR="00000000" w:rsidRPr="00424BE1" w:rsidP="00424BE1">
      <w:pPr>
        <w:pStyle w:val="Heading1"/>
      </w:pPr>
      <w:bookmarkStart w:id="5" w:name="O_820374"/>
      <w:bookmarkEnd w:id="5"/>
      <w:r w:rsidRPr="00424BE1">
        <w:t>Links</w:t>
      </w:r>
    </w:p>
    <w:p w:rsidR="00000000" w:rsidRPr="00424BE1" w:rsidP="00267791">
      <w:pPr>
        <w:pStyle w:val="BodyText"/>
      </w:pPr>
      <w:r w:rsidRPr="00424B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2026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24BE1" w:rsidP="00267791">
      <w:pPr>
        <w:pStyle w:val="BodyText"/>
      </w:pPr>
      <w:r w:rsidRPr="00424B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2026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24BE1" w:rsidP="00267791">
      <w:pPr>
        <w:pStyle w:val="BodyText"/>
      </w:pPr>
      <w:r w:rsidRPr="00424B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2026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24BE1" w:rsidP="00424BE1"/>
    <w:sectPr w:rsidSect="00424B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E1" w:rsidRPr="00267791" w:rsidP="002677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791" w:rsidP="00424B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7791" w:rsidP="00424B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67791" w:rsidP="00424B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7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BE1" w:rsidRPr="00267791" w:rsidP="002677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791" w:rsidRPr="002D2AF8" w:rsidP="00424B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PSPGSD004 Administer delivery of financial and other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267791" w:rsidP="00424B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223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8AE3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B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B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B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B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B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B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B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B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B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B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B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BE1"/>
  </w:style>
  <w:style w:type="character" w:customStyle="1" w:styleId="Heading1Char">
    <w:name w:val="Heading 1 Char"/>
    <w:basedOn w:val="DefaultParagraphFont"/>
    <w:link w:val="Heading1"/>
    <w:rsid w:val="00424B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B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B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BE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24B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24BE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24B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4B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B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B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B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B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B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B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B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B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B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B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B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B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B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B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B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4BE1"/>
    <w:rPr>
      <w:b/>
      <w:spacing w:val="0"/>
    </w:rPr>
  </w:style>
  <w:style w:type="paragraph" w:customStyle="1" w:styleId="SuperTitle">
    <w:name w:val="SuperTitle"/>
    <w:basedOn w:val="Title"/>
    <w:rsid w:val="00424B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B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B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4B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4B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B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B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B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B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B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B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B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B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4BE1"/>
    <w:rPr>
      <w:i/>
    </w:rPr>
  </w:style>
  <w:style w:type="paragraph" w:styleId="Caption">
    <w:name w:val="caption"/>
    <w:basedOn w:val="BodyText"/>
    <w:next w:val="Normal"/>
    <w:qFormat/>
    <w:rsid w:val="00424B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B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B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BE1"/>
  </w:style>
  <w:style w:type="paragraph" w:styleId="TableofFigures">
    <w:name w:val="table of figures"/>
    <w:basedOn w:val="Normal"/>
    <w:next w:val="Normal"/>
    <w:semiHidden/>
    <w:rsid w:val="00424B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B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4BE1"/>
    <w:rPr>
      <w:rFonts w:ascii="Wingdings" w:hAnsi="Wingdings"/>
    </w:rPr>
  </w:style>
  <w:style w:type="character" w:customStyle="1" w:styleId="HotSpot">
    <w:name w:val="HotSpot"/>
    <w:rsid w:val="00424BE1"/>
    <w:rPr>
      <w:color w:val="0033CC"/>
      <w:u w:val="none"/>
    </w:rPr>
  </w:style>
  <w:style w:type="paragraph" w:customStyle="1" w:styleId="BodyTextRight">
    <w:name w:val="Body Text Right"/>
    <w:basedOn w:val="BodyText"/>
    <w:rsid w:val="00424B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B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B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B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B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B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BE1"/>
    <w:rPr>
      <w:sz w:val="32"/>
    </w:rPr>
  </w:style>
  <w:style w:type="paragraph" w:customStyle="1" w:styleId="HeadingProcedure">
    <w:name w:val="Heading Procedure"/>
    <w:basedOn w:val="HeadingBase"/>
    <w:next w:val="Normal"/>
    <w:rsid w:val="00424B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BE1"/>
    <w:pPr>
      <w:spacing w:before="60" w:after="60"/>
    </w:pPr>
  </w:style>
  <w:style w:type="paragraph" w:styleId="ListContinue">
    <w:name w:val="List Continue"/>
    <w:basedOn w:val="List"/>
    <w:rsid w:val="00424BE1"/>
    <w:pPr>
      <w:ind w:firstLine="0"/>
    </w:pPr>
  </w:style>
  <w:style w:type="paragraph" w:customStyle="1" w:styleId="ListNote">
    <w:name w:val="List Note"/>
    <w:basedOn w:val="List"/>
    <w:rsid w:val="00424B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B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B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BE1"/>
    <w:rPr>
      <w:rFonts w:ascii="Courier New" w:hAnsi="Courier New"/>
    </w:rPr>
  </w:style>
  <w:style w:type="paragraph" w:customStyle="1" w:styleId="NoteBullet">
    <w:name w:val="Note Bullet"/>
    <w:basedOn w:val="Note"/>
    <w:rsid w:val="00424B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B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B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B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B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4B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B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BE1"/>
    <w:rPr>
      <w:b/>
      <w:smallCaps/>
    </w:rPr>
  </w:style>
  <w:style w:type="paragraph" w:customStyle="1" w:styleId="TableListNumber">
    <w:name w:val="Table List Number"/>
    <w:basedOn w:val="ListNumber"/>
    <w:rsid w:val="00424B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B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BE1"/>
    <w:pPr>
      <w:numPr>
        <w:numId w:val="8"/>
      </w:numPr>
    </w:pPr>
  </w:style>
  <w:style w:type="paragraph" w:customStyle="1" w:styleId="ListAlpha2">
    <w:name w:val="List Alpha 2"/>
    <w:basedOn w:val="List2"/>
    <w:rsid w:val="00424BE1"/>
    <w:pPr>
      <w:numPr>
        <w:numId w:val="7"/>
      </w:numPr>
    </w:pPr>
  </w:style>
  <w:style w:type="paragraph" w:styleId="List2">
    <w:name w:val="List 2"/>
    <w:basedOn w:val="BodyText"/>
    <w:rsid w:val="00424B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B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B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B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B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B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4BE1"/>
    <w:pPr>
      <w:numPr>
        <w:numId w:val="3"/>
      </w:numPr>
    </w:pPr>
  </w:style>
  <w:style w:type="paragraph" w:styleId="ListContinue2">
    <w:name w:val="List Continue 2"/>
    <w:basedOn w:val="List2"/>
    <w:rsid w:val="00424BE1"/>
    <w:pPr>
      <w:ind w:firstLine="0"/>
    </w:pPr>
  </w:style>
  <w:style w:type="paragraph" w:styleId="ListContinue3">
    <w:name w:val="List Continue 3"/>
    <w:basedOn w:val="List3"/>
    <w:rsid w:val="00424BE1"/>
    <w:pPr>
      <w:ind w:left="1021" w:firstLine="0"/>
    </w:pPr>
  </w:style>
  <w:style w:type="paragraph" w:styleId="ListContinue4">
    <w:name w:val="List Continue 4"/>
    <w:basedOn w:val="List4"/>
    <w:rsid w:val="00424BE1"/>
    <w:pPr>
      <w:ind w:firstLine="0"/>
    </w:pPr>
  </w:style>
  <w:style w:type="paragraph" w:styleId="ListContinue5">
    <w:name w:val="List Continue 5"/>
    <w:basedOn w:val="List5"/>
    <w:rsid w:val="00424BE1"/>
    <w:pPr>
      <w:ind w:firstLine="0"/>
    </w:pPr>
  </w:style>
  <w:style w:type="paragraph" w:styleId="ListNumber3">
    <w:name w:val="List Number 3"/>
    <w:basedOn w:val="List3"/>
    <w:rsid w:val="00424BE1"/>
    <w:pPr>
      <w:numPr>
        <w:numId w:val="4"/>
      </w:numPr>
    </w:pPr>
  </w:style>
  <w:style w:type="paragraph" w:styleId="ListNumber4">
    <w:name w:val="List Number 4"/>
    <w:basedOn w:val="List4"/>
    <w:rsid w:val="00424BE1"/>
    <w:pPr>
      <w:numPr>
        <w:numId w:val="5"/>
      </w:numPr>
    </w:pPr>
  </w:style>
  <w:style w:type="paragraph" w:styleId="ListNumber5">
    <w:name w:val="List Number 5"/>
    <w:basedOn w:val="List5"/>
    <w:rsid w:val="00424BE1"/>
    <w:pPr>
      <w:numPr>
        <w:numId w:val="6"/>
      </w:numPr>
    </w:pPr>
  </w:style>
  <w:style w:type="paragraph" w:styleId="BlockText">
    <w:name w:val="Block Text"/>
    <w:basedOn w:val="Normal"/>
    <w:rsid w:val="00424B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B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BE1"/>
    <w:rPr>
      <w:sz w:val="16"/>
      <w:vertAlign w:val="superscript"/>
    </w:rPr>
  </w:style>
  <w:style w:type="character" w:customStyle="1" w:styleId="Symbols">
    <w:name w:val="Symbols"/>
    <w:basedOn w:val="DefaultParagraphFont"/>
    <w:rsid w:val="00424BE1"/>
    <w:rPr>
      <w:rFonts w:ascii="Symbol" w:hAnsi="Symbol"/>
    </w:rPr>
  </w:style>
  <w:style w:type="character" w:customStyle="1" w:styleId="MenuOptions">
    <w:name w:val="Menu Options"/>
    <w:basedOn w:val="DefaultParagraphFont"/>
    <w:rsid w:val="00424B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BE1"/>
    <w:rPr>
      <w:b/>
    </w:rPr>
  </w:style>
  <w:style w:type="character" w:customStyle="1" w:styleId="Underlined">
    <w:name w:val="Underlined"/>
    <w:basedOn w:val="DefaultParagraphFont"/>
    <w:rsid w:val="00424BE1"/>
    <w:rPr>
      <w:u w:val="single"/>
    </w:rPr>
  </w:style>
  <w:style w:type="paragraph" w:customStyle="1" w:styleId="TableBodyTextRight">
    <w:name w:val="Table Body Text Right"/>
    <w:basedOn w:val="TableBodyText"/>
    <w:rsid w:val="00424B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BE1"/>
    <w:rPr>
      <w:sz w:val="18"/>
    </w:rPr>
  </w:style>
  <w:style w:type="paragraph" w:customStyle="1" w:styleId="BodySmallRight">
    <w:name w:val="Body Small Right"/>
    <w:basedOn w:val="BodyTextRight"/>
    <w:rsid w:val="00424BE1"/>
    <w:rPr>
      <w:sz w:val="18"/>
      <w:szCs w:val="18"/>
    </w:rPr>
  </w:style>
  <w:style w:type="paragraph" w:customStyle="1" w:styleId="MarginEdition">
    <w:name w:val="Margin Edition"/>
    <w:basedOn w:val="MarginNote"/>
    <w:rsid w:val="00424B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BE1"/>
    <w:rPr>
      <w:sz w:val="2"/>
      <w:szCs w:val="2"/>
    </w:rPr>
  </w:style>
  <w:style w:type="character" w:customStyle="1" w:styleId="Small">
    <w:name w:val="Small"/>
    <w:basedOn w:val="DefaultParagraphFont"/>
    <w:rsid w:val="00424BE1"/>
    <w:rPr>
      <w:sz w:val="16"/>
    </w:rPr>
  </w:style>
  <w:style w:type="paragraph" w:customStyle="1" w:styleId="WideTable">
    <w:name w:val="Wide Table"/>
    <w:basedOn w:val="Normal"/>
    <w:rsid w:val="00424B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BE1"/>
  </w:style>
  <w:style w:type="paragraph" w:styleId="Quote">
    <w:name w:val="Quote"/>
    <w:basedOn w:val="Heading1"/>
    <w:link w:val="QuoteChar"/>
    <w:qFormat/>
    <w:rsid w:val="00424B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B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BE1"/>
    <w:pPr>
      <w:pageBreakBefore/>
    </w:pPr>
  </w:style>
  <w:style w:type="paragraph" w:customStyle="1" w:styleId="Border">
    <w:name w:val="Border"/>
    <w:basedOn w:val="Normal"/>
    <w:qFormat/>
    <w:rsid w:val="00424B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B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B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B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B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B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B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B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B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BE1"/>
    <w:rPr>
      <w:u w:val="single"/>
    </w:rPr>
  </w:style>
  <w:style w:type="character" w:customStyle="1" w:styleId="BoldandItalics">
    <w:name w:val="Bold and Italics"/>
    <w:qFormat/>
    <w:rsid w:val="00424BE1"/>
    <w:rPr>
      <w:b/>
      <w:i/>
      <w:u w:val="none"/>
    </w:rPr>
  </w:style>
  <w:style w:type="paragraph" w:styleId="BalloonText">
    <w:name w:val="Balloon Text"/>
    <w:basedOn w:val="Normal"/>
    <w:link w:val="BalloonTextChar"/>
    <w:rsid w:val="00424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B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B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B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B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B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BE1"/>
    <w:pPr>
      <w:spacing w:before="0" w:after="0"/>
    </w:pPr>
  </w:style>
  <w:style w:type="paragraph" w:customStyle="1" w:styleId="BodyTextBold">
    <w:name w:val="Body Text Bold"/>
    <w:basedOn w:val="BodyText"/>
    <w:qFormat/>
    <w:rsid w:val="00424BE1"/>
    <w:rPr>
      <w:b/>
    </w:rPr>
  </w:style>
  <w:style w:type="character" w:styleId="Hyperlink">
    <w:name w:val="Hyperlink"/>
    <w:basedOn w:val="DefaultParagraphFont"/>
    <w:uiPriority w:val="99"/>
    <w:unhideWhenUsed/>
    <w:rsid w:val="002677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2425</Characters>
  <Application>Microsoft Office Word</Application>
  <DocSecurity>0</DocSecurity>
  <Lines>63</Lines>
  <Paragraphs>37</Paragraphs>
  <ScaleCrop>false</ScaleCrop>
  <Company>Author-it Software Corporation Ltd.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PSPGSD004 Administer delivery of financial and other benefits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2022-04-03T13:03:00Z</dcterms:created>
  <dcterms:modified xsi:type="dcterms:W3CDTF">2022-04-03T13:03:00Z</dcterms:modified>
</cp:coreProperties>
</file>