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1247" w:rsidP="004312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PSPGSD003 Conduct government service delivery interviews</w:t>
      </w:r>
      <w:r>
        <w:fldChar w:fldCharType="end"/>
      </w:r>
    </w:p>
    <w:p w:rsidR="00431247" w:rsidP="00431247">
      <w:pPr>
        <w:pStyle w:val="Version"/>
        <w:sectPr w:rsidSect="00C44C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4C3B" w:rsidP="00C44C3B">
      <w:pPr>
        <w:pStyle w:val="SuperHeading"/>
      </w:pPr>
      <w:r w:rsidRPr="00C44C3B">
        <w:t>PSPGSD003 Conduct government service delivery interviews</w:t>
      </w:r>
    </w:p>
    <w:p w:rsidR="00000000" w:rsidRPr="00C44C3B" w:rsidP="00C44C3B">
      <w:pPr>
        <w:pStyle w:val="Heading1"/>
      </w:pPr>
      <w:bookmarkStart w:id="1" w:name="O_820320"/>
      <w:bookmarkEnd w:id="1"/>
      <w:r w:rsidRPr="00C44C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431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C3B">
            <w:pPr>
              <w:pStyle w:val="TableHeading"/>
              <w:rPr>
                <w:lang w:val="en-NZ"/>
              </w:rPr>
            </w:pPr>
            <w:r w:rsidRPr="00C44C3B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C3B">
            <w:pPr>
              <w:pStyle w:val="TableHeading"/>
              <w:rPr>
                <w:lang w:val="en-NZ"/>
              </w:rPr>
            </w:pPr>
            <w:r w:rsidRPr="00C44C3B">
              <w:t>Comments</w:t>
            </w:r>
          </w:p>
        </w:tc>
      </w:tr>
      <w:tr w:rsidTr="00431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C3B">
            <w:pPr>
              <w:pStyle w:val="BodyText"/>
              <w:rPr>
                <w:lang w:val="en-NZ"/>
              </w:rPr>
            </w:pPr>
            <w:r w:rsidRPr="00C44C3B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C3B" w:rsidP="00C44C3B">
            <w:pPr>
              <w:pStyle w:val="BodyText"/>
            </w:pPr>
            <w:r w:rsidRPr="00C44C3B">
              <w:t xml:space="preserve">This unit was released in PSP Public Sector Training Package release 1.0 and meets the Standards for Training Packages. </w:t>
            </w:r>
          </w:p>
          <w:p w:rsidR="00000000" w:rsidRPr="00C44C3B" w:rsidP="00C44C3B">
            <w:pPr>
              <w:pStyle w:val="BodyText"/>
            </w:pPr>
          </w:p>
          <w:p w:rsidR="00000000" w:rsidRPr="00C44C3B" w:rsidP="00C44C3B">
            <w:pPr>
              <w:pStyle w:val="BodyText"/>
            </w:pPr>
            <w:r w:rsidRPr="00C44C3B">
              <w:t>This unit supersedes and is equivalent to PSPGSD403A Conduct government servi</w:t>
            </w:r>
            <w:r w:rsidRPr="00C44C3B">
              <w:t>ce delivery interviews.</w:t>
            </w:r>
          </w:p>
          <w:p w:rsidR="00000000" w:rsidRPr="00C44C3B" w:rsidP="00C44C3B">
            <w:pPr>
              <w:pStyle w:val="BodyText"/>
            </w:pPr>
          </w:p>
          <w:p w:rsidR="00000000" w:rsidRPr="00C44C3B" w:rsidP="00C44C3B">
            <w:pPr>
              <w:pStyle w:val="ListBullet"/>
            </w:pPr>
            <w:r w:rsidRPr="00C44C3B">
              <w:t>Unit code updated</w:t>
            </w:r>
          </w:p>
          <w:p w:rsidR="00000000" w:rsidRPr="00C44C3B" w:rsidP="00C44C3B">
            <w:pPr>
              <w:pStyle w:val="ListBullet"/>
            </w:pPr>
            <w:r w:rsidRPr="00C44C3B">
              <w:t>Content and formatting updated to comply with new standards</w:t>
            </w:r>
          </w:p>
          <w:p w:rsidR="00000000" w:rsidRPr="00C44C3B" w:rsidP="00C44C3B">
            <w:pPr>
              <w:pStyle w:val="ListBullet"/>
            </w:pPr>
            <w:r w:rsidRPr="00C44C3B">
              <w:t>All PC transitioned from passive to active voice</w:t>
            </w:r>
          </w:p>
        </w:tc>
      </w:tr>
    </w:tbl>
    <w:p w:rsidR="00000000" w:rsidRPr="00C44C3B" w:rsidP="00C44C3B">
      <w:pPr>
        <w:pStyle w:val="BodyText"/>
      </w:pPr>
    </w:p>
    <w:p w:rsidR="00000000" w:rsidRPr="00C44C3B" w:rsidP="00C44C3B">
      <w:pPr>
        <w:pStyle w:val="AllowPageBreak"/>
      </w:pPr>
    </w:p>
    <w:p w:rsidR="00000000" w:rsidRPr="00C44C3B" w:rsidP="00C44C3B">
      <w:pPr>
        <w:pStyle w:val="Heading1"/>
      </w:pPr>
      <w:bookmarkStart w:id="2" w:name="O_820321"/>
      <w:bookmarkEnd w:id="2"/>
      <w:r w:rsidRPr="00C44C3B">
        <w:t>Application</w:t>
      </w:r>
    </w:p>
    <w:p w:rsidR="00000000" w:rsidRPr="00C44C3B" w:rsidP="00431247">
      <w:pPr>
        <w:pStyle w:val="BodyText"/>
      </w:pPr>
      <w:r w:rsidRPr="00C44C3B">
        <w:t>This unit describes the skills required to conduct interviews relating to government service delivery. It includes undertaking pre-interview preparation, and obtaining compliance with legislative requirements.</w:t>
      </w:r>
    </w:p>
    <w:p w:rsidR="00000000" w:rsidRPr="00C44C3B" w:rsidP="00431247">
      <w:pPr>
        <w:pStyle w:val="BodyText"/>
      </w:pPr>
      <w:r w:rsidRPr="00C44C3B">
        <w:t xml:space="preserve">This unit applies to those working in public </w:t>
      </w:r>
      <w:r w:rsidRPr="00C44C3B">
        <w:t>sector roles but may be applied to anyone working in a similar organisational context.</w:t>
      </w:r>
    </w:p>
    <w:p w:rsidR="00000000" w:rsidRPr="00C44C3B" w:rsidP="00431247">
      <w:pPr>
        <w:pStyle w:val="BodyText"/>
      </w:pPr>
      <w:r w:rsidRPr="00C44C3B">
        <w:t xml:space="preserve">The skills and knowledge described in this unit must be applied within the legislative, regulatory and policy environment in which they are carried out. Organisational </w:t>
      </w:r>
      <w:r w:rsidRPr="00C44C3B">
        <w:t>policies and procedures must be consulted and adhered to.</w:t>
      </w:r>
    </w:p>
    <w:p w:rsidR="00000000" w:rsidRPr="00C44C3B" w:rsidP="00431247">
      <w:pPr>
        <w:pStyle w:val="BodyText"/>
      </w:pPr>
      <w:r w:rsidRPr="00C44C3B">
        <w:t>Those undertaking this unit would work independently, performing routine tasks in a familiar context.</w:t>
      </w:r>
    </w:p>
    <w:p w:rsidR="00431247" w:rsidP="00431247">
      <w:pPr>
        <w:pStyle w:val="BodyText"/>
      </w:pPr>
      <w:r w:rsidRPr="00C44C3B">
        <w:t>No licensing, legislative or certification requirements apply to unit at the time of publicati</w:t>
      </w:r>
      <w:r w:rsidRPr="00C44C3B">
        <w:t>on.</w:t>
      </w:r>
    </w:p>
    <w:p w:rsidR="00000000" w:rsidRPr="00C44C3B" w:rsidP="00C44C3B">
      <w:pPr>
        <w:pStyle w:val="Heading1"/>
      </w:pPr>
      <w:bookmarkStart w:id="3" w:name="O_820323"/>
      <w:bookmarkEnd w:id="3"/>
      <w:r w:rsidRPr="00C44C3B">
        <w:t>Competency Field</w:t>
      </w:r>
    </w:p>
    <w:p w:rsidR="00000000" w:rsidRPr="00C44C3B" w:rsidP="00431247">
      <w:pPr>
        <w:pStyle w:val="BodyText"/>
      </w:pPr>
      <w:r w:rsidRPr="00C44C3B">
        <w:t>Government service delivery</w:t>
      </w:r>
    </w:p>
    <w:p w:rsidR="00000000" w:rsidRPr="00C44C3B" w:rsidP="00C44C3B">
      <w:pPr>
        <w:pStyle w:val="Heading1"/>
      </w:pPr>
      <w:bookmarkStart w:id="4" w:name="O_820325"/>
      <w:bookmarkEnd w:id="4"/>
      <w:r w:rsidRPr="00C44C3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C44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C3B">
            <w:pPr>
              <w:pStyle w:val="TableHeading"/>
              <w:rPr>
                <w:lang w:val="en-NZ"/>
              </w:rPr>
            </w:pPr>
            <w:r w:rsidRPr="00C44C3B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C3B">
            <w:pPr>
              <w:pStyle w:val="TableHeading"/>
              <w:rPr>
                <w:lang w:val="en-NZ"/>
              </w:rPr>
            </w:pPr>
            <w:r w:rsidRPr="00C44C3B">
              <w:t>PERFORMANCE CRITERIA</w:t>
            </w:r>
          </w:p>
        </w:tc>
      </w:tr>
      <w:tr w:rsidTr="00C44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C3B">
            <w:pPr>
              <w:pStyle w:val="BodyText"/>
              <w:rPr>
                <w:lang w:val="en-NZ"/>
              </w:rPr>
            </w:pPr>
            <w:r w:rsidRPr="00C44C3B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C3B">
            <w:pPr>
              <w:pStyle w:val="BodyText"/>
              <w:rPr>
                <w:lang w:val="en-NZ"/>
              </w:rPr>
            </w:pPr>
            <w:r w:rsidRPr="00C44C3B">
              <w:t xml:space="preserve">Performance criteria describe the performance needed to </w:t>
            </w:r>
            <w:r w:rsidRPr="00C44C3B">
              <w:t>demonstrate achievement of the element. Where bold italicised text is used, further information is detailed in the range of conditions section.</w:t>
            </w:r>
          </w:p>
        </w:tc>
      </w:tr>
      <w:tr w:rsidTr="00C44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C3B">
            <w:pPr>
              <w:pStyle w:val="List"/>
              <w:rPr>
                <w:lang w:val="en-NZ"/>
              </w:rPr>
            </w:pPr>
            <w:r w:rsidRPr="00C44C3B">
              <w:rPr>
                <w:rStyle w:val="SpecialBold"/>
              </w:rPr>
              <w:t>1.</w:t>
            </w:r>
            <w:r w:rsidRPr="00C44C3B">
              <w:rPr>
                <w:rStyle w:val="SpecialBold"/>
              </w:rPr>
              <w:tab/>
              <w:t>Undertake interviews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C3B" w:rsidP="00C44C3B">
            <w:pPr>
              <w:pStyle w:val="List"/>
            </w:pPr>
            <w:r w:rsidRPr="00C44C3B">
              <w:t>1.1</w:t>
            </w:r>
            <w:r w:rsidRPr="00C44C3B">
              <w:tab/>
              <w:t>Prepare for interview.</w:t>
            </w:r>
          </w:p>
          <w:p w:rsidR="00000000" w:rsidRPr="00C44C3B" w:rsidP="00C44C3B">
            <w:pPr>
              <w:pStyle w:val="List"/>
            </w:pPr>
            <w:r w:rsidRPr="00C44C3B">
              <w:t>1.2</w:t>
            </w:r>
            <w:r w:rsidRPr="00C44C3B">
              <w:tab/>
              <w:t>Discuss and adhere to meeting structures, timeframes and</w:t>
            </w:r>
            <w:r w:rsidRPr="00C44C3B">
              <w:t xml:space="preserve"> protocols.</w:t>
            </w:r>
          </w:p>
          <w:p w:rsidR="00000000" w:rsidRPr="00C44C3B" w:rsidP="00C44C3B">
            <w:pPr>
              <w:pStyle w:val="List"/>
            </w:pPr>
            <w:r w:rsidRPr="00C44C3B">
              <w:t>1.3</w:t>
            </w:r>
            <w:r w:rsidRPr="00C44C3B">
              <w:tab/>
              <w:t xml:space="preserve">Employ a range of communication strategies and questioning techniques. </w:t>
            </w:r>
          </w:p>
          <w:p w:rsidR="00000000" w:rsidRPr="00C44C3B" w:rsidP="00C44C3B">
            <w:pPr>
              <w:pStyle w:val="List"/>
            </w:pPr>
            <w:r w:rsidRPr="00C44C3B">
              <w:t>1.4</w:t>
            </w:r>
            <w:r w:rsidRPr="00C44C3B">
              <w:tab/>
              <w:t xml:space="preserve">Use problem-solving skills to test and confirm the reliability of the information as it is provided, and review and clarify information to ensure its relevance and </w:t>
            </w:r>
            <w:r w:rsidRPr="00C44C3B">
              <w:t>sufficiency.</w:t>
            </w:r>
          </w:p>
          <w:p w:rsidR="00000000" w:rsidP="00C44C3B">
            <w:pPr>
              <w:pStyle w:val="List"/>
              <w:rPr>
                <w:lang w:val="en-NZ"/>
              </w:rPr>
            </w:pPr>
            <w:r w:rsidRPr="00C44C3B">
              <w:t>1.5</w:t>
            </w:r>
            <w:r w:rsidRPr="00C44C3B">
              <w:tab/>
              <w:t>Communicate outcomes of interactions with interviewees.</w:t>
            </w:r>
          </w:p>
        </w:tc>
      </w:tr>
      <w:tr w:rsidTr="00C44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C3B">
            <w:pPr>
              <w:pStyle w:val="List"/>
              <w:rPr>
                <w:lang w:val="en-NZ"/>
              </w:rPr>
            </w:pPr>
            <w:r w:rsidRPr="00C44C3B">
              <w:rPr>
                <w:rStyle w:val="SpecialBold"/>
              </w:rPr>
              <w:t>2.</w:t>
            </w:r>
            <w:r w:rsidRPr="00C44C3B">
              <w:rPr>
                <w:rStyle w:val="SpecialBold"/>
              </w:rPr>
              <w:tab/>
              <w:t>Ensure compliance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C3B" w:rsidP="00C44C3B">
            <w:pPr>
              <w:pStyle w:val="List"/>
            </w:pPr>
            <w:r w:rsidRPr="00C44C3B">
              <w:t>2.1</w:t>
            </w:r>
            <w:r w:rsidRPr="00C44C3B">
              <w:tab/>
              <w:t xml:space="preserve">Identify and explain legislation requirements and entitlements. </w:t>
            </w:r>
          </w:p>
          <w:p w:rsidR="00000000" w:rsidRPr="00C44C3B" w:rsidP="00C44C3B">
            <w:pPr>
              <w:pStyle w:val="List"/>
            </w:pPr>
            <w:r w:rsidRPr="00C44C3B">
              <w:t>2.2</w:t>
            </w:r>
            <w:r w:rsidRPr="00C44C3B">
              <w:tab/>
              <w:t>Explain consequences of non</w:t>
            </w:r>
            <w:r w:rsidRPr="00C44C3B">
              <w:noBreakHyphen/>
              <w:t>compliance.</w:t>
            </w:r>
          </w:p>
          <w:p w:rsidR="00000000" w:rsidRPr="00C44C3B" w:rsidP="00C44C3B">
            <w:pPr>
              <w:pStyle w:val="List"/>
            </w:pPr>
            <w:r w:rsidRPr="00C44C3B">
              <w:t>2.3</w:t>
            </w:r>
            <w:r w:rsidRPr="00C44C3B">
              <w:tab/>
              <w:t>Check interviewees’ understanding of complia</w:t>
            </w:r>
            <w:r w:rsidRPr="00C44C3B">
              <w:t>nce requirements and the consequences of non</w:t>
            </w:r>
            <w:r w:rsidRPr="00C44C3B">
              <w:noBreakHyphen/>
              <w:t>compliance and clarify any issues as required.</w:t>
            </w:r>
          </w:p>
          <w:p w:rsidR="00000000" w:rsidRPr="00C44C3B" w:rsidP="00C44C3B">
            <w:pPr>
              <w:pStyle w:val="List"/>
            </w:pPr>
            <w:r w:rsidRPr="00C44C3B">
              <w:t>2.4</w:t>
            </w:r>
            <w:r w:rsidRPr="00C44C3B">
              <w:tab/>
              <w:t>Refer to more senior staff if interviewees do not accept and comply with legislative requirements.</w:t>
            </w:r>
          </w:p>
          <w:p w:rsidR="00000000" w:rsidRPr="00C44C3B" w:rsidP="00C44C3B">
            <w:pPr>
              <w:pStyle w:val="List"/>
            </w:pPr>
            <w:r w:rsidRPr="00C44C3B">
              <w:t>2.5</w:t>
            </w:r>
            <w:r w:rsidRPr="00C44C3B">
              <w:tab/>
              <w:t>Maintain records of interviews.</w:t>
            </w:r>
          </w:p>
        </w:tc>
      </w:tr>
    </w:tbl>
    <w:p w:rsidR="00000000" w:rsidRPr="00C44C3B" w:rsidP="00C44C3B">
      <w:pPr>
        <w:pStyle w:val="BodyText"/>
      </w:pPr>
    </w:p>
    <w:p w:rsidR="00000000" w:rsidRPr="00C44C3B" w:rsidP="00C44C3B">
      <w:pPr>
        <w:pStyle w:val="AllowPageBreak"/>
      </w:pPr>
    </w:p>
    <w:p w:rsidR="00000000" w:rsidRPr="00C44C3B" w:rsidP="00C44C3B">
      <w:pPr>
        <w:pStyle w:val="Heading1"/>
      </w:pPr>
      <w:bookmarkStart w:id="5" w:name="O_820326"/>
      <w:bookmarkEnd w:id="5"/>
      <w:r w:rsidRPr="00C44C3B">
        <w:t>Founda</w:t>
      </w:r>
      <w:r w:rsidRPr="00C44C3B">
        <w:t>tion Skills</w:t>
      </w:r>
    </w:p>
    <w:p w:rsidR="00000000" w:rsidRPr="00C44C3B" w:rsidP="00431247">
      <w:pPr>
        <w:pStyle w:val="BodyText"/>
      </w:pPr>
      <w:r w:rsidRPr="00C44C3B">
        <w:t>Foundation skills are embedded within the elements and performance criteria of this unit.</w:t>
      </w:r>
    </w:p>
    <w:p w:rsidR="00000000" w:rsidRPr="00C44C3B" w:rsidP="00C44C3B">
      <w:pPr>
        <w:pStyle w:val="Heading1"/>
      </w:pPr>
      <w:bookmarkStart w:id="6" w:name="O_820328"/>
      <w:bookmarkEnd w:id="6"/>
      <w:r w:rsidRPr="00C44C3B">
        <w:t>Unit Mapping Information</w:t>
      </w:r>
    </w:p>
    <w:p w:rsidR="00000000" w:rsidRPr="00C44C3B" w:rsidP="00431247">
      <w:pPr>
        <w:pStyle w:val="BodyText"/>
      </w:pPr>
      <w:r w:rsidRPr="00C44C3B">
        <w:t>This unit supersedes and is equivalent to PSPGSD403A Conduct government service delivery interviews.</w:t>
      </w:r>
    </w:p>
    <w:p w:rsidR="00000000" w:rsidRPr="00C44C3B" w:rsidP="00C44C3B">
      <w:pPr>
        <w:pStyle w:val="Heading1"/>
      </w:pPr>
      <w:bookmarkStart w:id="7" w:name="O_820335"/>
      <w:bookmarkEnd w:id="7"/>
      <w:r w:rsidRPr="00C44C3B">
        <w:t>Links</w:t>
      </w:r>
    </w:p>
    <w:p w:rsidR="00000000" w:rsidRPr="00C44C3B" w:rsidP="00431247">
      <w:pPr>
        <w:pStyle w:val="BodyText"/>
      </w:pPr>
      <w:r w:rsidRPr="00C44C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53BC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44C3B" w:rsidP="00431247">
      <w:pPr>
        <w:pStyle w:val="BodyText"/>
      </w:pPr>
      <w:r w:rsidRPr="00C44C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53BC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44C3B" w:rsidP="00431247">
      <w:pPr>
        <w:pStyle w:val="BodyText"/>
      </w:pPr>
      <w:r w:rsidRPr="00C44C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53BC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44C3B" w:rsidP="00431247">
      <w:pPr>
        <w:pStyle w:val="BodyText"/>
      </w:pPr>
      <w:r w:rsidRPr="00C44C3B">
        <w:t>Companion Volume implementation guides are found in VETNet -</w:t>
      </w:r>
      <w:r w:rsidRPr="00C44C3B">
        <w:t xml:space="preserve">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53BC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44C3B" w:rsidP="00C44C3B"/>
    <w:sectPr w:rsidSect="00C44C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C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C3B" w:rsidRPr="00431247" w:rsidP="004312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C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247" w:rsidP="00C44C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1247" w:rsidP="00C44C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31247" w:rsidP="00C44C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C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2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4C3B" w:rsidRPr="00431247" w:rsidP="004312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C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247" w:rsidRPr="002D2AF8" w:rsidP="00C44C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PSPGSD003 Conduct government service delivery interviews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431247" w:rsidP="00C44C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A457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721D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4C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4C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4C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4C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4C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4C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4C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4C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4C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4C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4C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4C3B"/>
  </w:style>
  <w:style w:type="character" w:customStyle="1" w:styleId="Heading1Char">
    <w:name w:val="Heading 1 Char"/>
    <w:basedOn w:val="DefaultParagraphFont"/>
    <w:link w:val="Heading1"/>
    <w:rsid w:val="00C44C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4C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4C3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44C3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44C3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4C3B"/>
    <w:rPr>
      <w:b/>
      <w:spacing w:val="0"/>
    </w:rPr>
  </w:style>
  <w:style w:type="paragraph" w:customStyle="1" w:styleId="SuperHeading">
    <w:name w:val="SuperHeading"/>
    <w:basedOn w:val="Normal"/>
    <w:rsid w:val="00C44C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44C3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44C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4C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4C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4C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4C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4C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4C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4C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4C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4C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4C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4C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4C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4C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4C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4C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4C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4C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4C3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44C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4C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4C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4C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4C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4C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4C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4C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4C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4C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4C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4C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4C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4C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4C3B"/>
    <w:rPr>
      <w:i/>
    </w:rPr>
  </w:style>
  <w:style w:type="paragraph" w:styleId="Caption">
    <w:name w:val="caption"/>
    <w:basedOn w:val="BodyText"/>
    <w:next w:val="Normal"/>
    <w:qFormat/>
    <w:rsid w:val="00C44C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4C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4C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4C3B"/>
  </w:style>
  <w:style w:type="paragraph" w:styleId="TableofFigures">
    <w:name w:val="table of figures"/>
    <w:basedOn w:val="Normal"/>
    <w:next w:val="Normal"/>
    <w:semiHidden/>
    <w:rsid w:val="00C44C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4C3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4C3B"/>
    <w:rPr>
      <w:rFonts w:ascii="Wingdings" w:hAnsi="Wingdings"/>
    </w:rPr>
  </w:style>
  <w:style w:type="character" w:customStyle="1" w:styleId="HotSpot">
    <w:name w:val="HotSpot"/>
    <w:rsid w:val="00C44C3B"/>
    <w:rPr>
      <w:color w:val="0033CC"/>
      <w:u w:val="none"/>
    </w:rPr>
  </w:style>
  <w:style w:type="paragraph" w:customStyle="1" w:styleId="BodyTextRight">
    <w:name w:val="Body Text Right"/>
    <w:basedOn w:val="BodyText"/>
    <w:rsid w:val="00C44C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4C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4C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4C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4C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4C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4C3B"/>
    <w:rPr>
      <w:sz w:val="32"/>
    </w:rPr>
  </w:style>
  <w:style w:type="paragraph" w:customStyle="1" w:styleId="HeadingProcedure">
    <w:name w:val="Heading Procedure"/>
    <w:basedOn w:val="HeadingBase"/>
    <w:next w:val="Normal"/>
    <w:rsid w:val="00C44C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4C3B"/>
    <w:pPr>
      <w:spacing w:before="60" w:after="60"/>
    </w:pPr>
  </w:style>
  <w:style w:type="paragraph" w:styleId="ListContinue">
    <w:name w:val="List Continue"/>
    <w:basedOn w:val="List"/>
    <w:rsid w:val="00C44C3B"/>
    <w:pPr>
      <w:ind w:firstLine="0"/>
    </w:pPr>
  </w:style>
  <w:style w:type="paragraph" w:customStyle="1" w:styleId="ListNote">
    <w:name w:val="List Note"/>
    <w:basedOn w:val="List"/>
    <w:rsid w:val="00C44C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4C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4C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4C3B"/>
    <w:rPr>
      <w:rFonts w:ascii="Courier New" w:hAnsi="Courier New"/>
    </w:rPr>
  </w:style>
  <w:style w:type="paragraph" w:customStyle="1" w:styleId="NoteBullet">
    <w:name w:val="Note Bullet"/>
    <w:basedOn w:val="Note"/>
    <w:rsid w:val="00C44C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4C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4C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4C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4C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4C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4C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4C3B"/>
    <w:rPr>
      <w:b/>
      <w:smallCaps/>
    </w:rPr>
  </w:style>
  <w:style w:type="paragraph" w:customStyle="1" w:styleId="TableListNumber">
    <w:name w:val="Table List Number"/>
    <w:basedOn w:val="ListNumber"/>
    <w:rsid w:val="00C44C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4C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4C3B"/>
    <w:pPr>
      <w:numPr>
        <w:numId w:val="8"/>
      </w:numPr>
    </w:pPr>
  </w:style>
  <w:style w:type="paragraph" w:customStyle="1" w:styleId="ListAlpha2">
    <w:name w:val="List Alpha 2"/>
    <w:basedOn w:val="List2"/>
    <w:rsid w:val="00C44C3B"/>
    <w:pPr>
      <w:numPr>
        <w:numId w:val="7"/>
      </w:numPr>
    </w:pPr>
  </w:style>
  <w:style w:type="paragraph" w:styleId="List2">
    <w:name w:val="List 2"/>
    <w:basedOn w:val="BodyText"/>
    <w:rsid w:val="00C44C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4C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4C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4C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4C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4C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4C3B"/>
    <w:pPr>
      <w:numPr>
        <w:numId w:val="3"/>
      </w:numPr>
    </w:pPr>
  </w:style>
  <w:style w:type="paragraph" w:styleId="ListContinue2">
    <w:name w:val="List Continue 2"/>
    <w:basedOn w:val="List2"/>
    <w:rsid w:val="00C44C3B"/>
    <w:pPr>
      <w:ind w:firstLine="0"/>
    </w:pPr>
  </w:style>
  <w:style w:type="paragraph" w:styleId="ListContinue3">
    <w:name w:val="List Continue 3"/>
    <w:basedOn w:val="List3"/>
    <w:rsid w:val="00C44C3B"/>
    <w:pPr>
      <w:ind w:left="1021" w:firstLine="0"/>
    </w:pPr>
  </w:style>
  <w:style w:type="paragraph" w:styleId="ListContinue4">
    <w:name w:val="List Continue 4"/>
    <w:basedOn w:val="List4"/>
    <w:rsid w:val="00C44C3B"/>
    <w:pPr>
      <w:ind w:firstLine="0"/>
    </w:pPr>
  </w:style>
  <w:style w:type="paragraph" w:styleId="ListContinue5">
    <w:name w:val="List Continue 5"/>
    <w:basedOn w:val="List5"/>
    <w:rsid w:val="00C44C3B"/>
    <w:pPr>
      <w:ind w:firstLine="0"/>
    </w:pPr>
  </w:style>
  <w:style w:type="paragraph" w:styleId="ListNumber3">
    <w:name w:val="List Number 3"/>
    <w:basedOn w:val="List3"/>
    <w:rsid w:val="00C44C3B"/>
    <w:pPr>
      <w:numPr>
        <w:numId w:val="4"/>
      </w:numPr>
    </w:pPr>
  </w:style>
  <w:style w:type="paragraph" w:styleId="ListNumber4">
    <w:name w:val="List Number 4"/>
    <w:basedOn w:val="List4"/>
    <w:rsid w:val="00C44C3B"/>
    <w:pPr>
      <w:numPr>
        <w:numId w:val="5"/>
      </w:numPr>
    </w:pPr>
  </w:style>
  <w:style w:type="paragraph" w:styleId="ListNumber5">
    <w:name w:val="List Number 5"/>
    <w:basedOn w:val="List5"/>
    <w:rsid w:val="00C44C3B"/>
    <w:pPr>
      <w:numPr>
        <w:numId w:val="6"/>
      </w:numPr>
    </w:pPr>
  </w:style>
  <w:style w:type="paragraph" w:styleId="BlockText">
    <w:name w:val="Block Text"/>
    <w:basedOn w:val="Normal"/>
    <w:rsid w:val="00C44C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4C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4C3B"/>
    <w:rPr>
      <w:sz w:val="16"/>
      <w:vertAlign w:val="superscript"/>
    </w:rPr>
  </w:style>
  <w:style w:type="character" w:customStyle="1" w:styleId="Symbols">
    <w:name w:val="Symbols"/>
    <w:basedOn w:val="DefaultParagraphFont"/>
    <w:rsid w:val="00C44C3B"/>
    <w:rPr>
      <w:rFonts w:ascii="Symbol" w:hAnsi="Symbol"/>
    </w:rPr>
  </w:style>
  <w:style w:type="character" w:customStyle="1" w:styleId="MenuOptions">
    <w:name w:val="Menu Options"/>
    <w:basedOn w:val="DefaultParagraphFont"/>
    <w:rsid w:val="00C44C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4C3B"/>
    <w:rPr>
      <w:b/>
    </w:rPr>
  </w:style>
  <w:style w:type="character" w:customStyle="1" w:styleId="Underlined">
    <w:name w:val="Underlined"/>
    <w:basedOn w:val="DefaultParagraphFont"/>
    <w:rsid w:val="00C44C3B"/>
    <w:rPr>
      <w:u w:val="single"/>
    </w:rPr>
  </w:style>
  <w:style w:type="paragraph" w:customStyle="1" w:styleId="TableBodyTextRight">
    <w:name w:val="Table Body Text Right"/>
    <w:basedOn w:val="TableBodyText"/>
    <w:rsid w:val="00C44C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4C3B"/>
    <w:rPr>
      <w:sz w:val="18"/>
    </w:rPr>
  </w:style>
  <w:style w:type="paragraph" w:customStyle="1" w:styleId="BodySmallRight">
    <w:name w:val="Body Small Right"/>
    <w:basedOn w:val="BodyTextRight"/>
    <w:rsid w:val="00C44C3B"/>
    <w:rPr>
      <w:sz w:val="18"/>
      <w:szCs w:val="18"/>
    </w:rPr>
  </w:style>
  <w:style w:type="paragraph" w:customStyle="1" w:styleId="MarginEdition">
    <w:name w:val="Margin Edition"/>
    <w:basedOn w:val="MarginNote"/>
    <w:rsid w:val="00C44C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4C3B"/>
    <w:rPr>
      <w:sz w:val="2"/>
      <w:szCs w:val="2"/>
    </w:rPr>
  </w:style>
  <w:style w:type="character" w:customStyle="1" w:styleId="Small">
    <w:name w:val="Small"/>
    <w:basedOn w:val="DefaultParagraphFont"/>
    <w:rsid w:val="00C44C3B"/>
    <w:rPr>
      <w:sz w:val="16"/>
    </w:rPr>
  </w:style>
  <w:style w:type="paragraph" w:customStyle="1" w:styleId="WideTable">
    <w:name w:val="Wide Table"/>
    <w:basedOn w:val="Normal"/>
    <w:rsid w:val="00C44C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4C3B"/>
  </w:style>
  <w:style w:type="paragraph" w:styleId="Quote">
    <w:name w:val="Quote"/>
    <w:basedOn w:val="Heading1"/>
    <w:link w:val="QuoteChar"/>
    <w:qFormat/>
    <w:rsid w:val="00C44C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4C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4C3B"/>
    <w:pPr>
      <w:pageBreakBefore/>
    </w:pPr>
  </w:style>
  <w:style w:type="paragraph" w:customStyle="1" w:styleId="Border">
    <w:name w:val="Border"/>
    <w:basedOn w:val="Normal"/>
    <w:qFormat/>
    <w:rsid w:val="00C44C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4C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4C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4C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4C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4C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4C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4C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4C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4C3B"/>
    <w:rPr>
      <w:u w:val="single"/>
    </w:rPr>
  </w:style>
  <w:style w:type="character" w:customStyle="1" w:styleId="BoldandItalics">
    <w:name w:val="Bold and Italics"/>
    <w:qFormat/>
    <w:rsid w:val="00C44C3B"/>
    <w:rPr>
      <w:b/>
      <w:i/>
      <w:u w:val="none"/>
    </w:rPr>
  </w:style>
  <w:style w:type="paragraph" w:styleId="BalloonText">
    <w:name w:val="Balloon Text"/>
    <w:basedOn w:val="Normal"/>
    <w:link w:val="BalloonTextChar"/>
    <w:rsid w:val="00C44C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4C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4C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4C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4C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4C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4C3B"/>
    <w:pPr>
      <w:spacing w:before="0" w:after="0"/>
    </w:pPr>
  </w:style>
  <w:style w:type="paragraph" w:customStyle="1" w:styleId="BodyTextBold">
    <w:name w:val="Body Text Bold"/>
    <w:basedOn w:val="BodyText"/>
    <w:qFormat/>
    <w:rsid w:val="00C44C3B"/>
    <w:rPr>
      <w:b/>
    </w:rPr>
  </w:style>
  <w:style w:type="character" w:styleId="Hyperlink">
    <w:name w:val="Hyperlink"/>
    <w:basedOn w:val="DefaultParagraphFont"/>
    <w:uiPriority w:val="99"/>
    <w:unhideWhenUsed/>
    <w:rsid w:val="004312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475</Words>
  <Characters>3332</Characters>
  <Application>Microsoft Office Word</Application>
  <DocSecurity>0</DocSecurity>
  <Lines>100</Lines>
  <Paragraphs>59</Paragraphs>
  <ScaleCrop>false</ScaleCrop>
  <Company>Author-it Software Corporation Ltd.</Company>
  <LinksUpToDate>false</LinksUpToDate>
  <CharactersWithSpaces>3748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PSPGSD003 Conduct government service delivery interviews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2022-04-03T13:08:00Z</dcterms:created>
  <dcterms:modified xsi:type="dcterms:W3CDTF">2022-04-03T13:08:00Z</dcterms:modified>
</cp:coreProperties>
</file>