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DA4" w:rsidP="003C6D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PSPGSD001 Identify and select government service delivery options</w:t>
      </w:r>
      <w:r>
        <w:fldChar w:fldCharType="end"/>
      </w:r>
    </w:p>
    <w:p w:rsidR="003C6DA4" w:rsidP="003C6DA4">
      <w:pPr>
        <w:pStyle w:val="Version"/>
        <w:sectPr w:rsidSect="00D85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141" w:rsidP="00D85141">
      <w:pPr>
        <w:pStyle w:val="SuperHeading"/>
      </w:pPr>
      <w:r w:rsidRPr="00D85141">
        <w:t>Assessment Requirements for PSPGSD001 Identify and select government service delivery options</w:t>
      </w:r>
    </w:p>
    <w:p w:rsidR="00000000" w:rsidRPr="00D85141" w:rsidP="00D85141">
      <w:pPr>
        <w:pStyle w:val="Heading1"/>
      </w:pPr>
      <w:bookmarkStart w:id="1" w:name="O_820273"/>
      <w:bookmarkEnd w:id="1"/>
      <w:r w:rsidRPr="00D851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C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41">
            <w:pPr>
              <w:pStyle w:val="TableHeading"/>
              <w:rPr>
                <w:lang w:val="en-NZ"/>
              </w:rPr>
            </w:pPr>
            <w:r w:rsidRPr="00D8514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41">
            <w:pPr>
              <w:pStyle w:val="TableHeading"/>
              <w:rPr>
                <w:lang w:val="en-NZ"/>
              </w:rPr>
            </w:pPr>
            <w:r w:rsidRPr="00D85141">
              <w:t>Comments</w:t>
            </w:r>
          </w:p>
        </w:tc>
      </w:tr>
      <w:tr w:rsidTr="003C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41">
            <w:pPr>
              <w:pStyle w:val="BodyText"/>
              <w:rPr>
                <w:lang w:val="en-NZ"/>
              </w:rPr>
            </w:pPr>
            <w:r w:rsidRPr="00D8514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41" w:rsidP="00D85141">
            <w:pPr>
              <w:pStyle w:val="BodyText"/>
            </w:pPr>
            <w:r w:rsidRPr="00D85141">
              <w:t xml:space="preserve">These Assessment Requirements were released in PSP Public Sector Training Package release 1.0 and meet the Standards for Training Packages. </w:t>
            </w:r>
          </w:p>
          <w:p w:rsidR="00000000" w:rsidRPr="00D85141" w:rsidP="00D85141">
            <w:pPr>
              <w:pStyle w:val="BodyText"/>
            </w:pPr>
          </w:p>
          <w:p w:rsidR="00000000" w:rsidRPr="00D85141" w:rsidP="00D85141">
            <w:pPr>
              <w:pStyle w:val="ListBullet"/>
            </w:pPr>
            <w:r w:rsidRPr="00D85141">
              <w:t>Assessment Requirements created drawing upon specified assessment information from superseded unit</w:t>
            </w:r>
          </w:p>
        </w:tc>
      </w:tr>
    </w:tbl>
    <w:p w:rsidR="00000000" w:rsidRPr="00D85141" w:rsidP="00D85141">
      <w:pPr>
        <w:pStyle w:val="BodyText"/>
      </w:pPr>
    </w:p>
    <w:p w:rsidR="00000000" w:rsidRPr="00D85141" w:rsidP="00D85141">
      <w:pPr>
        <w:pStyle w:val="AllowPageBreak"/>
      </w:pPr>
    </w:p>
    <w:p w:rsidR="00000000" w:rsidRPr="00D85141" w:rsidP="00D85141">
      <w:pPr>
        <w:pStyle w:val="Heading1"/>
      </w:pPr>
      <w:bookmarkStart w:id="2" w:name="O_820274"/>
      <w:bookmarkEnd w:id="2"/>
      <w:r w:rsidRPr="00D85141">
        <w:t>Performance Evidence</w:t>
      </w:r>
    </w:p>
    <w:p w:rsidR="00000000" w:rsidRPr="00D85141" w:rsidP="003C6DA4">
      <w:pPr>
        <w:pStyle w:val="BodyText"/>
      </w:pPr>
      <w:r w:rsidRPr="00D85141">
        <w:t xml:space="preserve">Evidence required to demonstrate competence must satisfy all of the requirements of the elements and performance criteria. If not otherwise specified </w:t>
      </w:r>
      <w:r w:rsidRPr="00D85141">
        <w:t>the candidate must demonstrate evidence of performance of the following on at least one occasion.</w:t>
      </w:r>
    </w:p>
    <w:p w:rsidR="00000000" w:rsidRPr="00D85141" w:rsidP="00D85141">
      <w:pPr>
        <w:pStyle w:val="ListBullet"/>
      </w:pPr>
      <w:r w:rsidRPr="00D85141">
        <w:t>using active listening to gather information and clarify circumstances</w:t>
      </w:r>
    </w:p>
    <w:p w:rsidR="00000000" w:rsidRPr="00D85141" w:rsidP="00D85141">
      <w:pPr>
        <w:pStyle w:val="ListBullet"/>
      </w:pPr>
      <w:r w:rsidRPr="00D85141">
        <w:t xml:space="preserve">reading complex, formal documents including legislation and guidelines and explaining </w:t>
      </w:r>
      <w:r w:rsidRPr="00D85141">
        <w:t>them to people from diverse backgrounds</w:t>
      </w:r>
    </w:p>
    <w:p w:rsidR="00000000" w:rsidRPr="00D85141" w:rsidP="00D85141">
      <w:pPr>
        <w:pStyle w:val="ListBullet"/>
      </w:pPr>
      <w:r w:rsidRPr="00D85141">
        <w:t>gathering and analysing information to match needs to services</w:t>
      </w:r>
    </w:p>
    <w:p w:rsidR="00000000" w:rsidRPr="00D85141" w:rsidP="00D85141">
      <w:pPr>
        <w:pStyle w:val="ListBullet"/>
      </w:pPr>
      <w:r w:rsidRPr="00D85141">
        <w:t>determining eligibility, entitlements and allowances</w:t>
      </w:r>
    </w:p>
    <w:p w:rsidR="00000000" w:rsidRPr="00D85141" w:rsidP="00D85141">
      <w:pPr>
        <w:pStyle w:val="ListBullet"/>
      </w:pPr>
      <w:r w:rsidRPr="00D85141">
        <w:t>identifying when referrals are required and making them to the appropriate agency</w:t>
      </w:r>
    </w:p>
    <w:p w:rsidR="00000000" w:rsidRPr="00D85141" w:rsidP="00D85141">
      <w:pPr>
        <w:pStyle w:val="ListBullet"/>
      </w:pPr>
      <w:r w:rsidRPr="00D85141">
        <w:t>applying workplace</w:t>
      </w:r>
      <w:r w:rsidRPr="00D85141">
        <w:t xml:space="preserve"> safety procedures in the context of government service delivery</w:t>
      </w:r>
    </w:p>
    <w:p w:rsidR="00000000" w:rsidRPr="00D85141" w:rsidP="00D85141">
      <w:pPr>
        <w:pStyle w:val="AllowPageBreak"/>
      </w:pPr>
    </w:p>
    <w:p w:rsidR="00000000" w:rsidRPr="00D85141" w:rsidP="00D85141">
      <w:pPr>
        <w:pStyle w:val="Heading1"/>
      </w:pPr>
      <w:bookmarkStart w:id="3" w:name="O_820275"/>
      <w:bookmarkEnd w:id="3"/>
      <w:r w:rsidRPr="00D85141">
        <w:t>Knowledge Evidence</w:t>
      </w:r>
    </w:p>
    <w:p w:rsidR="00000000" w:rsidRPr="00D85141" w:rsidP="003C6DA4">
      <w:pPr>
        <w:pStyle w:val="BodyText"/>
      </w:pPr>
      <w:r w:rsidRPr="00D85141">
        <w:t>Evidence required to demonstrate competence must satisfy all of the requirements of the elements and performance criteria. If not otherwise specified the d</w:t>
      </w:r>
      <w:r w:rsidRPr="00D85141">
        <w:t>epth of knowledge demonstrated must be appropriate to the job context of the candidate.</w:t>
      </w:r>
    </w:p>
    <w:p w:rsidR="00000000" w:rsidRPr="00D85141" w:rsidP="00D85141">
      <w:pPr>
        <w:pStyle w:val="ListBullet"/>
      </w:pPr>
      <w:r w:rsidRPr="00D85141">
        <w:t>the organisation’s protocols for introducing oneself to customers/clients</w:t>
      </w:r>
    </w:p>
    <w:p w:rsidR="00000000" w:rsidRPr="00D85141" w:rsidP="00D85141">
      <w:pPr>
        <w:pStyle w:val="ListBullet"/>
      </w:pPr>
      <w:r w:rsidRPr="00D85141">
        <w:t>the range of applicant circumstances and complexity of needs in the context of government ser</w:t>
      </w:r>
      <w:r w:rsidRPr="00D85141">
        <w:t>vice delivery</w:t>
      </w:r>
    </w:p>
    <w:p w:rsidR="00000000" w:rsidRPr="00D85141" w:rsidP="00D85141">
      <w:pPr>
        <w:pStyle w:val="ListBullet"/>
      </w:pPr>
      <w:r w:rsidRPr="00D85141">
        <w:t>barriers to effective service delivery</w:t>
      </w:r>
    </w:p>
    <w:p w:rsidR="00000000" w:rsidRPr="00D85141" w:rsidP="00D85141">
      <w:pPr>
        <w:pStyle w:val="ListBullet"/>
      </w:pPr>
      <w:r w:rsidRPr="00D85141">
        <w:t>service offers</w:t>
      </w:r>
    </w:p>
    <w:p w:rsidR="00000000" w:rsidRPr="00D85141" w:rsidP="00D85141">
      <w:pPr>
        <w:pStyle w:val="ListBullet"/>
      </w:pPr>
      <w:r w:rsidRPr="00D85141">
        <w:t>range of services available through the organisation</w:t>
      </w:r>
    </w:p>
    <w:p w:rsidR="00000000" w:rsidRPr="00D85141" w:rsidP="00D85141">
      <w:pPr>
        <w:pStyle w:val="ListBullet"/>
      </w:pPr>
      <w:r w:rsidRPr="00D85141">
        <w:t>legislation, policy and procedures relating to government service delivery, including work health and safety and environment and sustai</w:t>
      </w:r>
      <w:r w:rsidRPr="00D85141">
        <w:t>nability practices</w:t>
      </w:r>
    </w:p>
    <w:p w:rsidR="00000000" w:rsidRPr="00D85141" w:rsidP="00D85141">
      <w:pPr>
        <w:pStyle w:val="AllowPageBreak"/>
      </w:pPr>
    </w:p>
    <w:p w:rsidR="00000000" w:rsidRPr="00D85141" w:rsidP="00D85141">
      <w:pPr>
        <w:pStyle w:val="Heading1"/>
      </w:pPr>
      <w:bookmarkStart w:id="4" w:name="O_820276"/>
      <w:bookmarkEnd w:id="4"/>
      <w:r w:rsidRPr="00D85141">
        <w:t>Assessment Conditions</w:t>
      </w:r>
    </w:p>
    <w:p w:rsidR="00000000" w:rsidRPr="00D85141" w:rsidP="003C6DA4">
      <w:pPr>
        <w:pStyle w:val="BodyText"/>
      </w:pPr>
      <w:r w:rsidRPr="00D85141">
        <w:t xml:space="preserve">This unit contains no specific industry-mandated assessment conditions. Guidance on suggested and recommended conditions and methods can be found in the Implementation Guide. </w:t>
      </w:r>
    </w:p>
    <w:p w:rsidR="003C6DA4" w:rsidP="003C6DA4">
      <w:pPr>
        <w:pStyle w:val="BodyText"/>
      </w:pPr>
      <w:r w:rsidRPr="00D85141">
        <w:t>Assessors must satisf</w:t>
      </w:r>
      <w:r w:rsidRPr="00D85141">
        <w:t>y the NVR/AQTF mandatory competency requirements for assessors.</w:t>
      </w:r>
    </w:p>
    <w:p w:rsidR="00000000" w:rsidRPr="00D85141" w:rsidP="00D85141">
      <w:pPr>
        <w:pStyle w:val="Heading1"/>
      </w:pPr>
      <w:bookmarkStart w:id="5" w:name="O_820279"/>
      <w:bookmarkEnd w:id="5"/>
      <w:r w:rsidRPr="00D85141">
        <w:t>Links</w:t>
      </w:r>
    </w:p>
    <w:p w:rsidR="00000000" w:rsidRPr="00D85141" w:rsidP="003C6DA4">
      <w:pPr>
        <w:pStyle w:val="BodyText"/>
      </w:pPr>
      <w:r w:rsidRPr="00D851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B4B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141" w:rsidP="003C6DA4">
      <w:pPr>
        <w:pStyle w:val="BodyText"/>
      </w:pPr>
      <w:r w:rsidRPr="00D851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B4B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141" w:rsidP="003C6DA4">
      <w:pPr>
        <w:pStyle w:val="BodyText"/>
      </w:pPr>
      <w:r w:rsidRPr="00D851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B4B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141" w:rsidP="00D85141"/>
    <w:sectPr w:rsidSect="00D851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41" w:rsidRPr="003C6DA4" w:rsidP="003C6D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A4" w:rsidP="00D85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6DA4" w:rsidP="00D85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6DA4" w:rsidP="00D85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141" w:rsidRPr="003C6DA4" w:rsidP="003C6D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A4" w:rsidRPr="002D2AF8" w:rsidP="00D85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PSPGSD001 Identify and select government service delivery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C6DA4" w:rsidP="00D85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B8B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903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141"/>
  </w:style>
  <w:style w:type="character" w:customStyle="1" w:styleId="Heading1Char">
    <w:name w:val="Heading 1 Char"/>
    <w:basedOn w:val="DefaultParagraphFont"/>
    <w:link w:val="Heading1"/>
    <w:rsid w:val="00D85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1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5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514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5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141"/>
    <w:rPr>
      <w:b/>
      <w:spacing w:val="0"/>
    </w:rPr>
  </w:style>
  <w:style w:type="paragraph" w:customStyle="1" w:styleId="SuperTitle">
    <w:name w:val="SuperTitle"/>
    <w:basedOn w:val="Title"/>
    <w:rsid w:val="00D85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1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1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141"/>
    <w:rPr>
      <w:i/>
    </w:rPr>
  </w:style>
  <w:style w:type="paragraph" w:styleId="Caption">
    <w:name w:val="caption"/>
    <w:basedOn w:val="BodyText"/>
    <w:next w:val="Normal"/>
    <w:qFormat/>
    <w:rsid w:val="00D85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141"/>
  </w:style>
  <w:style w:type="paragraph" w:styleId="TableofFigures">
    <w:name w:val="table of figures"/>
    <w:basedOn w:val="Normal"/>
    <w:next w:val="Normal"/>
    <w:semiHidden/>
    <w:rsid w:val="00D85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1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141"/>
    <w:rPr>
      <w:rFonts w:ascii="Wingdings" w:hAnsi="Wingdings"/>
    </w:rPr>
  </w:style>
  <w:style w:type="character" w:customStyle="1" w:styleId="HotSpot">
    <w:name w:val="HotSpot"/>
    <w:rsid w:val="00D85141"/>
    <w:rPr>
      <w:color w:val="0033CC"/>
      <w:u w:val="none"/>
    </w:rPr>
  </w:style>
  <w:style w:type="paragraph" w:customStyle="1" w:styleId="BodyTextRight">
    <w:name w:val="Body Text Right"/>
    <w:basedOn w:val="BodyText"/>
    <w:rsid w:val="00D85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1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141"/>
    <w:rPr>
      <w:sz w:val="32"/>
    </w:rPr>
  </w:style>
  <w:style w:type="paragraph" w:customStyle="1" w:styleId="HeadingProcedure">
    <w:name w:val="Heading Procedure"/>
    <w:basedOn w:val="HeadingBase"/>
    <w:next w:val="Normal"/>
    <w:rsid w:val="00D85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141"/>
    <w:pPr>
      <w:spacing w:before="60" w:after="60"/>
    </w:pPr>
  </w:style>
  <w:style w:type="paragraph" w:styleId="ListContinue">
    <w:name w:val="List Continue"/>
    <w:basedOn w:val="List"/>
    <w:rsid w:val="00D85141"/>
    <w:pPr>
      <w:ind w:firstLine="0"/>
    </w:pPr>
  </w:style>
  <w:style w:type="paragraph" w:customStyle="1" w:styleId="ListNote">
    <w:name w:val="List Note"/>
    <w:basedOn w:val="List"/>
    <w:rsid w:val="00D85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141"/>
    <w:rPr>
      <w:rFonts w:ascii="Courier New" w:hAnsi="Courier New"/>
    </w:rPr>
  </w:style>
  <w:style w:type="paragraph" w:customStyle="1" w:styleId="NoteBullet">
    <w:name w:val="Note Bullet"/>
    <w:basedOn w:val="Note"/>
    <w:rsid w:val="00D85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1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141"/>
    <w:rPr>
      <w:b/>
      <w:smallCaps/>
    </w:rPr>
  </w:style>
  <w:style w:type="paragraph" w:customStyle="1" w:styleId="TableListNumber">
    <w:name w:val="Table List Number"/>
    <w:basedOn w:val="ListNumber"/>
    <w:rsid w:val="00D85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141"/>
    <w:pPr>
      <w:numPr>
        <w:numId w:val="8"/>
      </w:numPr>
    </w:pPr>
  </w:style>
  <w:style w:type="paragraph" w:customStyle="1" w:styleId="ListAlpha2">
    <w:name w:val="List Alpha 2"/>
    <w:basedOn w:val="List2"/>
    <w:rsid w:val="00D85141"/>
    <w:pPr>
      <w:numPr>
        <w:numId w:val="7"/>
      </w:numPr>
    </w:pPr>
  </w:style>
  <w:style w:type="paragraph" w:styleId="List2">
    <w:name w:val="List 2"/>
    <w:basedOn w:val="BodyText"/>
    <w:rsid w:val="00D85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1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1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141"/>
    <w:pPr>
      <w:numPr>
        <w:numId w:val="3"/>
      </w:numPr>
    </w:pPr>
  </w:style>
  <w:style w:type="paragraph" w:styleId="ListContinue2">
    <w:name w:val="List Continue 2"/>
    <w:basedOn w:val="List2"/>
    <w:rsid w:val="00D85141"/>
    <w:pPr>
      <w:ind w:firstLine="0"/>
    </w:pPr>
  </w:style>
  <w:style w:type="paragraph" w:styleId="ListContinue3">
    <w:name w:val="List Continue 3"/>
    <w:basedOn w:val="List3"/>
    <w:rsid w:val="00D85141"/>
    <w:pPr>
      <w:ind w:left="1021" w:firstLine="0"/>
    </w:pPr>
  </w:style>
  <w:style w:type="paragraph" w:styleId="ListContinue4">
    <w:name w:val="List Continue 4"/>
    <w:basedOn w:val="List4"/>
    <w:rsid w:val="00D85141"/>
    <w:pPr>
      <w:ind w:firstLine="0"/>
    </w:pPr>
  </w:style>
  <w:style w:type="paragraph" w:styleId="ListContinue5">
    <w:name w:val="List Continue 5"/>
    <w:basedOn w:val="List5"/>
    <w:rsid w:val="00D85141"/>
    <w:pPr>
      <w:ind w:firstLine="0"/>
    </w:pPr>
  </w:style>
  <w:style w:type="paragraph" w:styleId="ListNumber3">
    <w:name w:val="List Number 3"/>
    <w:basedOn w:val="List3"/>
    <w:rsid w:val="00D85141"/>
    <w:pPr>
      <w:numPr>
        <w:numId w:val="4"/>
      </w:numPr>
    </w:pPr>
  </w:style>
  <w:style w:type="paragraph" w:styleId="ListNumber4">
    <w:name w:val="List Number 4"/>
    <w:basedOn w:val="List4"/>
    <w:rsid w:val="00D85141"/>
    <w:pPr>
      <w:numPr>
        <w:numId w:val="5"/>
      </w:numPr>
    </w:pPr>
  </w:style>
  <w:style w:type="paragraph" w:styleId="ListNumber5">
    <w:name w:val="List Number 5"/>
    <w:basedOn w:val="List5"/>
    <w:rsid w:val="00D85141"/>
    <w:pPr>
      <w:numPr>
        <w:numId w:val="6"/>
      </w:numPr>
    </w:pPr>
  </w:style>
  <w:style w:type="paragraph" w:styleId="BlockText">
    <w:name w:val="Block Text"/>
    <w:basedOn w:val="Normal"/>
    <w:rsid w:val="00D85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141"/>
    <w:rPr>
      <w:sz w:val="16"/>
      <w:vertAlign w:val="superscript"/>
    </w:rPr>
  </w:style>
  <w:style w:type="character" w:customStyle="1" w:styleId="Symbols">
    <w:name w:val="Symbols"/>
    <w:basedOn w:val="DefaultParagraphFont"/>
    <w:rsid w:val="00D85141"/>
    <w:rPr>
      <w:rFonts w:ascii="Symbol" w:hAnsi="Symbol"/>
    </w:rPr>
  </w:style>
  <w:style w:type="character" w:customStyle="1" w:styleId="MenuOptions">
    <w:name w:val="Menu Options"/>
    <w:basedOn w:val="DefaultParagraphFont"/>
    <w:rsid w:val="00D85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141"/>
    <w:rPr>
      <w:b/>
    </w:rPr>
  </w:style>
  <w:style w:type="character" w:customStyle="1" w:styleId="Underlined">
    <w:name w:val="Underlined"/>
    <w:basedOn w:val="DefaultParagraphFont"/>
    <w:rsid w:val="00D85141"/>
    <w:rPr>
      <w:u w:val="single"/>
    </w:rPr>
  </w:style>
  <w:style w:type="paragraph" w:customStyle="1" w:styleId="TableBodyTextRight">
    <w:name w:val="Table Body Text Right"/>
    <w:basedOn w:val="TableBodyText"/>
    <w:rsid w:val="00D85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141"/>
    <w:rPr>
      <w:sz w:val="18"/>
    </w:rPr>
  </w:style>
  <w:style w:type="paragraph" w:customStyle="1" w:styleId="BodySmallRight">
    <w:name w:val="Body Small Right"/>
    <w:basedOn w:val="BodyTextRight"/>
    <w:rsid w:val="00D85141"/>
    <w:rPr>
      <w:sz w:val="18"/>
      <w:szCs w:val="18"/>
    </w:rPr>
  </w:style>
  <w:style w:type="paragraph" w:customStyle="1" w:styleId="MarginEdition">
    <w:name w:val="Margin Edition"/>
    <w:basedOn w:val="MarginNote"/>
    <w:rsid w:val="00D85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141"/>
    <w:rPr>
      <w:sz w:val="2"/>
      <w:szCs w:val="2"/>
    </w:rPr>
  </w:style>
  <w:style w:type="character" w:customStyle="1" w:styleId="Small">
    <w:name w:val="Small"/>
    <w:basedOn w:val="DefaultParagraphFont"/>
    <w:rsid w:val="00D85141"/>
    <w:rPr>
      <w:sz w:val="16"/>
    </w:rPr>
  </w:style>
  <w:style w:type="paragraph" w:customStyle="1" w:styleId="WideTable">
    <w:name w:val="Wide Table"/>
    <w:basedOn w:val="Normal"/>
    <w:rsid w:val="00D85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141"/>
  </w:style>
  <w:style w:type="paragraph" w:styleId="Quote">
    <w:name w:val="Quote"/>
    <w:basedOn w:val="Heading1"/>
    <w:link w:val="QuoteChar"/>
    <w:qFormat/>
    <w:rsid w:val="00D85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141"/>
    <w:pPr>
      <w:pageBreakBefore/>
    </w:pPr>
  </w:style>
  <w:style w:type="paragraph" w:customStyle="1" w:styleId="Border">
    <w:name w:val="Border"/>
    <w:basedOn w:val="Normal"/>
    <w:qFormat/>
    <w:rsid w:val="00D85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141"/>
    <w:rPr>
      <w:u w:val="single"/>
    </w:rPr>
  </w:style>
  <w:style w:type="character" w:customStyle="1" w:styleId="BoldandItalics">
    <w:name w:val="Bold and Italics"/>
    <w:qFormat/>
    <w:rsid w:val="00D85141"/>
    <w:rPr>
      <w:b/>
      <w:i/>
      <w:u w:val="none"/>
    </w:rPr>
  </w:style>
  <w:style w:type="paragraph" w:styleId="BalloonText">
    <w:name w:val="Balloon Text"/>
    <w:basedOn w:val="Normal"/>
    <w:link w:val="BalloonTextChar"/>
    <w:rsid w:val="00D85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141"/>
    <w:pPr>
      <w:spacing w:before="0" w:after="0"/>
    </w:pPr>
  </w:style>
  <w:style w:type="paragraph" w:customStyle="1" w:styleId="BodyTextBold">
    <w:name w:val="Body Text Bold"/>
    <w:basedOn w:val="BodyText"/>
    <w:qFormat/>
    <w:rsid w:val="00D85141"/>
    <w:rPr>
      <w:b/>
    </w:rPr>
  </w:style>
  <w:style w:type="character" w:styleId="Hyperlink">
    <w:name w:val="Hyperlink"/>
    <w:basedOn w:val="DefaultParagraphFont"/>
    <w:uiPriority w:val="99"/>
    <w:unhideWhenUsed/>
    <w:rsid w:val="003C6D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2672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PSPGSD001 Identify and select government service delivery options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2022-04-03T13:07:00Z</dcterms:created>
  <dcterms:modified xsi:type="dcterms:W3CDTF">2022-04-03T13:07:00Z</dcterms:modified>
</cp:coreProperties>
</file>