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0E0" w:rsidP="00A22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PSPGEN149 Develop and use political nous</w:t>
      </w:r>
      <w:r>
        <w:fldChar w:fldCharType="end"/>
      </w:r>
    </w:p>
    <w:p w:rsidR="00A220E0" w:rsidP="00A220E0">
      <w:pPr>
        <w:pStyle w:val="Version"/>
        <w:sectPr w:rsidSect="00C90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1E9" w:rsidP="00C901E9">
      <w:pPr>
        <w:pStyle w:val="SuperHeading"/>
      </w:pPr>
      <w:r w:rsidRPr="00C901E9">
        <w:t>Assessment Requirements for PSPGEN149 Develop and use political nous</w:t>
      </w:r>
    </w:p>
    <w:p w:rsidR="00000000" w:rsidRPr="00C901E9" w:rsidP="00C901E9">
      <w:pPr>
        <w:pStyle w:val="Heading1"/>
      </w:pPr>
      <w:bookmarkStart w:id="1" w:name="O_1216138"/>
      <w:bookmarkEnd w:id="1"/>
      <w:r w:rsidRPr="00C901E9">
        <w:t>Modification History</w:t>
      </w:r>
    </w:p>
    <w:p w:rsidR="00000000" w:rsidRPr="00C901E9" w:rsidP="00A220E0">
      <w:pPr>
        <w:pStyle w:val="BodyText"/>
      </w:pPr>
      <w:r w:rsidRPr="00C901E9">
        <w:t>Supersedes and is equivalent to PSPGEN057 Develop and use political nous.</w:t>
      </w:r>
    </w:p>
    <w:p w:rsidR="00000000" w:rsidRPr="00C901E9" w:rsidP="00C901E9">
      <w:pPr>
        <w:pStyle w:val="Heading1"/>
      </w:pPr>
      <w:bookmarkStart w:id="2" w:name="O_1216139"/>
      <w:bookmarkEnd w:id="2"/>
      <w:r w:rsidRPr="00C901E9">
        <w:t>Performance Evidence</w:t>
      </w:r>
    </w:p>
    <w:p w:rsidR="00000000" w:rsidRPr="00C901E9" w:rsidP="00A220E0">
      <w:pPr>
        <w:pStyle w:val="BodyText"/>
      </w:pPr>
      <w:r w:rsidRPr="00C901E9">
        <w:t>Evidence of the ability to complete tasks outlined in elements and performance criteria of this unit in the context of the job role, and on at least one occasion:</w:t>
      </w:r>
    </w:p>
    <w:p w:rsidR="00000000" w:rsidRPr="00C901E9" w:rsidP="00C901E9">
      <w:pPr>
        <w:pStyle w:val="ListBullet"/>
      </w:pPr>
      <w:r w:rsidRPr="00C901E9">
        <w:t>undertake research and analysis</w:t>
      </w:r>
    </w:p>
    <w:p w:rsidR="00000000" w:rsidRPr="00C901E9" w:rsidP="00C901E9">
      <w:pPr>
        <w:pStyle w:val="ListBullet"/>
      </w:pPr>
      <w:r w:rsidRPr="00C901E9">
        <w:t>use communication strategies in dealing with others, includi</w:t>
      </w:r>
      <w:r w:rsidRPr="00C901E9">
        <w:t>ng:</w:t>
      </w:r>
    </w:p>
    <w:p w:rsidR="00000000" w:rsidRPr="00C901E9" w:rsidP="00C901E9">
      <w:pPr>
        <w:pStyle w:val="ListBullet2"/>
      </w:pPr>
      <w:r w:rsidRPr="00C901E9">
        <w:t>negotiating</w:t>
      </w:r>
    </w:p>
    <w:p w:rsidR="00000000" w:rsidRPr="00C901E9" w:rsidP="00C901E9">
      <w:pPr>
        <w:pStyle w:val="ListBullet2"/>
      </w:pPr>
      <w:r w:rsidRPr="00C901E9">
        <w:t>consulting</w:t>
      </w:r>
    </w:p>
    <w:p w:rsidR="00000000" w:rsidRPr="00C901E9" w:rsidP="00C901E9">
      <w:pPr>
        <w:pStyle w:val="ListBullet2"/>
      </w:pPr>
      <w:r w:rsidRPr="00C901E9">
        <w:t>influencing</w:t>
      </w:r>
    </w:p>
    <w:p w:rsidR="00000000" w:rsidRPr="00C901E9" w:rsidP="00C901E9">
      <w:pPr>
        <w:pStyle w:val="ListBullet2"/>
      </w:pPr>
      <w:r w:rsidRPr="00C901E9">
        <w:t>bargaining</w:t>
      </w:r>
    </w:p>
    <w:p w:rsidR="00000000" w:rsidRPr="00C901E9" w:rsidP="00C901E9">
      <w:pPr>
        <w:pStyle w:val="ListBullet2"/>
      </w:pPr>
      <w:r w:rsidRPr="00C901E9">
        <w:t>resolving conflict</w:t>
      </w:r>
    </w:p>
    <w:p w:rsidR="00000000" w:rsidRPr="00C901E9" w:rsidP="00C901E9">
      <w:pPr>
        <w:pStyle w:val="ListBullet2"/>
      </w:pPr>
      <w:r w:rsidRPr="00C901E9">
        <w:t>networking</w:t>
      </w:r>
    </w:p>
    <w:p w:rsidR="00000000" w:rsidRPr="00C901E9" w:rsidP="00C901E9">
      <w:pPr>
        <w:pStyle w:val="ListBullet"/>
      </w:pPr>
      <w:r w:rsidRPr="00C901E9">
        <w:t>apply risk management strategies.</w:t>
      </w:r>
    </w:p>
    <w:p w:rsidR="00000000" w:rsidRPr="00C901E9" w:rsidP="00C901E9">
      <w:pPr>
        <w:pStyle w:val="AllowPageBreak"/>
      </w:pPr>
    </w:p>
    <w:p w:rsidR="00000000" w:rsidRPr="00C901E9" w:rsidP="00C901E9">
      <w:pPr>
        <w:pStyle w:val="Heading1"/>
      </w:pPr>
      <w:bookmarkStart w:id="3" w:name="O_1216140"/>
      <w:bookmarkEnd w:id="3"/>
      <w:r w:rsidRPr="00C901E9">
        <w:t>Knowledge Evidence</w:t>
      </w:r>
    </w:p>
    <w:p w:rsidR="00000000" w:rsidRPr="00C901E9" w:rsidP="00A220E0">
      <w:pPr>
        <w:pStyle w:val="BodyText"/>
      </w:pPr>
      <w:r w:rsidRPr="00C901E9">
        <w:t>Demonstrated knowledge required to complete the tasks outlined in elements and performance criteria of this unit:</w:t>
      </w:r>
    </w:p>
    <w:p w:rsidR="00000000" w:rsidRPr="00C901E9" w:rsidP="00C901E9">
      <w:pPr>
        <w:pStyle w:val="ListBullet"/>
      </w:pPr>
      <w:r w:rsidRPr="00C901E9">
        <w:t>organisational policies, procedures and protocols</w:t>
      </w:r>
    </w:p>
    <w:p w:rsidR="00000000" w:rsidRPr="00C901E9" w:rsidP="00C901E9">
      <w:pPr>
        <w:pStyle w:val="ListBullet"/>
      </w:pPr>
      <w:r w:rsidRPr="00C901E9">
        <w:t>organisational and public sector power structures and sources of power</w:t>
      </w:r>
    </w:p>
    <w:p w:rsidR="00000000" w:rsidRPr="00C901E9" w:rsidP="00C901E9">
      <w:pPr>
        <w:pStyle w:val="ListBullet"/>
      </w:pPr>
      <w:r w:rsidRPr="00C901E9">
        <w:t>macro view of agenda</w:t>
      </w:r>
      <w:r w:rsidRPr="00C901E9">
        <w:t>s, positions, and power</w:t>
      </w:r>
    </w:p>
    <w:p w:rsidR="00000000" w:rsidRPr="00C901E9" w:rsidP="00C901E9">
      <w:pPr>
        <w:pStyle w:val="ListBullet"/>
      </w:pPr>
      <w:r w:rsidRPr="00C901E9">
        <w:t>government directions and agendas.</w:t>
      </w:r>
    </w:p>
    <w:p w:rsidR="00000000" w:rsidRPr="00C901E9" w:rsidP="00C901E9">
      <w:pPr>
        <w:pStyle w:val="AllowPageBreak"/>
      </w:pPr>
    </w:p>
    <w:p w:rsidR="00000000" w:rsidRPr="00C901E9" w:rsidP="00C901E9">
      <w:pPr>
        <w:pStyle w:val="Heading1"/>
      </w:pPr>
      <w:bookmarkStart w:id="4" w:name="O_1216141"/>
      <w:bookmarkEnd w:id="4"/>
      <w:r w:rsidRPr="00C901E9">
        <w:t>Assessment Conditions</w:t>
      </w:r>
    </w:p>
    <w:p w:rsidR="00000000" w:rsidRPr="00C901E9" w:rsidP="00C901E9">
      <w:pPr>
        <w:pStyle w:val="ListBullet"/>
      </w:pPr>
      <w:r w:rsidRPr="00C901E9">
        <w:t>Skills must be demonstrated in the workplace or in a simulated environment that reflects workplace conditions.</w:t>
      </w:r>
    </w:p>
    <w:p w:rsidR="00000000" w:rsidRPr="00C901E9" w:rsidP="00A220E0">
      <w:pPr>
        <w:pStyle w:val="BodyText"/>
      </w:pPr>
      <w:r w:rsidRPr="00C901E9">
        <w:t>Assessment must ensure access to:</w:t>
      </w:r>
    </w:p>
    <w:p w:rsidR="00000000" w:rsidRPr="00C901E9" w:rsidP="00C901E9">
      <w:pPr>
        <w:pStyle w:val="ListBullet"/>
      </w:pPr>
      <w:r w:rsidRPr="00C901E9">
        <w:t>public se</w:t>
      </w:r>
      <w:r w:rsidRPr="00C901E9">
        <w:t>ctor and organisational policies, procedures and protocols.</w:t>
      </w:r>
    </w:p>
    <w:p w:rsidR="00000000" w:rsidRPr="00C901E9" w:rsidP="00A220E0">
      <w:pPr>
        <w:pStyle w:val="BodyText"/>
      </w:pPr>
      <w:r w:rsidRPr="00C901E9">
        <w:t>Assessors must satisfy the Standards for Registered Training Organisations’ requirements for assessors.</w:t>
      </w:r>
    </w:p>
    <w:p w:rsidR="00000000" w:rsidRPr="00C901E9" w:rsidP="00C901E9">
      <w:pPr>
        <w:pStyle w:val="Heading1"/>
      </w:pPr>
      <w:bookmarkStart w:id="5" w:name="O_1216144"/>
      <w:bookmarkEnd w:id="5"/>
      <w:r w:rsidRPr="00C901E9">
        <w:t>Links</w:t>
      </w:r>
    </w:p>
    <w:p w:rsidR="00000000" w:rsidRPr="00C901E9" w:rsidP="00A220E0">
      <w:pPr>
        <w:pStyle w:val="BodyText"/>
      </w:pPr>
      <w:r w:rsidRPr="00C901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058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901E9" w:rsidP="00C901E9"/>
    <w:sectPr w:rsidSect="00C901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1E9" w:rsidRPr="00A220E0" w:rsidP="00A22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E0" w:rsidP="00C90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20E0" w:rsidP="00C90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220E0" w:rsidP="00C90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1E9" w:rsidRPr="00A220E0" w:rsidP="00A22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E0" w:rsidRPr="002D2AF8" w:rsidP="00C90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PSPGEN149 Develop and use political nous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220E0" w:rsidP="00C90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D050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68F2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026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1E9"/>
  </w:style>
  <w:style w:type="character" w:customStyle="1" w:styleId="Heading1Char">
    <w:name w:val="Heading 1 Char"/>
    <w:basedOn w:val="DefaultParagraphFont"/>
    <w:link w:val="Heading1"/>
    <w:rsid w:val="00C90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1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1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01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0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01E9"/>
    <w:rPr>
      <w:b/>
      <w:spacing w:val="0"/>
    </w:rPr>
  </w:style>
  <w:style w:type="paragraph" w:customStyle="1" w:styleId="SuperTitle">
    <w:name w:val="SuperTitle"/>
    <w:basedOn w:val="Title"/>
    <w:rsid w:val="00C90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0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1E9"/>
    <w:rPr>
      <w:i/>
    </w:rPr>
  </w:style>
  <w:style w:type="paragraph" w:styleId="Caption">
    <w:name w:val="caption"/>
    <w:basedOn w:val="BodyText"/>
    <w:next w:val="Normal"/>
    <w:qFormat/>
    <w:rsid w:val="00C90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1E9"/>
  </w:style>
  <w:style w:type="paragraph" w:styleId="TableofFigures">
    <w:name w:val="table of figures"/>
    <w:basedOn w:val="Normal"/>
    <w:next w:val="Normal"/>
    <w:semiHidden/>
    <w:rsid w:val="00C90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1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01E9"/>
    <w:rPr>
      <w:rFonts w:ascii="Wingdings" w:hAnsi="Wingdings"/>
    </w:rPr>
  </w:style>
  <w:style w:type="paragraph" w:customStyle="1" w:styleId="TableHeading">
    <w:name w:val="Table Heading"/>
    <w:basedOn w:val="HeadingBase"/>
    <w:rsid w:val="00C90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1E9"/>
    <w:rPr>
      <w:color w:val="0033CC"/>
      <w:u w:val="none"/>
    </w:rPr>
  </w:style>
  <w:style w:type="paragraph" w:customStyle="1" w:styleId="BodyTextRight">
    <w:name w:val="Body Text Right"/>
    <w:basedOn w:val="BodyText"/>
    <w:rsid w:val="00C90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1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1E9"/>
    <w:rPr>
      <w:sz w:val="32"/>
    </w:rPr>
  </w:style>
  <w:style w:type="paragraph" w:customStyle="1" w:styleId="HeadingProcedure">
    <w:name w:val="Heading Procedure"/>
    <w:basedOn w:val="HeadingBase"/>
    <w:next w:val="Normal"/>
    <w:rsid w:val="00C90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1E9"/>
    <w:pPr>
      <w:spacing w:before="60" w:after="60"/>
    </w:pPr>
  </w:style>
  <w:style w:type="paragraph" w:styleId="ListContinue">
    <w:name w:val="List Continue"/>
    <w:basedOn w:val="List"/>
    <w:rsid w:val="00C901E9"/>
    <w:pPr>
      <w:ind w:firstLine="0"/>
    </w:pPr>
  </w:style>
  <w:style w:type="paragraph" w:customStyle="1" w:styleId="ListNote">
    <w:name w:val="List Note"/>
    <w:basedOn w:val="List"/>
    <w:rsid w:val="00C90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1E9"/>
    <w:rPr>
      <w:rFonts w:ascii="Courier New" w:hAnsi="Courier New"/>
    </w:rPr>
  </w:style>
  <w:style w:type="paragraph" w:customStyle="1" w:styleId="NoteBullet">
    <w:name w:val="Note Bullet"/>
    <w:basedOn w:val="Note"/>
    <w:rsid w:val="00C90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1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0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1E9"/>
    <w:rPr>
      <w:b/>
      <w:smallCaps/>
    </w:rPr>
  </w:style>
  <w:style w:type="paragraph" w:customStyle="1" w:styleId="TableListNumber">
    <w:name w:val="Table List Number"/>
    <w:basedOn w:val="ListNumber"/>
    <w:rsid w:val="00C90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1E9"/>
    <w:pPr>
      <w:numPr>
        <w:numId w:val="9"/>
      </w:numPr>
    </w:pPr>
  </w:style>
  <w:style w:type="paragraph" w:customStyle="1" w:styleId="ListAlpha2">
    <w:name w:val="List Alpha 2"/>
    <w:basedOn w:val="List2"/>
    <w:rsid w:val="00C901E9"/>
    <w:pPr>
      <w:numPr>
        <w:numId w:val="8"/>
      </w:numPr>
    </w:pPr>
  </w:style>
  <w:style w:type="paragraph" w:styleId="List2">
    <w:name w:val="List 2"/>
    <w:basedOn w:val="BodyText"/>
    <w:rsid w:val="00C90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1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1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01E9"/>
    <w:pPr>
      <w:numPr>
        <w:numId w:val="4"/>
      </w:numPr>
    </w:pPr>
  </w:style>
  <w:style w:type="paragraph" w:styleId="ListContinue2">
    <w:name w:val="List Continue 2"/>
    <w:basedOn w:val="List2"/>
    <w:rsid w:val="00C901E9"/>
    <w:pPr>
      <w:ind w:firstLine="0"/>
    </w:pPr>
  </w:style>
  <w:style w:type="paragraph" w:styleId="ListContinue3">
    <w:name w:val="List Continue 3"/>
    <w:basedOn w:val="List3"/>
    <w:rsid w:val="00C901E9"/>
    <w:pPr>
      <w:ind w:left="1021" w:firstLine="0"/>
    </w:pPr>
  </w:style>
  <w:style w:type="paragraph" w:styleId="ListContinue4">
    <w:name w:val="List Continue 4"/>
    <w:basedOn w:val="List4"/>
    <w:rsid w:val="00C901E9"/>
    <w:pPr>
      <w:ind w:firstLine="0"/>
    </w:pPr>
  </w:style>
  <w:style w:type="paragraph" w:styleId="ListContinue5">
    <w:name w:val="List Continue 5"/>
    <w:basedOn w:val="List5"/>
    <w:rsid w:val="00C901E9"/>
    <w:pPr>
      <w:ind w:firstLine="0"/>
    </w:pPr>
  </w:style>
  <w:style w:type="paragraph" w:styleId="ListNumber3">
    <w:name w:val="List Number 3"/>
    <w:basedOn w:val="List3"/>
    <w:rsid w:val="00C901E9"/>
    <w:pPr>
      <w:numPr>
        <w:numId w:val="5"/>
      </w:numPr>
    </w:pPr>
  </w:style>
  <w:style w:type="paragraph" w:styleId="ListNumber4">
    <w:name w:val="List Number 4"/>
    <w:basedOn w:val="List4"/>
    <w:rsid w:val="00C901E9"/>
    <w:pPr>
      <w:numPr>
        <w:numId w:val="6"/>
      </w:numPr>
    </w:pPr>
  </w:style>
  <w:style w:type="paragraph" w:styleId="ListNumber5">
    <w:name w:val="List Number 5"/>
    <w:basedOn w:val="List5"/>
    <w:rsid w:val="00C901E9"/>
    <w:pPr>
      <w:numPr>
        <w:numId w:val="7"/>
      </w:numPr>
    </w:pPr>
  </w:style>
  <w:style w:type="paragraph" w:styleId="BlockText">
    <w:name w:val="Block Text"/>
    <w:basedOn w:val="Normal"/>
    <w:rsid w:val="00C90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1E9"/>
    <w:rPr>
      <w:sz w:val="16"/>
      <w:vertAlign w:val="superscript"/>
    </w:rPr>
  </w:style>
  <w:style w:type="character" w:customStyle="1" w:styleId="Symbols">
    <w:name w:val="Symbols"/>
    <w:basedOn w:val="DefaultParagraphFont"/>
    <w:rsid w:val="00C901E9"/>
    <w:rPr>
      <w:rFonts w:ascii="Symbol" w:hAnsi="Symbol"/>
    </w:rPr>
  </w:style>
  <w:style w:type="character" w:customStyle="1" w:styleId="MenuOptions">
    <w:name w:val="Menu Options"/>
    <w:basedOn w:val="DefaultParagraphFont"/>
    <w:rsid w:val="00C90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1E9"/>
    <w:rPr>
      <w:b/>
    </w:rPr>
  </w:style>
  <w:style w:type="character" w:customStyle="1" w:styleId="Underlined">
    <w:name w:val="Underlined"/>
    <w:basedOn w:val="DefaultParagraphFont"/>
    <w:rsid w:val="00C901E9"/>
    <w:rPr>
      <w:u w:val="single"/>
    </w:rPr>
  </w:style>
  <w:style w:type="paragraph" w:customStyle="1" w:styleId="TableBodyTextRight">
    <w:name w:val="Table Body Text Right"/>
    <w:basedOn w:val="TableBodyText"/>
    <w:rsid w:val="00C90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1E9"/>
    <w:rPr>
      <w:sz w:val="18"/>
    </w:rPr>
  </w:style>
  <w:style w:type="paragraph" w:customStyle="1" w:styleId="BodySmallRight">
    <w:name w:val="Body Small Right"/>
    <w:basedOn w:val="BodyTextRight"/>
    <w:rsid w:val="00C901E9"/>
    <w:rPr>
      <w:sz w:val="18"/>
      <w:szCs w:val="18"/>
    </w:rPr>
  </w:style>
  <w:style w:type="paragraph" w:customStyle="1" w:styleId="MarginEdition">
    <w:name w:val="Margin Edition"/>
    <w:basedOn w:val="MarginNote"/>
    <w:rsid w:val="00C90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1E9"/>
    <w:rPr>
      <w:sz w:val="2"/>
      <w:szCs w:val="2"/>
    </w:rPr>
  </w:style>
  <w:style w:type="character" w:customStyle="1" w:styleId="Small">
    <w:name w:val="Small"/>
    <w:basedOn w:val="DefaultParagraphFont"/>
    <w:rsid w:val="00C901E9"/>
    <w:rPr>
      <w:sz w:val="16"/>
    </w:rPr>
  </w:style>
  <w:style w:type="paragraph" w:customStyle="1" w:styleId="WideTable">
    <w:name w:val="Wide Table"/>
    <w:basedOn w:val="Normal"/>
    <w:rsid w:val="00C90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1E9"/>
  </w:style>
  <w:style w:type="paragraph" w:styleId="Quote">
    <w:name w:val="Quote"/>
    <w:basedOn w:val="Heading1"/>
    <w:link w:val="QuoteChar"/>
    <w:qFormat/>
    <w:rsid w:val="00C90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1E9"/>
    <w:pPr>
      <w:pageBreakBefore/>
    </w:pPr>
  </w:style>
  <w:style w:type="paragraph" w:customStyle="1" w:styleId="Border">
    <w:name w:val="Border"/>
    <w:basedOn w:val="Normal"/>
    <w:qFormat/>
    <w:rsid w:val="00C90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1E9"/>
    <w:rPr>
      <w:u w:val="single"/>
    </w:rPr>
  </w:style>
  <w:style w:type="character" w:customStyle="1" w:styleId="BoldandItalics">
    <w:name w:val="Bold and Italics"/>
    <w:qFormat/>
    <w:rsid w:val="00C901E9"/>
    <w:rPr>
      <w:b/>
      <w:i/>
      <w:u w:val="none"/>
    </w:rPr>
  </w:style>
  <w:style w:type="paragraph" w:styleId="BalloonText">
    <w:name w:val="Balloon Text"/>
    <w:basedOn w:val="Normal"/>
    <w:link w:val="BalloonTextChar"/>
    <w:rsid w:val="00C90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1E9"/>
    <w:pPr>
      <w:spacing w:before="0" w:after="0"/>
    </w:pPr>
  </w:style>
  <w:style w:type="paragraph" w:customStyle="1" w:styleId="BodyTextBold">
    <w:name w:val="Body Text Bold"/>
    <w:basedOn w:val="BodyText"/>
    <w:qFormat/>
    <w:rsid w:val="00C901E9"/>
    <w:rPr>
      <w:b/>
    </w:rPr>
  </w:style>
  <w:style w:type="character" w:styleId="Hyperlink">
    <w:name w:val="Hyperlink"/>
    <w:basedOn w:val="DefaultParagraphFont"/>
    <w:uiPriority w:val="99"/>
    <w:unhideWhenUsed/>
    <w:rsid w:val="00A22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1427</Characters>
  <Application>Microsoft Office Word</Application>
  <DocSecurity>0</DocSecurity>
  <Lines>46</Lines>
  <Paragraphs>36</Paragraphs>
  <ScaleCrop>false</ScaleCrop>
  <Company>Author-it Software Corporation Ltd.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PSPGEN149 Develop and use political nous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2022-12-16T01:08:00Z</dcterms:created>
  <dcterms:modified xsi:type="dcterms:W3CDTF">2022-12-16T01:08:00Z</dcterms:modified>
</cp:coreProperties>
</file>