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0B0D" w:rsidP="00BB0B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PSPGEN141 Compose complex workplace documents</w:t>
      </w:r>
      <w:r>
        <w:fldChar w:fldCharType="end"/>
      </w:r>
    </w:p>
    <w:p w:rsidR="00BB0B0D" w:rsidP="00BB0B0D">
      <w:pPr>
        <w:pStyle w:val="Version"/>
        <w:sectPr w:rsidSect="00C22D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D95" w:rsidP="00C22D95">
      <w:pPr>
        <w:pStyle w:val="SuperHeading"/>
      </w:pPr>
      <w:r w:rsidRPr="00C22D95">
        <w:t>PSPGEN141 Compose complex workplace documents</w:t>
      </w:r>
    </w:p>
    <w:p w:rsidR="00000000" w:rsidRPr="00C22D95" w:rsidP="00C22D95">
      <w:pPr>
        <w:pStyle w:val="Heading1"/>
      </w:pPr>
      <w:bookmarkStart w:id="1" w:name="O_1215976"/>
      <w:bookmarkEnd w:id="1"/>
      <w:r w:rsidRPr="00C22D95">
        <w:t>Modification History</w:t>
      </w:r>
    </w:p>
    <w:p w:rsidR="00000000" w:rsidRPr="00C22D95" w:rsidP="00BB0B0D">
      <w:pPr>
        <w:pStyle w:val="BodyText"/>
      </w:pPr>
      <w:r w:rsidRPr="00C22D95">
        <w:t>Supersedes and is equivalent to PSPGEN034 Compose complex workplace documents.</w:t>
      </w:r>
    </w:p>
    <w:p w:rsidR="00000000" w:rsidRPr="00C22D95" w:rsidP="00C22D95">
      <w:pPr>
        <w:pStyle w:val="Heading1"/>
      </w:pPr>
      <w:bookmarkStart w:id="2" w:name="O_1215977"/>
      <w:bookmarkEnd w:id="2"/>
      <w:r w:rsidRPr="00C22D95">
        <w:t>Application</w:t>
      </w:r>
    </w:p>
    <w:p w:rsidR="00000000" w:rsidRPr="00C22D95" w:rsidP="00BB0B0D">
      <w:pPr>
        <w:pStyle w:val="BodyText"/>
      </w:pPr>
      <w:r w:rsidRPr="00C22D95">
        <w:t>This unit describes the performance outcomes, skills and knowledge required to compose written complex workplace doc</w:t>
      </w:r>
      <w:r w:rsidRPr="00C22D95">
        <w:t>uments.</w:t>
      </w:r>
    </w:p>
    <w:p w:rsidR="00000000" w:rsidRPr="00C22D95" w:rsidP="00BB0B0D">
      <w:pPr>
        <w:pStyle w:val="BodyText"/>
      </w:pPr>
      <w:r w:rsidRPr="00C22D95">
        <w:t>This unit applies to those working in generalist and specialist roles within the public sector. Those undertaking this unit work independently, performing complex tasks in a range of contexts.</w:t>
      </w:r>
    </w:p>
    <w:p w:rsidR="00000000" w:rsidRPr="00C22D95" w:rsidP="00BB0B0D">
      <w:pPr>
        <w:pStyle w:val="BodyText"/>
      </w:pPr>
      <w:r w:rsidRPr="00C22D95">
        <w:t>The skills in this unit must be applied in accordance w</w:t>
      </w:r>
      <w:r w:rsidRPr="00C22D95">
        <w:t>ith Commonwealth and State or Territory legislation, Australian standards and industry codes of practice.</w:t>
      </w:r>
    </w:p>
    <w:p w:rsidR="00000000" w:rsidRPr="00C22D95" w:rsidP="00BB0B0D">
      <w:pPr>
        <w:pStyle w:val="BodyText"/>
      </w:pPr>
      <w:r w:rsidRPr="00C22D95">
        <w:t>No occupational licensing, certification or specific legislative requirements apply to this unit at the time of publication.</w:t>
      </w:r>
    </w:p>
    <w:p w:rsidR="00000000" w:rsidRPr="00C22D95" w:rsidP="00C22D95">
      <w:pPr>
        <w:pStyle w:val="Heading1"/>
      </w:pPr>
      <w:bookmarkStart w:id="3" w:name="O_1215978"/>
      <w:bookmarkEnd w:id="3"/>
      <w:r w:rsidRPr="00C22D95">
        <w:t>Pre-re</w:t>
      </w:r>
      <w:r w:rsidRPr="00C22D95">
        <w:t>quisite Unit</w:t>
      </w:r>
    </w:p>
    <w:p w:rsidR="00000000" w:rsidRPr="00C22D95" w:rsidP="00BB0B0D">
      <w:pPr>
        <w:pStyle w:val="BodyText"/>
      </w:pPr>
      <w:r w:rsidRPr="00C22D95">
        <w:t xml:space="preserve">Nil </w:t>
      </w:r>
    </w:p>
    <w:p w:rsidR="00000000" w:rsidRPr="00C22D95" w:rsidP="00C22D95">
      <w:pPr>
        <w:pStyle w:val="Heading1"/>
      </w:pPr>
      <w:bookmarkStart w:id="4" w:name="O_1215979"/>
      <w:bookmarkEnd w:id="4"/>
      <w:r w:rsidRPr="00C22D95">
        <w:t>Competency Field</w:t>
      </w:r>
    </w:p>
    <w:p w:rsidR="00000000" w:rsidRPr="00C22D95" w:rsidP="00BB0B0D">
      <w:pPr>
        <w:pStyle w:val="BodyText"/>
      </w:pPr>
      <w:r w:rsidRPr="00C22D95">
        <w:t>General</w:t>
      </w:r>
    </w:p>
    <w:p w:rsidR="00000000" w:rsidRPr="00C22D95" w:rsidP="00C22D95">
      <w:pPr>
        <w:pStyle w:val="Heading1"/>
      </w:pPr>
      <w:bookmarkStart w:id="5" w:name="O_1215981"/>
      <w:bookmarkEnd w:id="5"/>
      <w:r w:rsidRPr="00C22D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22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95" w:rsidP="00C22D95">
            <w:pPr>
              <w:pStyle w:val="BodyText"/>
            </w:pPr>
            <w:r w:rsidRPr="00C22D9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95">
            <w:pPr>
              <w:pStyle w:val="BodyText"/>
              <w:rPr>
                <w:lang w:val="en-NZ"/>
              </w:rPr>
            </w:pPr>
            <w:r w:rsidRPr="00C22D95">
              <w:rPr>
                <w:rStyle w:val="SpecialBold"/>
              </w:rPr>
              <w:t>PERFORMANCE</w:t>
            </w:r>
            <w:r w:rsidRPr="00C22D95">
              <w:t xml:space="preserve"> </w:t>
            </w:r>
            <w:r w:rsidRPr="00C22D95">
              <w:rPr>
                <w:rStyle w:val="SpecialBold"/>
              </w:rPr>
              <w:t>CRITERIA</w:t>
            </w:r>
          </w:p>
        </w:tc>
      </w:tr>
      <w:tr w:rsidTr="00C22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95" w:rsidP="00C22D95">
            <w:pPr>
              <w:pStyle w:val="BodyText"/>
            </w:pPr>
            <w:r w:rsidRPr="00C22D9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95">
            <w:pPr>
              <w:pStyle w:val="BodyText"/>
              <w:rPr>
                <w:lang w:val="en-NZ"/>
              </w:rPr>
            </w:pPr>
            <w:r w:rsidRPr="00C22D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2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3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95">
            <w:pPr>
              <w:pStyle w:val="List"/>
              <w:rPr>
                <w:lang w:val="en-NZ"/>
              </w:rPr>
            </w:pPr>
            <w:r w:rsidRPr="00C22D95">
              <w:t>1.  Interpret and evaluate workplace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95" w:rsidP="00C22D95">
            <w:pPr>
              <w:pStyle w:val="List"/>
            </w:pPr>
            <w:r w:rsidRPr="00C22D95">
              <w:t>1.1. Gather information from inside and outside the organisation and analyse sources for reliability.</w:t>
            </w:r>
          </w:p>
          <w:p w:rsidR="00000000" w:rsidRPr="00C22D95" w:rsidP="00C22D95">
            <w:pPr>
              <w:pStyle w:val="List"/>
            </w:pPr>
            <w:r w:rsidRPr="00C22D95">
              <w:t>1.2. Di</w:t>
            </w:r>
            <w:r w:rsidRPr="00C22D95">
              <w:t>stinguish context for the information and use to aid in interpretation.</w:t>
            </w:r>
          </w:p>
          <w:p w:rsidR="00000000" w:rsidRPr="00C22D95" w:rsidP="00C22D95">
            <w:pPr>
              <w:pStyle w:val="List"/>
            </w:pPr>
            <w:r w:rsidRPr="00C22D95">
              <w:t>1.3. Analyse information for relevance to own work and seek assistance with interpretation of complex materials.</w:t>
            </w:r>
          </w:p>
          <w:p w:rsidR="00000000" w:rsidRPr="00C22D95" w:rsidP="00C22D95">
            <w:pPr>
              <w:pStyle w:val="List"/>
            </w:pPr>
            <w:r w:rsidRPr="00C22D95">
              <w:t>1.4. Identify assumed prior knowledge underpinning workplace informatio</w:t>
            </w:r>
            <w:r w:rsidRPr="00C22D95">
              <w:t>n and gather additional information if necessary.</w:t>
            </w:r>
          </w:p>
          <w:p w:rsidR="00000000" w:rsidP="00C22D95">
            <w:pPr>
              <w:pStyle w:val="List"/>
              <w:rPr>
                <w:lang w:val="en-NZ"/>
              </w:rPr>
            </w:pPr>
            <w:r w:rsidRPr="00C22D95">
              <w:t>1.5. Advise implications of information to relevant people.</w:t>
            </w:r>
          </w:p>
        </w:tc>
      </w:tr>
      <w:tr w:rsidTr="00C22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95">
            <w:pPr>
              <w:pStyle w:val="List"/>
              <w:rPr>
                <w:lang w:val="en-NZ"/>
              </w:rPr>
            </w:pPr>
            <w:r w:rsidRPr="00C22D95">
              <w:t>2.  Compose complex written materials.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95" w:rsidP="00C22D95">
            <w:pPr>
              <w:pStyle w:val="List"/>
            </w:pPr>
            <w:r w:rsidRPr="00C22D95">
              <w:t>2.1. Determine the purpose, objectives and format for the materials.</w:t>
            </w:r>
          </w:p>
          <w:p w:rsidR="00000000" w:rsidRPr="00C22D95" w:rsidP="00C22D95">
            <w:pPr>
              <w:pStyle w:val="List"/>
            </w:pPr>
            <w:r w:rsidRPr="00C22D95">
              <w:t>2.2. Access, collate and assess infor</w:t>
            </w:r>
            <w:r w:rsidRPr="00C22D95">
              <w:t>mation to inform the document.</w:t>
            </w:r>
          </w:p>
          <w:p w:rsidR="00000000" w:rsidRPr="00C22D95" w:rsidP="00C22D95">
            <w:pPr>
              <w:pStyle w:val="List"/>
            </w:pPr>
            <w:r w:rsidRPr="00C22D95">
              <w:t>2.3. Determine content, structure and sequencing of materials in line with purpose and intended audience.</w:t>
            </w:r>
          </w:p>
          <w:p w:rsidR="00000000" w:rsidRPr="00C22D95" w:rsidP="00C22D95">
            <w:pPr>
              <w:pStyle w:val="List"/>
            </w:pPr>
            <w:r w:rsidRPr="00C22D95">
              <w:t>2.4. Consider options for inclusion.</w:t>
            </w:r>
          </w:p>
          <w:p w:rsidR="00000000" w:rsidRPr="00C22D95" w:rsidP="00C22D95">
            <w:pPr>
              <w:pStyle w:val="List"/>
            </w:pPr>
            <w:r w:rsidRPr="00C22D95">
              <w:t>2.5. Assess possible impact on target audience and counter potential issues and co</w:t>
            </w:r>
            <w:r w:rsidRPr="00C22D95">
              <w:t>nflicts.</w:t>
            </w:r>
          </w:p>
          <w:p w:rsidR="00000000" w:rsidRPr="00C22D95" w:rsidP="00C22D95">
            <w:pPr>
              <w:pStyle w:val="List"/>
            </w:pPr>
            <w:r w:rsidRPr="00C22D95">
              <w:t>2.6. Review composed material to confirm objectives, organisational and legislative requirements are met.</w:t>
            </w:r>
          </w:p>
          <w:p w:rsidR="00000000" w:rsidP="00C22D95">
            <w:pPr>
              <w:pStyle w:val="List"/>
              <w:rPr>
                <w:lang w:val="en-NZ"/>
              </w:rPr>
            </w:pPr>
            <w:r w:rsidRPr="00C22D95">
              <w:t>2.7. Submit materials for approval within required timeframes.</w:t>
            </w:r>
          </w:p>
        </w:tc>
      </w:tr>
      <w:tr w:rsidTr="00C22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D95">
            <w:pPr>
              <w:pStyle w:val="List"/>
              <w:rPr>
                <w:lang w:val="en-NZ"/>
              </w:rPr>
            </w:pPr>
            <w:r w:rsidRPr="00C22D95">
              <w:t>3.  Edit written material.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D95" w:rsidP="00C22D95">
            <w:pPr>
              <w:pStyle w:val="List"/>
            </w:pPr>
            <w:r w:rsidRPr="00C22D95">
              <w:t>3.1. Confirm intent of the communication.</w:t>
            </w:r>
          </w:p>
          <w:p w:rsidR="00000000" w:rsidRPr="00C22D95" w:rsidP="00C22D95">
            <w:pPr>
              <w:pStyle w:val="List"/>
            </w:pPr>
            <w:r w:rsidRPr="00C22D95">
              <w:t>3.2. Check content and proofread for errors.</w:t>
            </w:r>
          </w:p>
          <w:p w:rsidR="00000000" w:rsidRPr="00C22D95" w:rsidP="00C22D95">
            <w:pPr>
              <w:pStyle w:val="List"/>
            </w:pPr>
            <w:r w:rsidRPr="00C22D95">
              <w:t>3.3. Assess communication according to needs of the intended audience.</w:t>
            </w:r>
          </w:p>
          <w:p w:rsidR="00000000" w:rsidRPr="00C22D95" w:rsidP="00C22D95">
            <w:pPr>
              <w:pStyle w:val="List"/>
            </w:pPr>
            <w:r w:rsidRPr="00C22D95">
              <w:t xml:space="preserve">3.4. Make recommendations for improvement and record. </w:t>
            </w:r>
          </w:p>
          <w:p w:rsidR="00000000" w:rsidRPr="00C22D95" w:rsidP="00C22D95">
            <w:pPr>
              <w:pStyle w:val="List"/>
            </w:pPr>
            <w:r w:rsidRPr="00C22D95">
              <w:t>3.5. Amend information and submit for approval.</w:t>
            </w:r>
          </w:p>
        </w:tc>
      </w:tr>
    </w:tbl>
    <w:p w:rsidR="00000000" w:rsidRPr="00C22D95" w:rsidP="00C22D95">
      <w:pPr>
        <w:pStyle w:val="BodyText"/>
      </w:pPr>
    </w:p>
    <w:p w:rsidR="00000000" w:rsidRPr="00C22D95" w:rsidP="00C22D95">
      <w:pPr>
        <w:pStyle w:val="AllowPageBreak"/>
      </w:pPr>
    </w:p>
    <w:p w:rsidR="00000000" w:rsidRPr="00C22D95" w:rsidP="00C22D95">
      <w:pPr>
        <w:pStyle w:val="Heading1"/>
      </w:pPr>
      <w:bookmarkStart w:id="6" w:name="O_1215982"/>
      <w:bookmarkEnd w:id="6"/>
      <w:r w:rsidRPr="00C22D95">
        <w:t>Foundation Skill</w:t>
      </w:r>
      <w:r w:rsidRPr="00C22D95">
        <w:t>s</w:t>
      </w:r>
    </w:p>
    <w:p w:rsidR="00000000" w:rsidRPr="00C22D95" w:rsidP="00BB0B0D">
      <w:pPr>
        <w:pStyle w:val="BodyText"/>
      </w:pPr>
      <w:r w:rsidRPr="00C22D95">
        <w:t>Foundation skills essential to performance are explicit in the performance criteria of this unit of competency.</w:t>
      </w:r>
    </w:p>
    <w:p w:rsidR="00000000" w:rsidRPr="00C22D95" w:rsidP="00C22D95">
      <w:pPr>
        <w:pStyle w:val="Heading1"/>
      </w:pPr>
      <w:bookmarkStart w:id="7" w:name="O_1215984"/>
      <w:bookmarkEnd w:id="7"/>
      <w:r w:rsidRPr="00C22D95">
        <w:t>Unit Mapping Information</w:t>
      </w:r>
    </w:p>
    <w:p w:rsidR="00000000" w:rsidRPr="00C22D95" w:rsidP="00BB0B0D">
      <w:pPr>
        <w:pStyle w:val="BodyText"/>
      </w:pPr>
      <w:r w:rsidRPr="00C22D95">
        <w:t>Supersedes and is equivalent to PSPGEN034 Compose complex workplace documents.</w:t>
      </w:r>
    </w:p>
    <w:p w:rsidR="00000000" w:rsidRPr="00C22D95" w:rsidP="00C22D95">
      <w:pPr>
        <w:pStyle w:val="Heading1"/>
      </w:pPr>
      <w:bookmarkStart w:id="8" w:name="O_1215991"/>
      <w:bookmarkEnd w:id="8"/>
      <w:r w:rsidRPr="00C22D95">
        <w:t>Links</w:t>
      </w:r>
    </w:p>
    <w:p w:rsidR="00000000" w:rsidRPr="00C22D95" w:rsidP="00BB0B0D">
      <w:pPr>
        <w:pStyle w:val="BodyText"/>
      </w:pPr>
      <w:r w:rsidRPr="00C22D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E601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22D95" w:rsidP="00BB0B0D">
      <w:pPr>
        <w:pStyle w:val="BodyText"/>
        <w:sectPr w:rsidSect="00C22D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2D95" w:rsidP="00C22D95">
      <w:pPr>
        <w:pStyle w:val="SuperHeading"/>
      </w:pPr>
      <w:r w:rsidRPr="00C22D95">
        <w:t>Assessment Requirements for PSPGEN141 Compose complex wor</w:t>
      </w:r>
      <w:r w:rsidRPr="00C22D95">
        <w:t>kplace documents</w:t>
      </w:r>
    </w:p>
    <w:p w:rsidR="00000000" w:rsidRPr="00C22D95" w:rsidP="00C22D95">
      <w:pPr>
        <w:pStyle w:val="Heading1"/>
      </w:pPr>
      <w:bookmarkStart w:id="9" w:name="O_1215986"/>
      <w:bookmarkEnd w:id="9"/>
      <w:r w:rsidRPr="00C22D95">
        <w:t>Modification History</w:t>
      </w:r>
    </w:p>
    <w:p w:rsidR="00000000" w:rsidRPr="00C22D95" w:rsidP="00BB0B0D">
      <w:pPr>
        <w:pStyle w:val="BodyText"/>
      </w:pPr>
      <w:r w:rsidRPr="00C22D95">
        <w:t>Supersedes and is equivalent to PSPGEN034 Compose complex workplace documents.</w:t>
      </w:r>
    </w:p>
    <w:p w:rsidR="00000000" w:rsidRPr="00C22D95" w:rsidP="00C22D95">
      <w:pPr>
        <w:pStyle w:val="Heading1"/>
      </w:pPr>
      <w:bookmarkStart w:id="10" w:name="O_1215987"/>
      <w:bookmarkEnd w:id="10"/>
      <w:r w:rsidRPr="00C22D95">
        <w:t>Performance Evidence</w:t>
      </w:r>
    </w:p>
    <w:p w:rsidR="00000000" w:rsidRPr="00C22D95" w:rsidP="00BB0B0D">
      <w:pPr>
        <w:pStyle w:val="BodyText"/>
      </w:pPr>
      <w:r w:rsidRPr="00C22D95">
        <w:t>Evidence of the ability to complete tasks outlined in elements and performance cr</w:t>
      </w:r>
      <w:r w:rsidRPr="00C22D95">
        <w:t>iteria of this unit in the context of the job role, and on at least one occasion:</w:t>
      </w:r>
    </w:p>
    <w:p w:rsidR="00000000" w:rsidRPr="00C22D95" w:rsidP="00C22D95">
      <w:pPr>
        <w:pStyle w:val="ListBullet"/>
      </w:pPr>
      <w:r w:rsidRPr="00C22D95">
        <w:t>integrate information from diverse sources to generate content</w:t>
      </w:r>
    </w:p>
    <w:p w:rsidR="00000000" w:rsidRPr="00C22D95" w:rsidP="00C22D95">
      <w:pPr>
        <w:pStyle w:val="ListBullet"/>
      </w:pPr>
      <w:r w:rsidRPr="00C22D95">
        <w:t>write and sequence abstract concepts according to the required purpose of written material</w:t>
      </w:r>
    </w:p>
    <w:p w:rsidR="00000000" w:rsidRPr="00C22D95" w:rsidP="00C22D95">
      <w:pPr>
        <w:pStyle w:val="ListBullet"/>
      </w:pPr>
      <w:r w:rsidRPr="00C22D95">
        <w:t xml:space="preserve">link complex ideas </w:t>
      </w:r>
      <w:r w:rsidRPr="00C22D95">
        <w:t>in written material through selection and use of words, grammatical structures, headings and punctuation appropriate to the purpose.</w:t>
      </w:r>
    </w:p>
    <w:p w:rsidR="00000000" w:rsidRPr="00C22D95" w:rsidP="00C22D95">
      <w:pPr>
        <w:pStyle w:val="AllowPageBreak"/>
      </w:pPr>
    </w:p>
    <w:p w:rsidR="00000000" w:rsidRPr="00C22D95" w:rsidP="00C22D95">
      <w:pPr>
        <w:pStyle w:val="Heading1"/>
      </w:pPr>
      <w:bookmarkStart w:id="11" w:name="O_1215988"/>
      <w:bookmarkEnd w:id="11"/>
      <w:r w:rsidRPr="00C22D95">
        <w:t>Knowledge Evidence</w:t>
      </w:r>
    </w:p>
    <w:p w:rsidR="00000000" w:rsidRPr="00C22D95" w:rsidP="00BB0B0D">
      <w:pPr>
        <w:pStyle w:val="BodyText"/>
      </w:pPr>
      <w:r w:rsidRPr="00C22D95">
        <w:t>Demonstrated knowledge required to complete the tasks outlined in elements and performance criteria of this unit:</w:t>
      </w:r>
    </w:p>
    <w:p w:rsidR="00000000" w:rsidRPr="00C22D95" w:rsidP="00C22D95">
      <w:pPr>
        <w:pStyle w:val="ListBullet"/>
      </w:pPr>
      <w:r w:rsidRPr="00C22D95">
        <w:t>legislation, regulations, policies, procedures and guidelines relating to written communication including those related to:</w:t>
      </w:r>
    </w:p>
    <w:p w:rsidR="00000000" w:rsidRPr="00C22D95" w:rsidP="00C22D95">
      <w:pPr>
        <w:pStyle w:val="ListBullet2"/>
      </w:pPr>
      <w:r w:rsidRPr="00C22D95">
        <w:t xml:space="preserve">privacy </w:t>
      </w:r>
    </w:p>
    <w:p w:rsidR="00000000" w:rsidRPr="00C22D95" w:rsidP="00C22D95">
      <w:pPr>
        <w:pStyle w:val="ListBullet2"/>
      </w:pPr>
      <w:r w:rsidRPr="00C22D95">
        <w:t>freedom</w:t>
      </w:r>
      <w:r w:rsidRPr="00C22D95">
        <w:t xml:space="preserve"> of information</w:t>
      </w:r>
    </w:p>
    <w:p w:rsidR="00000000" w:rsidRPr="00C22D95" w:rsidP="00C22D95">
      <w:pPr>
        <w:pStyle w:val="ListBullet2"/>
      </w:pPr>
      <w:r w:rsidRPr="00C22D95">
        <w:t xml:space="preserve">information security </w:t>
      </w:r>
    </w:p>
    <w:p w:rsidR="00000000" w:rsidRPr="00C22D95" w:rsidP="00C22D95">
      <w:pPr>
        <w:pStyle w:val="ListBullet2"/>
      </w:pPr>
      <w:r w:rsidRPr="00C22D95">
        <w:t>confidentiality</w:t>
      </w:r>
    </w:p>
    <w:p w:rsidR="00000000" w:rsidRPr="00C22D95" w:rsidP="00C22D95">
      <w:pPr>
        <w:pStyle w:val="ListBullet2"/>
      </w:pPr>
      <w:r w:rsidRPr="00C22D95">
        <w:t>copyright and intellectual property</w:t>
      </w:r>
    </w:p>
    <w:p w:rsidR="00000000" w:rsidRPr="00C22D95" w:rsidP="00C22D95">
      <w:pPr>
        <w:pStyle w:val="ListBullet"/>
      </w:pPr>
      <w:r w:rsidRPr="00C22D95">
        <w:t xml:space="preserve">principles of effective written communication for materials dealing with complex concepts or with complex structure </w:t>
      </w:r>
    </w:p>
    <w:p w:rsidR="00000000" w:rsidRPr="00C22D95" w:rsidP="00C22D95">
      <w:pPr>
        <w:pStyle w:val="ListBullet"/>
      </w:pPr>
      <w:r w:rsidRPr="00C22D95">
        <w:t>differences in register and style between workpl</w:t>
      </w:r>
      <w:r w:rsidRPr="00C22D95">
        <w:t>ace communication for different purposes</w:t>
      </w:r>
    </w:p>
    <w:p w:rsidR="00000000" w:rsidRPr="00C22D95" w:rsidP="00C22D95">
      <w:pPr>
        <w:pStyle w:val="ListBullet"/>
      </w:pPr>
      <w:r w:rsidRPr="00C22D95">
        <w:t>style manual requirements</w:t>
      </w:r>
    </w:p>
    <w:p w:rsidR="00000000" w:rsidRPr="00C22D95" w:rsidP="00C22D95">
      <w:pPr>
        <w:pStyle w:val="ListBullet"/>
      </w:pPr>
      <w:r w:rsidRPr="00C22D95">
        <w:t>organisational requirements for complex written communication</w:t>
      </w:r>
    </w:p>
    <w:p w:rsidR="00000000" w:rsidRPr="00C22D95" w:rsidP="00C22D95">
      <w:pPr>
        <w:pStyle w:val="ListBullet"/>
      </w:pPr>
      <w:r w:rsidRPr="00C22D95">
        <w:t>channels of communication and processes for obtaining advice and approvals</w:t>
      </w:r>
    </w:p>
    <w:p w:rsidR="00000000" w:rsidRPr="00C22D95" w:rsidP="00C22D95">
      <w:pPr>
        <w:pStyle w:val="ListBullet"/>
      </w:pPr>
      <w:r w:rsidRPr="00C22D95">
        <w:t>organisational policy for recordkeeping and security – paper based and electronic.</w:t>
      </w:r>
    </w:p>
    <w:p w:rsidR="00000000" w:rsidRPr="00C22D95" w:rsidP="00C22D95">
      <w:pPr>
        <w:pStyle w:val="AllowPageBreak"/>
      </w:pPr>
    </w:p>
    <w:p w:rsidR="00000000" w:rsidRPr="00C22D95" w:rsidP="00C22D95">
      <w:pPr>
        <w:pStyle w:val="Heading1"/>
      </w:pPr>
      <w:bookmarkStart w:id="12" w:name="O_1215989"/>
      <w:bookmarkEnd w:id="12"/>
      <w:r w:rsidRPr="00C22D95">
        <w:t>Assessment Conditions</w:t>
      </w:r>
    </w:p>
    <w:p w:rsidR="00000000" w:rsidRPr="00C22D95" w:rsidP="00BB0B0D">
      <w:pPr>
        <w:pStyle w:val="BodyText"/>
      </w:pPr>
      <w:r w:rsidRPr="00C22D95">
        <w:t>Skills must be demonstrated in the workplace or in a simulated environment that reflects workplace conditions.</w:t>
      </w:r>
    </w:p>
    <w:p w:rsidR="00000000" w:rsidRPr="00C22D95" w:rsidP="00BB0B0D">
      <w:pPr>
        <w:pStyle w:val="BodyText"/>
      </w:pPr>
      <w:r w:rsidRPr="00C22D95">
        <w:t>Assessment must ensur</w:t>
      </w:r>
      <w:r w:rsidRPr="00C22D95">
        <w:t>e access to:</w:t>
      </w:r>
    </w:p>
    <w:p w:rsidR="00000000" w:rsidRPr="00C22D95" w:rsidP="00C22D95">
      <w:pPr>
        <w:pStyle w:val="ListBullet"/>
      </w:pPr>
      <w:r w:rsidRPr="00C22D95">
        <w:t>legislation, regulations, policies, procedures and guidelines relating to written communication</w:t>
      </w:r>
    </w:p>
    <w:p w:rsidR="00000000" w:rsidRPr="00C22D95" w:rsidP="00C22D95">
      <w:pPr>
        <w:pStyle w:val="ListBullet"/>
      </w:pPr>
      <w:r w:rsidRPr="00C22D95">
        <w:t>organisational protocols for written communication</w:t>
      </w:r>
    </w:p>
    <w:p w:rsidR="00000000" w:rsidRPr="00C22D95" w:rsidP="00C22D95">
      <w:pPr>
        <w:pStyle w:val="ListBullet"/>
      </w:pPr>
      <w:r w:rsidRPr="00C22D95">
        <w:t>style manual</w:t>
      </w:r>
    </w:p>
    <w:p w:rsidR="00000000" w:rsidRPr="00C22D95" w:rsidP="00C22D95">
      <w:pPr>
        <w:pStyle w:val="ListBullet"/>
      </w:pPr>
      <w:r w:rsidRPr="00C22D95">
        <w:t xml:space="preserve">information used to inform writing of complex workplace documents. </w:t>
      </w:r>
    </w:p>
    <w:p w:rsidR="00000000" w:rsidRPr="00C22D95" w:rsidP="00BB0B0D">
      <w:pPr>
        <w:pStyle w:val="BodyText"/>
      </w:pPr>
      <w:r w:rsidRPr="00C22D95">
        <w:t>Assessors must</w:t>
      </w:r>
      <w:r w:rsidRPr="00C22D95">
        <w:t xml:space="preserve"> satisfy the Standards for Registered Training Organisations’ requirements for assessors.</w:t>
      </w:r>
    </w:p>
    <w:p w:rsidR="00000000" w:rsidRPr="00C22D95" w:rsidP="00C22D95">
      <w:pPr>
        <w:pStyle w:val="Heading1"/>
      </w:pPr>
      <w:bookmarkStart w:id="13" w:name="O_1215992"/>
      <w:bookmarkEnd w:id="13"/>
      <w:r w:rsidRPr="00C22D95">
        <w:t>Links</w:t>
      </w:r>
    </w:p>
    <w:p w:rsidR="00000000" w:rsidRPr="00C22D95" w:rsidP="00BB0B0D">
      <w:pPr>
        <w:pStyle w:val="BodyText"/>
      </w:pPr>
      <w:r w:rsidRPr="00C22D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E601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22D95" w:rsidP="00C22D95"/>
    <w:sectPr w:rsidSect="00C22D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D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D95" w:rsidRPr="00BB0B0D" w:rsidP="00BB0B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D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B0D" w:rsidP="00C22D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0B0D" w:rsidP="00C22D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B0B0D" w:rsidP="00C22D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D95" w:rsidP="00C22D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0B0D">
      <w:t>Approved</w:t>
    </w:r>
    <w:r w:rsidR="00BB0B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0B0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0B0D">
      <w:rPr>
        <w:noProof/>
      </w:rPr>
      <w:t>4</w:t>
    </w:r>
    <w:r>
      <w:rPr>
        <w:noProof/>
      </w:rPr>
      <w:fldChar w:fldCharType="end"/>
    </w:r>
  </w:p>
  <w:p w:rsidR="00C22D95" w:rsidP="00C22D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0B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0B0D">
      <w:t>Public Skills Australia</w:t>
    </w:r>
    <w:r w:rsidR="00BB0B0D">
      <w:fldChar w:fldCharType="end"/>
    </w:r>
  </w:p>
  <w:p w:rsidR="00C22D95" w:rsidP="00C22D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D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B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D95" w:rsidRPr="00BB0B0D" w:rsidP="00BB0B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D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B0D" w:rsidRPr="002D2AF8" w:rsidP="00C22D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PSPGEN141 Compose complex workplace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0B0D" w:rsidP="00C22D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D95" w:rsidRPr="002D2AF8" w:rsidP="00C22D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0B0D">
      <w:t>PSPGEN141 Compose complex workplace documents</w:t>
    </w:r>
    <w:r w:rsidR="00BB0B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0B0D">
      <w:rPr>
        <w:noProof/>
      </w:rPr>
      <w:t>2 March 2025</w:t>
    </w:r>
    <w:r>
      <w:fldChar w:fldCharType="end"/>
    </w:r>
  </w:p>
  <w:p w:rsidR="00C22D95" w:rsidP="00C22D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641B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A478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6022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D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D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D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D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D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D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D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D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D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D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D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D95"/>
  </w:style>
  <w:style w:type="character" w:customStyle="1" w:styleId="Heading1Char">
    <w:name w:val="Heading 1 Char"/>
    <w:basedOn w:val="DefaultParagraphFont"/>
    <w:link w:val="Heading1"/>
    <w:rsid w:val="00C22D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D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D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2D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2D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2D95"/>
    <w:rPr>
      <w:b/>
      <w:spacing w:val="0"/>
    </w:rPr>
  </w:style>
  <w:style w:type="paragraph" w:styleId="ListBullet2">
    <w:name w:val="List Bullet 2"/>
    <w:basedOn w:val="List2"/>
    <w:rsid w:val="00C22D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2D95"/>
    <w:rPr>
      <w:i/>
    </w:rPr>
  </w:style>
  <w:style w:type="paragraph" w:customStyle="1" w:styleId="SuperHeading">
    <w:name w:val="SuperHeading"/>
    <w:basedOn w:val="Normal"/>
    <w:rsid w:val="00C22D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D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2D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D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D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D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D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D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D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D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D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D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D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D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D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D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2D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2D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D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D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2D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D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D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D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D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D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D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D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D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2D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D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D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D95"/>
  </w:style>
  <w:style w:type="paragraph" w:styleId="TableofFigures">
    <w:name w:val="table of figures"/>
    <w:basedOn w:val="Normal"/>
    <w:next w:val="Normal"/>
    <w:semiHidden/>
    <w:rsid w:val="00C22D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D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2D95"/>
    <w:rPr>
      <w:rFonts w:ascii="Wingdings" w:hAnsi="Wingdings"/>
    </w:rPr>
  </w:style>
  <w:style w:type="paragraph" w:customStyle="1" w:styleId="TableHeading">
    <w:name w:val="Table Heading"/>
    <w:basedOn w:val="HeadingBase"/>
    <w:rsid w:val="00C22D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D95"/>
    <w:rPr>
      <w:color w:val="0033CC"/>
      <w:u w:val="none"/>
    </w:rPr>
  </w:style>
  <w:style w:type="paragraph" w:customStyle="1" w:styleId="BodyTextRight">
    <w:name w:val="Body Text Right"/>
    <w:basedOn w:val="BodyText"/>
    <w:rsid w:val="00C22D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D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D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D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D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D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D95"/>
    <w:rPr>
      <w:sz w:val="32"/>
    </w:rPr>
  </w:style>
  <w:style w:type="paragraph" w:customStyle="1" w:styleId="HeadingProcedure">
    <w:name w:val="Heading Procedure"/>
    <w:basedOn w:val="HeadingBase"/>
    <w:next w:val="Normal"/>
    <w:rsid w:val="00C22D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D95"/>
    <w:pPr>
      <w:spacing w:before="60" w:after="60"/>
    </w:pPr>
  </w:style>
  <w:style w:type="paragraph" w:styleId="ListContinue">
    <w:name w:val="List Continue"/>
    <w:basedOn w:val="List"/>
    <w:rsid w:val="00C22D95"/>
    <w:pPr>
      <w:ind w:firstLine="0"/>
    </w:pPr>
  </w:style>
  <w:style w:type="paragraph" w:customStyle="1" w:styleId="ListNote">
    <w:name w:val="List Note"/>
    <w:basedOn w:val="List"/>
    <w:rsid w:val="00C22D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D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D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D95"/>
    <w:rPr>
      <w:rFonts w:ascii="Courier New" w:hAnsi="Courier New"/>
    </w:rPr>
  </w:style>
  <w:style w:type="paragraph" w:customStyle="1" w:styleId="NoteBullet">
    <w:name w:val="Note Bullet"/>
    <w:basedOn w:val="Note"/>
    <w:rsid w:val="00C22D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D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D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D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D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2D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D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D95"/>
    <w:rPr>
      <w:b/>
      <w:smallCaps/>
    </w:rPr>
  </w:style>
  <w:style w:type="paragraph" w:customStyle="1" w:styleId="TableListNumber">
    <w:name w:val="Table List Number"/>
    <w:basedOn w:val="ListNumber"/>
    <w:rsid w:val="00C22D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D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D95"/>
    <w:pPr>
      <w:numPr>
        <w:numId w:val="9"/>
      </w:numPr>
    </w:pPr>
  </w:style>
  <w:style w:type="paragraph" w:customStyle="1" w:styleId="ListAlpha2">
    <w:name w:val="List Alpha 2"/>
    <w:basedOn w:val="List2"/>
    <w:rsid w:val="00C22D95"/>
    <w:pPr>
      <w:numPr>
        <w:numId w:val="8"/>
      </w:numPr>
    </w:pPr>
  </w:style>
  <w:style w:type="paragraph" w:styleId="List2">
    <w:name w:val="List 2"/>
    <w:basedOn w:val="BodyText"/>
    <w:rsid w:val="00C22D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D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D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D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D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D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2D95"/>
    <w:pPr>
      <w:numPr>
        <w:numId w:val="4"/>
      </w:numPr>
    </w:pPr>
  </w:style>
  <w:style w:type="paragraph" w:styleId="ListContinue2">
    <w:name w:val="List Continue 2"/>
    <w:basedOn w:val="List2"/>
    <w:rsid w:val="00C22D95"/>
    <w:pPr>
      <w:ind w:firstLine="0"/>
    </w:pPr>
  </w:style>
  <w:style w:type="paragraph" w:styleId="ListContinue3">
    <w:name w:val="List Continue 3"/>
    <w:basedOn w:val="List3"/>
    <w:rsid w:val="00C22D95"/>
    <w:pPr>
      <w:ind w:left="1021" w:firstLine="0"/>
    </w:pPr>
  </w:style>
  <w:style w:type="paragraph" w:styleId="ListContinue4">
    <w:name w:val="List Continue 4"/>
    <w:basedOn w:val="List4"/>
    <w:rsid w:val="00C22D95"/>
    <w:pPr>
      <w:ind w:firstLine="0"/>
    </w:pPr>
  </w:style>
  <w:style w:type="paragraph" w:styleId="ListContinue5">
    <w:name w:val="List Continue 5"/>
    <w:basedOn w:val="List5"/>
    <w:rsid w:val="00C22D95"/>
    <w:pPr>
      <w:ind w:firstLine="0"/>
    </w:pPr>
  </w:style>
  <w:style w:type="paragraph" w:styleId="ListNumber3">
    <w:name w:val="List Number 3"/>
    <w:basedOn w:val="List3"/>
    <w:rsid w:val="00C22D95"/>
    <w:pPr>
      <w:numPr>
        <w:numId w:val="5"/>
      </w:numPr>
    </w:pPr>
  </w:style>
  <w:style w:type="paragraph" w:styleId="ListNumber4">
    <w:name w:val="List Number 4"/>
    <w:basedOn w:val="List4"/>
    <w:rsid w:val="00C22D95"/>
    <w:pPr>
      <w:numPr>
        <w:numId w:val="6"/>
      </w:numPr>
    </w:pPr>
  </w:style>
  <w:style w:type="paragraph" w:styleId="ListNumber5">
    <w:name w:val="List Number 5"/>
    <w:basedOn w:val="List5"/>
    <w:rsid w:val="00C22D95"/>
    <w:pPr>
      <w:numPr>
        <w:numId w:val="7"/>
      </w:numPr>
    </w:pPr>
  </w:style>
  <w:style w:type="paragraph" w:styleId="BlockText">
    <w:name w:val="Block Text"/>
    <w:basedOn w:val="Normal"/>
    <w:rsid w:val="00C22D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D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D95"/>
    <w:rPr>
      <w:sz w:val="16"/>
      <w:vertAlign w:val="superscript"/>
    </w:rPr>
  </w:style>
  <w:style w:type="character" w:customStyle="1" w:styleId="Symbols">
    <w:name w:val="Symbols"/>
    <w:basedOn w:val="DefaultParagraphFont"/>
    <w:rsid w:val="00C22D95"/>
    <w:rPr>
      <w:rFonts w:ascii="Symbol" w:hAnsi="Symbol"/>
    </w:rPr>
  </w:style>
  <w:style w:type="character" w:customStyle="1" w:styleId="MenuOptions">
    <w:name w:val="Menu Options"/>
    <w:basedOn w:val="DefaultParagraphFont"/>
    <w:rsid w:val="00C22D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D95"/>
    <w:rPr>
      <w:b/>
    </w:rPr>
  </w:style>
  <w:style w:type="character" w:customStyle="1" w:styleId="Underlined">
    <w:name w:val="Underlined"/>
    <w:basedOn w:val="DefaultParagraphFont"/>
    <w:rsid w:val="00C22D95"/>
    <w:rPr>
      <w:u w:val="single"/>
    </w:rPr>
  </w:style>
  <w:style w:type="paragraph" w:customStyle="1" w:styleId="TableBodyTextRight">
    <w:name w:val="Table Body Text Right"/>
    <w:basedOn w:val="TableBodyText"/>
    <w:rsid w:val="00C22D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D95"/>
    <w:rPr>
      <w:sz w:val="18"/>
    </w:rPr>
  </w:style>
  <w:style w:type="paragraph" w:customStyle="1" w:styleId="BodySmallRight">
    <w:name w:val="Body Small Right"/>
    <w:basedOn w:val="BodyTextRight"/>
    <w:rsid w:val="00C22D95"/>
    <w:rPr>
      <w:sz w:val="18"/>
      <w:szCs w:val="18"/>
    </w:rPr>
  </w:style>
  <w:style w:type="paragraph" w:customStyle="1" w:styleId="MarginEdition">
    <w:name w:val="Margin Edition"/>
    <w:basedOn w:val="MarginNote"/>
    <w:rsid w:val="00C22D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D95"/>
    <w:rPr>
      <w:sz w:val="2"/>
      <w:szCs w:val="2"/>
    </w:rPr>
  </w:style>
  <w:style w:type="character" w:customStyle="1" w:styleId="Small">
    <w:name w:val="Small"/>
    <w:basedOn w:val="DefaultParagraphFont"/>
    <w:rsid w:val="00C22D95"/>
    <w:rPr>
      <w:sz w:val="16"/>
    </w:rPr>
  </w:style>
  <w:style w:type="paragraph" w:customStyle="1" w:styleId="WideTable">
    <w:name w:val="Wide Table"/>
    <w:basedOn w:val="Normal"/>
    <w:rsid w:val="00C22D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D95"/>
  </w:style>
  <w:style w:type="paragraph" w:styleId="Quote">
    <w:name w:val="Quote"/>
    <w:basedOn w:val="Heading1"/>
    <w:link w:val="QuoteChar"/>
    <w:qFormat/>
    <w:rsid w:val="00C22D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D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D95"/>
    <w:pPr>
      <w:pageBreakBefore/>
    </w:pPr>
  </w:style>
  <w:style w:type="paragraph" w:customStyle="1" w:styleId="Border">
    <w:name w:val="Border"/>
    <w:basedOn w:val="Normal"/>
    <w:qFormat/>
    <w:rsid w:val="00C22D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D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D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D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D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D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D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D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D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D95"/>
    <w:rPr>
      <w:u w:val="single"/>
    </w:rPr>
  </w:style>
  <w:style w:type="character" w:customStyle="1" w:styleId="BoldandItalics">
    <w:name w:val="Bold and Italics"/>
    <w:qFormat/>
    <w:rsid w:val="00C22D95"/>
    <w:rPr>
      <w:b/>
      <w:i/>
      <w:u w:val="none"/>
    </w:rPr>
  </w:style>
  <w:style w:type="paragraph" w:styleId="BalloonText">
    <w:name w:val="Balloon Text"/>
    <w:basedOn w:val="Normal"/>
    <w:link w:val="BalloonTextChar"/>
    <w:rsid w:val="00C22D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D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D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D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D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D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D95"/>
    <w:pPr>
      <w:spacing w:before="0" w:after="0"/>
    </w:pPr>
  </w:style>
  <w:style w:type="paragraph" w:customStyle="1" w:styleId="BodyTextBold">
    <w:name w:val="Body Text Bold"/>
    <w:basedOn w:val="BodyText"/>
    <w:qFormat/>
    <w:rsid w:val="00C22D95"/>
    <w:rPr>
      <w:b/>
    </w:rPr>
  </w:style>
  <w:style w:type="character" w:styleId="Hyperlink">
    <w:name w:val="Hyperlink"/>
    <w:basedOn w:val="DefaultParagraphFont"/>
    <w:uiPriority w:val="99"/>
    <w:unhideWhenUsed/>
    <w:rsid w:val="00BB0B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4587</Characters>
  <Application>Microsoft Office Word</Application>
  <DocSecurity>0</DocSecurity>
  <Lines>134</Lines>
  <Paragraphs>92</Paragraphs>
  <ScaleCrop>false</ScaleCrop>
  <Company>Author-it Software Corporation Ltd.</Company>
  <LinksUpToDate>false</LinksUpToDate>
  <CharactersWithSpaces>5166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PSPGEN141 Compose complex workplace documents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2025-03-02T01:28:00Z</dcterms:created>
  <dcterms:modified xsi:type="dcterms:W3CDTF">2025-03-02T01:28:00Z</dcterms:modified>
</cp:coreProperties>
</file>