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4199" w:rsidP="004C41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PSPGEN141 Compose complex workplace documents</w:t>
      </w:r>
      <w:r>
        <w:fldChar w:fldCharType="end"/>
      </w:r>
    </w:p>
    <w:p w:rsidR="004C4199" w:rsidP="004C4199">
      <w:pPr>
        <w:pStyle w:val="Version"/>
        <w:sectPr w:rsidSect="00A808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08B3" w:rsidP="00A808B3">
      <w:pPr>
        <w:pStyle w:val="SuperHeading"/>
      </w:pPr>
      <w:r w:rsidRPr="00A808B3">
        <w:t>Assessment Requirements for PSPGEN141 Compose complex workplace documents</w:t>
      </w:r>
    </w:p>
    <w:p w:rsidR="00000000" w:rsidRPr="00A808B3" w:rsidP="00A808B3">
      <w:pPr>
        <w:pStyle w:val="Heading1"/>
      </w:pPr>
      <w:bookmarkStart w:id="1" w:name="O_1215986"/>
      <w:bookmarkEnd w:id="1"/>
      <w:r w:rsidRPr="00A808B3">
        <w:t>Modification History</w:t>
      </w:r>
    </w:p>
    <w:p w:rsidR="00000000" w:rsidRPr="00A808B3" w:rsidP="004C4199">
      <w:pPr>
        <w:pStyle w:val="BodyText"/>
      </w:pPr>
      <w:r w:rsidRPr="00A808B3">
        <w:t>Supersedes and is equivalent to PSPGEN034 Compose complex workplace documents.</w:t>
      </w:r>
    </w:p>
    <w:p w:rsidR="00000000" w:rsidRPr="00A808B3" w:rsidP="00A808B3">
      <w:pPr>
        <w:pStyle w:val="Heading1"/>
      </w:pPr>
      <w:bookmarkStart w:id="2" w:name="O_1215987"/>
      <w:bookmarkEnd w:id="2"/>
      <w:r w:rsidRPr="00A808B3">
        <w:t>Performance Evidence</w:t>
      </w:r>
    </w:p>
    <w:p w:rsidR="00000000" w:rsidRPr="00A808B3" w:rsidP="004C4199">
      <w:pPr>
        <w:pStyle w:val="BodyText"/>
      </w:pPr>
      <w:r w:rsidRPr="00A808B3">
        <w:t>Evidence of the ability to complete tasks outlined in elements and performance criteria of this unit in the context of the job role, and on at least one occasion:</w:t>
      </w:r>
    </w:p>
    <w:p w:rsidR="00000000" w:rsidRPr="00A808B3" w:rsidP="00A808B3">
      <w:pPr>
        <w:pStyle w:val="ListBullet"/>
      </w:pPr>
      <w:r w:rsidRPr="00A808B3">
        <w:t>integrate information from diverse sources to generate content</w:t>
      </w:r>
    </w:p>
    <w:p w:rsidR="00000000" w:rsidRPr="00A808B3" w:rsidP="00A808B3">
      <w:pPr>
        <w:pStyle w:val="ListBullet"/>
      </w:pPr>
      <w:r w:rsidRPr="00A808B3">
        <w:t>write and sequence abstract c</w:t>
      </w:r>
      <w:r w:rsidRPr="00A808B3">
        <w:t>oncepts according to the required purpose of written material</w:t>
      </w:r>
    </w:p>
    <w:p w:rsidR="00000000" w:rsidRPr="00A808B3" w:rsidP="00A808B3">
      <w:pPr>
        <w:pStyle w:val="ListBullet"/>
      </w:pPr>
      <w:r w:rsidRPr="00A808B3">
        <w:t>link complex ideas in written material through selection and use of words, grammatical structures, headings and punctuation appropriate to the purpose.</w:t>
      </w:r>
    </w:p>
    <w:p w:rsidR="00000000" w:rsidRPr="00A808B3" w:rsidP="00A808B3">
      <w:pPr>
        <w:pStyle w:val="AllowPageBreak"/>
      </w:pPr>
    </w:p>
    <w:p w:rsidR="00000000" w:rsidRPr="00A808B3" w:rsidP="00A808B3">
      <w:pPr>
        <w:pStyle w:val="Heading1"/>
      </w:pPr>
      <w:bookmarkStart w:id="3" w:name="O_1215988"/>
      <w:bookmarkEnd w:id="3"/>
      <w:r w:rsidRPr="00A808B3">
        <w:t>Knowledge Evidence</w:t>
      </w:r>
    </w:p>
    <w:p w:rsidR="00000000" w:rsidRPr="00A808B3" w:rsidP="004C4199">
      <w:pPr>
        <w:pStyle w:val="BodyText"/>
      </w:pPr>
      <w:r w:rsidRPr="00A808B3">
        <w:t>Demo</w:t>
      </w:r>
      <w:r w:rsidRPr="00A808B3">
        <w:t>nstrated knowledge required to complete the tasks outlined in elements and performance criteria of this unit:</w:t>
      </w:r>
    </w:p>
    <w:p w:rsidR="00000000" w:rsidRPr="00A808B3" w:rsidP="00A808B3">
      <w:pPr>
        <w:pStyle w:val="ListBullet"/>
      </w:pPr>
      <w:r w:rsidRPr="00A808B3">
        <w:t>legislation, regulations, policies, procedures and guidelines relating to written communication including those related to:</w:t>
      </w:r>
    </w:p>
    <w:p w:rsidR="00000000" w:rsidRPr="00A808B3" w:rsidP="00A808B3">
      <w:pPr>
        <w:pStyle w:val="ListBullet2"/>
      </w:pPr>
      <w:r w:rsidRPr="00A808B3">
        <w:t xml:space="preserve">privacy </w:t>
      </w:r>
    </w:p>
    <w:p w:rsidR="00000000" w:rsidRPr="00A808B3" w:rsidP="00A808B3">
      <w:pPr>
        <w:pStyle w:val="ListBullet2"/>
      </w:pPr>
      <w:r w:rsidRPr="00A808B3">
        <w:t>freedom of information</w:t>
      </w:r>
    </w:p>
    <w:p w:rsidR="00000000" w:rsidRPr="00A808B3" w:rsidP="00A808B3">
      <w:pPr>
        <w:pStyle w:val="ListBullet2"/>
      </w:pPr>
      <w:r w:rsidRPr="00A808B3">
        <w:t xml:space="preserve">information security </w:t>
      </w:r>
    </w:p>
    <w:p w:rsidR="00000000" w:rsidRPr="00A808B3" w:rsidP="00A808B3">
      <w:pPr>
        <w:pStyle w:val="ListBullet2"/>
      </w:pPr>
      <w:r w:rsidRPr="00A808B3">
        <w:t>confidentiality</w:t>
      </w:r>
    </w:p>
    <w:p w:rsidR="00000000" w:rsidRPr="00A808B3" w:rsidP="00A808B3">
      <w:pPr>
        <w:pStyle w:val="ListBullet2"/>
      </w:pPr>
      <w:r w:rsidRPr="00A808B3">
        <w:t>copyright and intellectual property</w:t>
      </w:r>
    </w:p>
    <w:p w:rsidR="00000000" w:rsidRPr="00A808B3" w:rsidP="00A808B3">
      <w:pPr>
        <w:pStyle w:val="ListBullet"/>
      </w:pPr>
      <w:r w:rsidRPr="00A808B3">
        <w:t xml:space="preserve">principles of effective written communication for materials dealing with complex concepts or with complex structure </w:t>
      </w:r>
    </w:p>
    <w:p w:rsidR="00000000" w:rsidRPr="00A808B3" w:rsidP="00A808B3">
      <w:pPr>
        <w:pStyle w:val="ListBullet"/>
      </w:pPr>
      <w:r w:rsidRPr="00A808B3">
        <w:t>differences in register and style between</w:t>
      </w:r>
      <w:r w:rsidRPr="00A808B3">
        <w:t xml:space="preserve"> workplace communication for different purposes</w:t>
      </w:r>
    </w:p>
    <w:p w:rsidR="00000000" w:rsidRPr="00A808B3" w:rsidP="00A808B3">
      <w:pPr>
        <w:pStyle w:val="ListBullet"/>
      </w:pPr>
      <w:r w:rsidRPr="00A808B3">
        <w:t>style manual requirements</w:t>
      </w:r>
    </w:p>
    <w:p w:rsidR="00000000" w:rsidRPr="00A808B3" w:rsidP="00A808B3">
      <w:pPr>
        <w:pStyle w:val="ListBullet"/>
      </w:pPr>
      <w:r w:rsidRPr="00A808B3">
        <w:t>organisational requirements for complex written communication</w:t>
      </w:r>
    </w:p>
    <w:p w:rsidR="00000000" w:rsidRPr="00A808B3" w:rsidP="00A808B3">
      <w:pPr>
        <w:pStyle w:val="ListBullet"/>
      </w:pPr>
      <w:r w:rsidRPr="00A808B3">
        <w:t>channels of communication and processes for obtaining advice and approvals</w:t>
      </w:r>
    </w:p>
    <w:p w:rsidR="00000000" w:rsidRPr="00A808B3" w:rsidP="00A808B3">
      <w:pPr>
        <w:pStyle w:val="ListBullet"/>
      </w:pPr>
      <w:r w:rsidRPr="00A808B3">
        <w:t>organisational policy for recordkeeping and s</w:t>
      </w:r>
      <w:r w:rsidRPr="00A808B3">
        <w:t>ecurity – paper based and electronic.</w:t>
      </w:r>
    </w:p>
    <w:p w:rsidR="00000000" w:rsidRPr="00A808B3" w:rsidP="00A808B3">
      <w:pPr>
        <w:pStyle w:val="AllowPageBreak"/>
      </w:pPr>
    </w:p>
    <w:p w:rsidR="00000000" w:rsidRPr="00A808B3" w:rsidP="00A808B3">
      <w:pPr>
        <w:pStyle w:val="Heading1"/>
      </w:pPr>
      <w:bookmarkStart w:id="4" w:name="O_1215989"/>
      <w:bookmarkEnd w:id="4"/>
      <w:r w:rsidRPr="00A808B3">
        <w:t>Assessment Conditions</w:t>
      </w:r>
    </w:p>
    <w:p w:rsidR="00000000" w:rsidRPr="00A808B3" w:rsidP="004C4199">
      <w:pPr>
        <w:pStyle w:val="BodyText"/>
      </w:pPr>
      <w:r w:rsidRPr="00A808B3">
        <w:t>Skills must be demonstrated in the workplace or in a simulated environment that reflects workplace conditions.</w:t>
      </w:r>
    </w:p>
    <w:p w:rsidR="00000000" w:rsidRPr="00A808B3" w:rsidP="004C4199">
      <w:pPr>
        <w:pStyle w:val="BodyText"/>
      </w:pPr>
      <w:r w:rsidRPr="00A808B3">
        <w:t>Assessment must ensure access to:</w:t>
      </w:r>
    </w:p>
    <w:p w:rsidR="00000000" w:rsidRPr="00A808B3" w:rsidP="00A808B3">
      <w:pPr>
        <w:pStyle w:val="ListBullet"/>
      </w:pPr>
      <w:r w:rsidRPr="00A808B3">
        <w:t>legislation, regulations, policies, procedures and guidelines relating to written communication</w:t>
      </w:r>
    </w:p>
    <w:p w:rsidR="00000000" w:rsidRPr="00A808B3" w:rsidP="00A808B3">
      <w:pPr>
        <w:pStyle w:val="ListBullet"/>
      </w:pPr>
      <w:r w:rsidRPr="00A808B3">
        <w:t>organisational protocols for written communication</w:t>
      </w:r>
    </w:p>
    <w:p w:rsidR="00000000" w:rsidRPr="00A808B3" w:rsidP="00A808B3">
      <w:pPr>
        <w:pStyle w:val="ListBullet"/>
      </w:pPr>
      <w:r w:rsidRPr="00A808B3">
        <w:t>style manual</w:t>
      </w:r>
    </w:p>
    <w:p w:rsidR="00000000" w:rsidRPr="00A808B3" w:rsidP="00A808B3">
      <w:pPr>
        <w:pStyle w:val="ListBullet"/>
      </w:pPr>
      <w:r w:rsidRPr="00A808B3">
        <w:t xml:space="preserve">information used to inform writing of complex workplace documents. </w:t>
      </w:r>
    </w:p>
    <w:p w:rsidR="00000000" w:rsidRPr="00A808B3" w:rsidP="004C4199">
      <w:pPr>
        <w:pStyle w:val="BodyText"/>
      </w:pPr>
      <w:r w:rsidRPr="00A808B3">
        <w:t>Assessors must satisfy the S</w:t>
      </w:r>
      <w:r w:rsidRPr="00A808B3">
        <w:t>tandards for Registered Training Organisations’ requirements for assessors.</w:t>
      </w:r>
    </w:p>
    <w:p w:rsidR="00000000" w:rsidRPr="00A808B3" w:rsidP="00A808B3">
      <w:pPr>
        <w:pStyle w:val="Heading1"/>
      </w:pPr>
      <w:bookmarkStart w:id="5" w:name="O_1215992"/>
      <w:bookmarkEnd w:id="5"/>
      <w:r w:rsidRPr="00A808B3">
        <w:t>Links</w:t>
      </w:r>
    </w:p>
    <w:p w:rsidR="00000000" w:rsidRPr="00A808B3" w:rsidP="004C4199">
      <w:pPr>
        <w:pStyle w:val="BodyText"/>
      </w:pPr>
      <w:r w:rsidRPr="00A808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916E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808B3" w:rsidP="00A808B3"/>
    <w:sectPr w:rsidSect="00A808B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8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8B3" w:rsidRPr="004C4199" w:rsidP="004C41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8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199" w:rsidP="00A808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C4199" w:rsidP="00A808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C4199" w:rsidP="00A808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8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1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08B3" w:rsidRPr="004C4199" w:rsidP="004C41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8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199" w:rsidRPr="002D2AF8" w:rsidP="00A808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PSPGEN141 Compose complex workplace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4C4199" w:rsidP="00A808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042B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14E59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E0AE2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08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08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08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08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08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08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08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08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08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08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08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08B3"/>
  </w:style>
  <w:style w:type="character" w:customStyle="1" w:styleId="Heading1Char">
    <w:name w:val="Heading 1 Char"/>
    <w:basedOn w:val="DefaultParagraphFont"/>
    <w:link w:val="Heading1"/>
    <w:rsid w:val="00A808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08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08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08B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808B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808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08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08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08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08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08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08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08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08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08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08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08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08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08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08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08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08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08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08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08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08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08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808B3"/>
    <w:rPr>
      <w:b/>
      <w:spacing w:val="0"/>
    </w:rPr>
  </w:style>
  <w:style w:type="paragraph" w:customStyle="1" w:styleId="SuperTitle">
    <w:name w:val="SuperTitle"/>
    <w:basedOn w:val="Title"/>
    <w:rsid w:val="00A808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08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08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08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08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08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08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08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08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08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08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08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08B3"/>
    <w:rPr>
      <w:i/>
    </w:rPr>
  </w:style>
  <w:style w:type="paragraph" w:styleId="Caption">
    <w:name w:val="caption"/>
    <w:basedOn w:val="BodyText"/>
    <w:next w:val="Normal"/>
    <w:qFormat/>
    <w:rsid w:val="00A808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08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08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08B3"/>
  </w:style>
  <w:style w:type="paragraph" w:styleId="TableofFigures">
    <w:name w:val="table of figures"/>
    <w:basedOn w:val="Normal"/>
    <w:next w:val="Normal"/>
    <w:semiHidden/>
    <w:rsid w:val="00A808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08B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808B3"/>
    <w:rPr>
      <w:rFonts w:ascii="Wingdings" w:hAnsi="Wingdings"/>
    </w:rPr>
  </w:style>
  <w:style w:type="paragraph" w:customStyle="1" w:styleId="TableHeading">
    <w:name w:val="Table Heading"/>
    <w:basedOn w:val="HeadingBase"/>
    <w:rsid w:val="00A808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08B3"/>
    <w:rPr>
      <w:color w:val="0033CC"/>
      <w:u w:val="none"/>
    </w:rPr>
  </w:style>
  <w:style w:type="paragraph" w:customStyle="1" w:styleId="BodyTextRight">
    <w:name w:val="Body Text Right"/>
    <w:basedOn w:val="BodyText"/>
    <w:rsid w:val="00A808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08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08B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08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08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08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08B3"/>
    <w:rPr>
      <w:sz w:val="32"/>
    </w:rPr>
  </w:style>
  <w:style w:type="paragraph" w:customStyle="1" w:styleId="HeadingProcedure">
    <w:name w:val="Heading Procedure"/>
    <w:basedOn w:val="HeadingBase"/>
    <w:next w:val="Normal"/>
    <w:rsid w:val="00A808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08B3"/>
    <w:pPr>
      <w:spacing w:before="60" w:after="60"/>
    </w:pPr>
  </w:style>
  <w:style w:type="paragraph" w:styleId="ListContinue">
    <w:name w:val="List Continue"/>
    <w:basedOn w:val="List"/>
    <w:rsid w:val="00A808B3"/>
    <w:pPr>
      <w:ind w:firstLine="0"/>
    </w:pPr>
  </w:style>
  <w:style w:type="paragraph" w:customStyle="1" w:styleId="ListNote">
    <w:name w:val="List Note"/>
    <w:basedOn w:val="List"/>
    <w:rsid w:val="00A808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08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08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08B3"/>
    <w:rPr>
      <w:rFonts w:ascii="Courier New" w:hAnsi="Courier New"/>
    </w:rPr>
  </w:style>
  <w:style w:type="paragraph" w:customStyle="1" w:styleId="NoteBullet">
    <w:name w:val="Note Bullet"/>
    <w:basedOn w:val="Note"/>
    <w:rsid w:val="00A808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08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08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08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08B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808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08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08B3"/>
    <w:rPr>
      <w:b/>
      <w:smallCaps/>
    </w:rPr>
  </w:style>
  <w:style w:type="paragraph" w:customStyle="1" w:styleId="TableListNumber">
    <w:name w:val="Table List Number"/>
    <w:basedOn w:val="ListNumber"/>
    <w:rsid w:val="00A808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08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08B3"/>
    <w:pPr>
      <w:numPr>
        <w:numId w:val="9"/>
      </w:numPr>
    </w:pPr>
  </w:style>
  <w:style w:type="paragraph" w:customStyle="1" w:styleId="ListAlpha2">
    <w:name w:val="List Alpha 2"/>
    <w:basedOn w:val="List2"/>
    <w:rsid w:val="00A808B3"/>
    <w:pPr>
      <w:numPr>
        <w:numId w:val="8"/>
      </w:numPr>
    </w:pPr>
  </w:style>
  <w:style w:type="paragraph" w:styleId="List2">
    <w:name w:val="List 2"/>
    <w:basedOn w:val="BodyText"/>
    <w:rsid w:val="00A808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08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08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08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08B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08B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808B3"/>
    <w:pPr>
      <w:numPr>
        <w:numId w:val="4"/>
      </w:numPr>
    </w:pPr>
  </w:style>
  <w:style w:type="paragraph" w:styleId="ListContinue2">
    <w:name w:val="List Continue 2"/>
    <w:basedOn w:val="List2"/>
    <w:rsid w:val="00A808B3"/>
    <w:pPr>
      <w:ind w:firstLine="0"/>
    </w:pPr>
  </w:style>
  <w:style w:type="paragraph" w:styleId="ListContinue3">
    <w:name w:val="List Continue 3"/>
    <w:basedOn w:val="List3"/>
    <w:rsid w:val="00A808B3"/>
    <w:pPr>
      <w:ind w:left="1021" w:firstLine="0"/>
    </w:pPr>
  </w:style>
  <w:style w:type="paragraph" w:styleId="ListContinue4">
    <w:name w:val="List Continue 4"/>
    <w:basedOn w:val="List4"/>
    <w:rsid w:val="00A808B3"/>
    <w:pPr>
      <w:ind w:firstLine="0"/>
    </w:pPr>
  </w:style>
  <w:style w:type="paragraph" w:styleId="ListContinue5">
    <w:name w:val="List Continue 5"/>
    <w:basedOn w:val="List5"/>
    <w:rsid w:val="00A808B3"/>
    <w:pPr>
      <w:ind w:firstLine="0"/>
    </w:pPr>
  </w:style>
  <w:style w:type="paragraph" w:styleId="ListNumber3">
    <w:name w:val="List Number 3"/>
    <w:basedOn w:val="List3"/>
    <w:rsid w:val="00A808B3"/>
    <w:pPr>
      <w:numPr>
        <w:numId w:val="5"/>
      </w:numPr>
    </w:pPr>
  </w:style>
  <w:style w:type="paragraph" w:styleId="ListNumber4">
    <w:name w:val="List Number 4"/>
    <w:basedOn w:val="List4"/>
    <w:rsid w:val="00A808B3"/>
    <w:pPr>
      <w:numPr>
        <w:numId w:val="6"/>
      </w:numPr>
    </w:pPr>
  </w:style>
  <w:style w:type="paragraph" w:styleId="ListNumber5">
    <w:name w:val="List Number 5"/>
    <w:basedOn w:val="List5"/>
    <w:rsid w:val="00A808B3"/>
    <w:pPr>
      <w:numPr>
        <w:numId w:val="7"/>
      </w:numPr>
    </w:pPr>
  </w:style>
  <w:style w:type="paragraph" w:styleId="BlockText">
    <w:name w:val="Block Text"/>
    <w:basedOn w:val="Normal"/>
    <w:rsid w:val="00A808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08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08B3"/>
    <w:rPr>
      <w:sz w:val="16"/>
      <w:vertAlign w:val="superscript"/>
    </w:rPr>
  </w:style>
  <w:style w:type="character" w:customStyle="1" w:styleId="Symbols">
    <w:name w:val="Symbols"/>
    <w:basedOn w:val="DefaultParagraphFont"/>
    <w:rsid w:val="00A808B3"/>
    <w:rPr>
      <w:rFonts w:ascii="Symbol" w:hAnsi="Symbol"/>
    </w:rPr>
  </w:style>
  <w:style w:type="character" w:customStyle="1" w:styleId="MenuOptions">
    <w:name w:val="Menu Options"/>
    <w:basedOn w:val="DefaultParagraphFont"/>
    <w:rsid w:val="00A808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08B3"/>
    <w:rPr>
      <w:b/>
    </w:rPr>
  </w:style>
  <w:style w:type="character" w:customStyle="1" w:styleId="Underlined">
    <w:name w:val="Underlined"/>
    <w:basedOn w:val="DefaultParagraphFont"/>
    <w:rsid w:val="00A808B3"/>
    <w:rPr>
      <w:u w:val="single"/>
    </w:rPr>
  </w:style>
  <w:style w:type="paragraph" w:customStyle="1" w:styleId="TableBodyTextRight">
    <w:name w:val="Table Body Text Right"/>
    <w:basedOn w:val="TableBodyText"/>
    <w:rsid w:val="00A808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08B3"/>
    <w:rPr>
      <w:sz w:val="18"/>
    </w:rPr>
  </w:style>
  <w:style w:type="paragraph" w:customStyle="1" w:styleId="BodySmallRight">
    <w:name w:val="Body Small Right"/>
    <w:basedOn w:val="BodyTextRight"/>
    <w:rsid w:val="00A808B3"/>
    <w:rPr>
      <w:sz w:val="18"/>
      <w:szCs w:val="18"/>
    </w:rPr>
  </w:style>
  <w:style w:type="paragraph" w:customStyle="1" w:styleId="MarginEdition">
    <w:name w:val="Margin Edition"/>
    <w:basedOn w:val="MarginNote"/>
    <w:rsid w:val="00A808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08B3"/>
    <w:rPr>
      <w:sz w:val="2"/>
      <w:szCs w:val="2"/>
    </w:rPr>
  </w:style>
  <w:style w:type="character" w:customStyle="1" w:styleId="Small">
    <w:name w:val="Small"/>
    <w:basedOn w:val="DefaultParagraphFont"/>
    <w:rsid w:val="00A808B3"/>
    <w:rPr>
      <w:sz w:val="16"/>
    </w:rPr>
  </w:style>
  <w:style w:type="paragraph" w:customStyle="1" w:styleId="WideTable">
    <w:name w:val="Wide Table"/>
    <w:basedOn w:val="Normal"/>
    <w:rsid w:val="00A808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08B3"/>
  </w:style>
  <w:style w:type="paragraph" w:styleId="Quote">
    <w:name w:val="Quote"/>
    <w:basedOn w:val="Heading1"/>
    <w:link w:val="QuoteChar"/>
    <w:qFormat/>
    <w:rsid w:val="00A808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08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08B3"/>
    <w:pPr>
      <w:pageBreakBefore/>
    </w:pPr>
  </w:style>
  <w:style w:type="paragraph" w:customStyle="1" w:styleId="Border">
    <w:name w:val="Border"/>
    <w:basedOn w:val="Normal"/>
    <w:qFormat/>
    <w:rsid w:val="00A808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08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08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08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08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08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08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08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08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08B3"/>
    <w:rPr>
      <w:u w:val="single"/>
    </w:rPr>
  </w:style>
  <w:style w:type="character" w:customStyle="1" w:styleId="BoldandItalics">
    <w:name w:val="Bold and Italics"/>
    <w:qFormat/>
    <w:rsid w:val="00A808B3"/>
    <w:rPr>
      <w:b/>
      <w:i/>
      <w:u w:val="none"/>
    </w:rPr>
  </w:style>
  <w:style w:type="paragraph" w:styleId="BalloonText">
    <w:name w:val="Balloon Text"/>
    <w:basedOn w:val="Normal"/>
    <w:link w:val="BalloonTextChar"/>
    <w:rsid w:val="00A808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08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08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08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08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08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08B3"/>
    <w:pPr>
      <w:spacing w:before="0" w:after="0"/>
    </w:pPr>
  </w:style>
  <w:style w:type="paragraph" w:customStyle="1" w:styleId="BodyTextBold">
    <w:name w:val="Body Text Bold"/>
    <w:basedOn w:val="BodyText"/>
    <w:qFormat/>
    <w:rsid w:val="00A808B3"/>
    <w:rPr>
      <w:b/>
    </w:rPr>
  </w:style>
  <w:style w:type="character" w:styleId="Hyperlink">
    <w:name w:val="Hyperlink"/>
    <w:basedOn w:val="DefaultParagraphFont"/>
    <w:uiPriority w:val="99"/>
    <w:unhideWhenUsed/>
    <w:rsid w:val="004C41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292</Words>
  <Characters>2096</Characters>
  <Application>Microsoft Office Word</Application>
  <DocSecurity>0</DocSecurity>
  <Lines>53</Lines>
  <Paragraphs>41</Paragraphs>
  <ScaleCrop>false</ScaleCrop>
  <Company>Author-it Software Corporation Ltd.</Company>
  <LinksUpToDate>false</LinksUpToDate>
  <CharactersWithSpaces>2347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PSPGEN141 Compose complex workplace documents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2024-11-07T12:19:00Z</dcterms:created>
  <dcterms:modified xsi:type="dcterms:W3CDTF">2024-11-07T12:19:00Z</dcterms:modified>
</cp:coreProperties>
</file>