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A72" w:rsidP="00F16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PSPGEN139 Compose workplace documents</w:t>
      </w:r>
      <w:r>
        <w:fldChar w:fldCharType="end"/>
      </w:r>
    </w:p>
    <w:p w:rsidR="00F16A72" w:rsidP="00F16A72">
      <w:pPr>
        <w:pStyle w:val="Version"/>
        <w:sectPr w:rsidSect="00951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38D" w:rsidP="0095138D">
      <w:pPr>
        <w:pStyle w:val="SuperHeading"/>
      </w:pPr>
      <w:r w:rsidRPr="0095138D">
        <w:t>PSPGEN139 Compose workplace documents</w:t>
      </w:r>
    </w:p>
    <w:p w:rsidR="00000000" w:rsidRPr="0095138D" w:rsidP="0095138D">
      <w:pPr>
        <w:pStyle w:val="Heading1"/>
      </w:pPr>
      <w:bookmarkStart w:id="1" w:name="O_1215938"/>
      <w:bookmarkEnd w:id="1"/>
      <w:r w:rsidRPr="0095138D">
        <w:t>Modification History</w:t>
      </w:r>
    </w:p>
    <w:p w:rsidR="00000000" w:rsidRPr="0095138D" w:rsidP="00F16A72">
      <w:pPr>
        <w:pStyle w:val="BodyText"/>
      </w:pPr>
      <w:r w:rsidRPr="0095138D">
        <w:t>Supersedes and is equivalent to PSPGEN020 Compose workplace documents.</w:t>
      </w:r>
    </w:p>
    <w:p w:rsidR="00000000" w:rsidRPr="0095138D" w:rsidP="0095138D">
      <w:pPr>
        <w:pStyle w:val="Heading1"/>
      </w:pPr>
      <w:bookmarkStart w:id="2" w:name="O_1215939"/>
      <w:bookmarkEnd w:id="2"/>
      <w:r w:rsidRPr="0095138D">
        <w:t>Application</w:t>
      </w:r>
    </w:p>
    <w:p w:rsidR="00000000" w:rsidRPr="0095138D" w:rsidP="00F16A72">
      <w:pPr>
        <w:pStyle w:val="BodyText"/>
      </w:pPr>
      <w:r w:rsidRPr="0095138D">
        <w:t>This unit describes the performance outcomes, skills and knowledge required to interpret and compose a range of workplace documents f</w:t>
      </w:r>
      <w:r w:rsidRPr="0095138D">
        <w:t xml:space="preserve">rom a number of sources. </w:t>
      </w:r>
    </w:p>
    <w:p w:rsidR="00000000" w:rsidRPr="0095138D" w:rsidP="00F16A72">
      <w:pPr>
        <w:pStyle w:val="BodyText"/>
      </w:pPr>
      <w:r w:rsidRPr="0095138D">
        <w:t>This unit applies to those working in public sector roles under supervision, performing routine tasks in a range of familiar contexts. It may also be applied to anyone working in a similar organisational context.</w:t>
      </w:r>
    </w:p>
    <w:p w:rsidR="00000000" w:rsidRPr="0095138D" w:rsidP="00F16A72">
      <w:pPr>
        <w:pStyle w:val="BodyText"/>
      </w:pPr>
      <w:r w:rsidRPr="0095138D">
        <w:t>The skills in thi</w:t>
      </w:r>
      <w:r w:rsidRPr="0095138D">
        <w:t>s unit must be applied in accordance with Commonwealth and State or Territory legislation, Australian standards and industry codes of practice.</w:t>
      </w:r>
    </w:p>
    <w:p w:rsidR="00000000" w:rsidRPr="0095138D" w:rsidP="00F16A72">
      <w:pPr>
        <w:pStyle w:val="BodyText"/>
      </w:pPr>
      <w:r w:rsidRPr="0095138D">
        <w:t xml:space="preserve">No occupational licensing, certification or specific legislative requirements apply to this unit at the time of </w:t>
      </w:r>
      <w:r w:rsidRPr="0095138D">
        <w:t>publication.</w:t>
      </w:r>
    </w:p>
    <w:p w:rsidR="00000000" w:rsidRPr="0095138D" w:rsidP="0095138D">
      <w:pPr>
        <w:pStyle w:val="Heading1"/>
      </w:pPr>
      <w:bookmarkStart w:id="3" w:name="O_1215940"/>
      <w:bookmarkEnd w:id="3"/>
      <w:r w:rsidRPr="0095138D">
        <w:t>Pre-requisite Unit</w:t>
      </w:r>
    </w:p>
    <w:p w:rsidR="00000000" w:rsidRPr="0095138D" w:rsidP="00F16A72">
      <w:pPr>
        <w:pStyle w:val="BodyText"/>
      </w:pPr>
      <w:r w:rsidRPr="0095138D">
        <w:t xml:space="preserve">Nil </w:t>
      </w:r>
    </w:p>
    <w:p w:rsidR="00000000" w:rsidRPr="0095138D" w:rsidP="0095138D">
      <w:pPr>
        <w:pStyle w:val="Heading1"/>
      </w:pPr>
      <w:bookmarkStart w:id="4" w:name="O_1215941"/>
      <w:bookmarkEnd w:id="4"/>
      <w:r w:rsidRPr="0095138D">
        <w:t>Competency Field</w:t>
      </w:r>
    </w:p>
    <w:p w:rsidR="00000000" w:rsidRPr="0095138D" w:rsidP="00F16A72">
      <w:pPr>
        <w:pStyle w:val="BodyText"/>
      </w:pPr>
      <w:r w:rsidRPr="0095138D">
        <w:t>General</w:t>
      </w:r>
    </w:p>
    <w:p w:rsidR="00000000" w:rsidRPr="0095138D" w:rsidP="0095138D">
      <w:pPr>
        <w:pStyle w:val="Heading1"/>
      </w:pPr>
      <w:bookmarkStart w:id="5" w:name="O_1215943"/>
      <w:bookmarkEnd w:id="5"/>
      <w:r w:rsidRPr="009513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1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8D" w:rsidP="0095138D">
            <w:pPr>
              <w:pStyle w:val="BodyText"/>
            </w:pPr>
            <w:r w:rsidRPr="009513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8D">
            <w:pPr>
              <w:pStyle w:val="BodyText"/>
              <w:rPr>
                <w:lang w:val="en-NZ"/>
              </w:rPr>
            </w:pPr>
            <w:r w:rsidRPr="0095138D">
              <w:rPr>
                <w:rStyle w:val="SpecialBold"/>
              </w:rPr>
              <w:t>PERFORMANCE</w:t>
            </w:r>
            <w:r w:rsidRPr="0095138D">
              <w:t xml:space="preserve"> </w:t>
            </w:r>
            <w:r w:rsidRPr="0095138D">
              <w:rPr>
                <w:rStyle w:val="SpecialBold"/>
              </w:rPr>
              <w:t>CRITERIA</w:t>
            </w:r>
          </w:p>
        </w:tc>
      </w:tr>
      <w:tr w:rsidTr="00951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8D" w:rsidP="0095138D">
            <w:pPr>
              <w:pStyle w:val="BodyText"/>
            </w:pPr>
            <w:r w:rsidRPr="0095138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8D">
            <w:pPr>
              <w:pStyle w:val="BodyText"/>
              <w:rPr>
                <w:lang w:val="en-NZ"/>
              </w:rPr>
            </w:pPr>
            <w:r w:rsidRPr="0095138D">
              <w:rPr>
                <w:rStyle w:val="Emphasis"/>
              </w:rPr>
              <w:t>Performance criteria describe t</w:t>
            </w:r>
            <w:r w:rsidRPr="0095138D">
              <w:rPr>
                <w:rStyle w:val="Emphasis"/>
              </w:rPr>
              <w:t>he performance needed to demonstrate achievement of the element.</w:t>
            </w:r>
          </w:p>
        </w:tc>
      </w:tr>
      <w:tr w:rsidTr="00951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8D">
            <w:pPr>
              <w:pStyle w:val="List"/>
              <w:rPr>
                <w:lang w:val="en-NZ"/>
              </w:rPr>
            </w:pPr>
            <w:r w:rsidRPr="0095138D">
              <w:t>1.1. Interpret written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8D" w:rsidP="0095138D">
            <w:pPr>
              <w:pStyle w:val="List"/>
            </w:pPr>
            <w:r w:rsidRPr="0095138D">
              <w:t>1.1. Scan workplace materials to identify the subject and key information for using or reporting to others.</w:t>
            </w:r>
          </w:p>
          <w:p w:rsidR="00000000" w:rsidRPr="0095138D" w:rsidP="0095138D">
            <w:pPr>
              <w:pStyle w:val="List"/>
            </w:pPr>
            <w:r w:rsidRPr="0095138D">
              <w:t>1.2. Locate specific information in procedural manuals and codes of practice.</w:t>
            </w:r>
          </w:p>
          <w:p w:rsidR="00000000" w:rsidRPr="0095138D" w:rsidP="0095138D">
            <w:pPr>
              <w:pStyle w:val="List"/>
            </w:pPr>
            <w:r w:rsidRPr="0095138D">
              <w:t>1.3. Identify information in written materials for summaries, short reports and responses to requests.</w:t>
            </w:r>
          </w:p>
          <w:p w:rsidR="00000000" w:rsidRPr="0095138D" w:rsidP="0095138D">
            <w:pPr>
              <w:pStyle w:val="List"/>
            </w:pPr>
            <w:r w:rsidRPr="0095138D">
              <w:t>1.4. Identify cultural context and assumed prior knowledge needed for inter</w:t>
            </w:r>
            <w:r w:rsidRPr="0095138D">
              <w:t>pretation of workplace information.</w:t>
            </w:r>
          </w:p>
          <w:p w:rsidR="00000000" w:rsidP="0095138D">
            <w:pPr>
              <w:pStyle w:val="List"/>
              <w:rPr>
                <w:lang w:val="en-NZ"/>
              </w:rPr>
            </w:pPr>
            <w:r w:rsidRPr="0095138D">
              <w:t>1.5. Seek assistance to interpret complex materials.</w:t>
            </w:r>
          </w:p>
        </w:tc>
      </w:tr>
      <w:tr w:rsidTr="00951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38D">
            <w:pPr>
              <w:pStyle w:val="List"/>
              <w:rPr>
                <w:lang w:val="en-NZ"/>
              </w:rPr>
            </w:pPr>
            <w:r w:rsidRPr="0095138D">
              <w:t>1.2. Compose written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38D" w:rsidP="0095138D">
            <w:pPr>
              <w:pStyle w:val="List"/>
            </w:pPr>
            <w:r w:rsidRPr="0095138D">
              <w:t>2.1. Comply with established protocols for written materials.</w:t>
            </w:r>
          </w:p>
          <w:p w:rsidR="00000000" w:rsidRPr="0095138D" w:rsidP="0095138D">
            <w:pPr>
              <w:pStyle w:val="List"/>
            </w:pPr>
            <w:r w:rsidRPr="0095138D">
              <w:t>2.2. Plan material in terms of structure, level of formality and key inf</w:t>
            </w:r>
            <w:r w:rsidRPr="0095138D">
              <w:t>ormation to be included, ensuring it meets the needs of the intended audience.</w:t>
            </w:r>
          </w:p>
          <w:p w:rsidR="00000000" w:rsidRPr="0095138D" w:rsidP="0095138D">
            <w:pPr>
              <w:pStyle w:val="List"/>
            </w:pPr>
            <w:r w:rsidRPr="0095138D">
              <w:t>2.3. Draft text according to document purposes and requirements.</w:t>
            </w:r>
          </w:p>
          <w:p w:rsidR="00000000" w:rsidRPr="0095138D" w:rsidP="0095138D">
            <w:pPr>
              <w:pStyle w:val="List"/>
            </w:pPr>
            <w:r w:rsidRPr="0095138D">
              <w:t xml:space="preserve">2.4. Check material for readability, grammar, spelling and punctuation, and to correct any inaccuracies or gaps </w:t>
            </w:r>
            <w:r w:rsidRPr="0095138D">
              <w:t>in content.</w:t>
            </w:r>
          </w:p>
          <w:p w:rsidR="00000000" w:rsidRPr="0095138D" w:rsidP="0095138D">
            <w:pPr>
              <w:pStyle w:val="List"/>
            </w:pPr>
            <w:r w:rsidRPr="0095138D">
              <w:t>2.5. Review and incorporate any amendments in final copy.</w:t>
            </w:r>
          </w:p>
        </w:tc>
      </w:tr>
    </w:tbl>
    <w:p w:rsidR="00000000" w:rsidRPr="0095138D" w:rsidP="0095138D">
      <w:pPr>
        <w:pStyle w:val="BodyText"/>
      </w:pPr>
    </w:p>
    <w:p w:rsidR="00000000" w:rsidRPr="0095138D" w:rsidP="0095138D">
      <w:pPr>
        <w:pStyle w:val="AllowPageBreak"/>
      </w:pPr>
    </w:p>
    <w:p w:rsidR="00000000" w:rsidRPr="0095138D" w:rsidP="0095138D">
      <w:pPr>
        <w:pStyle w:val="Heading1"/>
      </w:pPr>
      <w:bookmarkStart w:id="6" w:name="O_1215944"/>
      <w:bookmarkEnd w:id="6"/>
      <w:r w:rsidRPr="0095138D">
        <w:t>Foundation Skills</w:t>
      </w:r>
    </w:p>
    <w:p w:rsidR="00000000" w:rsidRPr="0095138D" w:rsidP="00F16A72">
      <w:pPr>
        <w:pStyle w:val="BodyText"/>
      </w:pPr>
      <w:r w:rsidRPr="0095138D">
        <w:t>Foundation skills essential to performance are explicit in the performance criteria of this unit of competency.</w:t>
      </w:r>
    </w:p>
    <w:p w:rsidR="00000000" w:rsidRPr="0095138D" w:rsidP="0095138D">
      <w:pPr>
        <w:pStyle w:val="Heading1"/>
      </w:pPr>
      <w:bookmarkStart w:id="7" w:name="O_1215946"/>
      <w:bookmarkEnd w:id="7"/>
      <w:r w:rsidRPr="0095138D">
        <w:t>Unit Mapping Information</w:t>
      </w:r>
    </w:p>
    <w:p w:rsidR="00000000" w:rsidRPr="0095138D" w:rsidP="00F16A72">
      <w:pPr>
        <w:pStyle w:val="BodyText"/>
      </w:pPr>
      <w:r w:rsidRPr="0095138D">
        <w:t>Supersedes and is equivalent to PSPGEN020 Compose workplace documents.</w:t>
      </w:r>
    </w:p>
    <w:p w:rsidR="00000000" w:rsidRPr="0095138D" w:rsidP="0095138D">
      <w:pPr>
        <w:pStyle w:val="Heading1"/>
      </w:pPr>
      <w:bookmarkStart w:id="8" w:name="O_1215953"/>
      <w:bookmarkEnd w:id="8"/>
      <w:r w:rsidRPr="0095138D">
        <w:t>Links</w:t>
      </w:r>
    </w:p>
    <w:p w:rsidR="00000000" w:rsidRPr="0095138D" w:rsidP="00F16A72">
      <w:pPr>
        <w:pStyle w:val="BodyText"/>
      </w:pPr>
      <w:r w:rsidRPr="00951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C2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138D" w:rsidP="0095138D"/>
    <w:sectPr w:rsidSect="009513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8D" w:rsidRPr="00F16A72" w:rsidP="00F16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72" w:rsidP="00951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A72" w:rsidP="00951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6A72" w:rsidP="00951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38D" w:rsidRPr="00F16A72" w:rsidP="00F16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A72" w:rsidRPr="002D2AF8" w:rsidP="00951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PSPGEN139 Compose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16A72" w:rsidP="00951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38D"/>
  </w:style>
  <w:style w:type="character" w:customStyle="1" w:styleId="Heading1Char">
    <w:name w:val="Heading 1 Char"/>
    <w:basedOn w:val="DefaultParagraphFont"/>
    <w:link w:val="Heading1"/>
    <w:rsid w:val="00951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3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138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5138D"/>
    <w:rPr>
      <w:b/>
      <w:spacing w:val="0"/>
    </w:rPr>
  </w:style>
  <w:style w:type="character" w:styleId="Emphasis">
    <w:name w:val="Emphasis"/>
    <w:basedOn w:val="DefaultParagraphFont"/>
    <w:qFormat/>
    <w:rsid w:val="0095138D"/>
    <w:rPr>
      <w:i/>
    </w:rPr>
  </w:style>
  <w:style w:type="paragraph" w:customStyle="1" w:styleId="SuperHeading">
    <w:name w:val="SuperHeading"/>
    <w:basedOn w:val="Normal"/>
    <w:rsid w:val="00951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3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13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1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3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3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38D"/>
  </w:style>
  <w:style w:type="paragraph" w:styleId="TableofFigures">
    <w:name w:val="table of figures"/>
    <w:basedOn w:val="Normal"/>
    <w:next w:val="Normal"/>
    <w:semiHidden/>
    <w:rsid w:val="00951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3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138D"/>
    <w:rPr>
      <w:rFonts w:ascii="Wingdings" w:hAnsi="Wingdings"/>
    </w:rPr>
  </w:style>
  <w:style w:type="paragraph" w:customStyle="1" w:styleId="TableHeading">
    <w:name w:val="Table Heading"/>
    <w:basedOn w:val="HeadingBase"/>
    <w:rsid w:val="00951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38D"/>
    <w:rPr>
      <w:color w:val="0033CC"/>
      <w:u w:val="none"/>
    </w:rPr>
  </w:style>
  <w:style w:type="paragraph" w:customStyle="1" w:styleId="BodyTextRight">
    <w:name w:val="Body Text Right"/>
    <w:basedOn w:val="BodyText"/>
    <w:rsid w:val="00951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3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38D"/>
    <w:rPr>
      <w:sz w:val="32"/>
    </w:rPr>
  </w:style>
  <w:style w:type="paragraph" w:customStyle="1" w:styleId="HeadingProcedure">
    <w:name w:val="Heading Procedure"/>
    <w:basedOn w:val="HeadingBase"/>
    <w:next w:val="Normal"/>
    <w:rsid w:val="00951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38D"/>
    <w:pPr>
      <w:spacing w:before="60" w:after="60"/>
    </w:pPr>
  </w:style>
  <w:style w:type="paragraph" w:styleId="ListContinue">
    <w:name w:val="List Continue"/>
    <w:basedOn w:val="List"/>
    <w:rsid w:val="0095138D"/>
    <w:pPr>
      <w:ind w:firstLine="0"/>
    </w:pPr>
  </w:style>
  <w:style w:type="paragraph" w:customStyle="1" w:styleId="ListNote">
    <w:name w:val="List Note"/>
    <w:basedOn w:val="List"/>
    <w:rsid w:val="00951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38D"/>
    <w:rPr>
      <w:rFonts w:ascii="Courier New" w:hAnsi="Courier New"/>
    </w:rPr>
  </w:style>
  <w:style w:type="paragraph" w:customStyle="1" w:styleId="NoteBullet">
    <w:name w:val="Note Bullet"/>
    <w:basedOn w:val="Note"/>
    <w:rsid w:val="00951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3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1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38D"/>
    <w:rPr>
      <w:b/>
      <w:smallCaps/>
    </w:rPr>
  </w:style>
  <w:style w:type="paragraph" w:customStyle="1" w:styleId="TableListNumber">
    <w:name w:val="Table List Number"/>
    <w:basedOn w:val="ListNumber"/>
    <w:rsid w:val="00951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38D"/>
    <w:pPr>
      <w:numPr>
        <w:numId w:val="7"/>
      </w:numPr>
    </w:pPr>
  </w:style>
  <w:style w:type="paragraph" w:customStyle="1" w:styleId="ListAlpha2">
    <w:name w:val="List Alpha 2"/>
    <w:basedOn w:val="List2"/>
    <w:rsid w:val="0095138D"/>
    <w:pPr>
      <w:numPr>
        <w:numId w:val="6"/>
      </w:numPr>
    </w:pPr>
  </w:style>
  <w:style w:type="paragraph" w:styleId="List2">
    <w:name w:val="List 2"/>
    <w:basedOn w:val="BodyText"/>
    <w:rsid w:val="00951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3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3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138D"/>
    <w:pPr>
      <w:numPr>
        <w:numId w:val="2"/>
      </w:numPr>
    </w:pPr>
  </w:style>
  <w:style w:type="paragraph" w:styleId="ListContinue2">
    <w:name w:val="List Continue 2"/>
    <w:basedOn w:val="List2"/>
    <w:rsid w:val="0095138D"/>
    <w:pPr>
      <w:ind w:firstLine="0"/>
    </w:pPr>
  </w:style>
  <w:style w:type="paragraph" w:styleId="ListContinue3">
    <w:name w:val="List Continue 3"/>
    <w:basedOn w:val="List3"/>
    <w:rsid w:val="0095138D"/>
    <w:pPr>
      <w:ind w:left="1021" w:firstLine="0"/>
    </w:pPr>
  </w:style>
  <w:style w:type="paragraph" w:styleId="ListContinue4">
    <w:name w:val="List Continue 4"/>
    <w:basedOn w:val="List4"/>
    <w:rsid w:val="0095138D"/>
    <w:pPr>
      <w:ind w:firstLine="0"/>
    </w:pPr>
  </w:style>
  <w:style w:type="paragraph" w:styleId="ListContinue5">
    <w:name w:val="List Continue 5"/>
    <w:basedOn w:val="List5"/>
    <w:rsid w:val="0095138D"/>
    <w:pPr>
      <w:ind w:firstLine="0"/>
    </w:pPr>
  </w:style>
  <w:style w:type="paragraph" w:styleId="ListNumber3">
    <w:name w:val="List Number 3"/>
    <w:basedOn w:val="List3"/>
    <w:rsid w:val="0095138D"/>
    <w:pPr>
      <w:numPr>
        <w:numId w:val="3"/>
      </w:numPr>
    </w:pPr>
  </w:style>
  <w:style w:type="paragraph" w:styleId="ListNumber4">
    <w:name w:val="List Number 4"/>
    <w:basedOn w:val="List4"/>
    <w:rsid w:val="0095138D"/>
    <w:pPr>
      <w:numPr>
        <w:numId w:val="4"/>
      </w:numPr>
    </w:pPr>
  </w:style>
  <w:style w:type="paragraph" w:styleId="ListNumber5">
    <w:name w:val="List Number 5"/>
    <w:basedOn w:val="List5"/>
    <w:rsid w:val="0095138D"/>
    <w:pPr>
      <w:numPr>
        <w:numId w:val="5"/>
      </w:numPr>
    </w:pPr>
  </w:style>
  <w:style w:type="paragraph" w:styleId="BlockText">
    <w:name w:val="Block Text"/>
    <w:basedOn w:val="Normal"/>
    <w:rsid w:val="00951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38D"/>
    <w:rPr>
      <w:sz w:val="16"/>
      <w:vertAlign w:val="superscript"/>
    </w:rPr>
  </w:style>
  <w:style w:type="character" w:customStyle="1" w:styleId="Symbols">
    <w:name w:val="Symbols"/>
    <w:basedOn w:val="DefaultParagraphFont"/>
    <w:rsid w:val="0095138D"/>
    <w:rPr>
      <w:rFonts w:ascii="Symbol" w:hAnsi="Symbol"/>
    </w:rPr>
  </w:style>
  <w:style w:type="character" w:customStyle="1" w:styleId="MenuOptions">
    <w:name w:val="Menu Options"/>
    <w:basedOn w:val="DefaultParagraphFont"/>
    <w:rsid w:val="00951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38D"/>
    <w:rPr>
      <w:b/>
    </w:rPr>
  </w:style>
  <w:style w:type="character" w:customStyle="1" w:styleId="Underlined">
    <w:name w:val="Underlined"/>
    <w:basedOn w:val="DefaultParagraphFont"/>
    <w:rsid w:val="0095138D"/>
    <w:rPr>
      <w:u w:val="single"/>
    </w:rPr>
  </w:style>
  <w:style w:type="paragraph" w:customStyle="1" w:styleId="TableBodyTextRight">
    <w:name w:val="Table Body Text Right"/>
    <w:basedOn w:val="TableBodyText"/>
    <w:rsid w:val="00951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38D"/>
    <w:rPr>
      <w:sz w:val="18"/>
    </w:rPr>
  </w:style>
  <w:style w:type="paragraph" w:customStyle="1" w:styleId="BodySmallRight">
    <w:name w:val="Body Small Right"/>
    <w:basedOn w:val="BodyTextRight"/>
    <w:rsid w:val="0095138D"/>
    <w:rPr>
      <w:sz w:val="18"/>
      <w:szCs w:val="18"/>
    </w:rPr>
  </w:style>
  <w:style w:type="paragraph" w:customStyle="1" w:styleId="MarginEdition">
    <w:name w:val="Margin Edition"/>
    <w:basedOn w:val="MarginNote"/>
    <w:rsid w:val="00951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38D"/>
    <w:rPr>
      <w:sz w:val="2"/>
      <w:szCs w:val="2"/>
    </w:rPr>
  </w:style>
  <w:style w:type="character" w:customStyle="1" w:styleId="Small">
    <w:name w:val="Small"/>
    <w:basedOn w:val="DefaultParagraphFont"/>
    <w:rsid w:val="0095138D"/>
    <w:rPr>
      <w:sz w:val="16"/>
    </w:rPr>
  </w:style>
  <w:style w:type="paragraph" w:customStyle="1" w:styleId="WideTable">
    <w:name w:val="Wide Table"/>
    <w:basedOn w:val="Normal"/>
    <w:rsid w:val="00951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38D"/>
  </w:style>
  <w:style w:type="paragraph" w:styleId="Quote">
    <w:name w:val="Quote"/>
    <w:basedOn w:val="Heading1"/>
    <w:link w:val="QuoteChar"/>
    <w:qFormat/>
    <w:rsid w:val="00951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38D"/>
    <w:pPr>
      <w:pageBreakBefore/>
    </w:pPr>
  </w:style>
  <w:style w:type="paragraph" w:customStyle="1" w:styleId="Border">
    <w:name w:val="Border"/>
    <w:basedOn w:val="Normal"/>
    <w:qFormat/>
    <w:rsid w:val="00951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38D"/>
    <w:rPr>
      <w:u w:val="single"/>
    </w:rPr>
  </w:style>
  <w:style w:type="character" w:customStyle="1" w:styleId="BoldandItalics">
    <w:name w:val="Bold and Italics"/>
    <w:qFormat/>
    <w:rsid w:val="0095138D"/>
    <w:rPr>
      <w:b/>
      <w:i/>
      <w:u w:val="none"/>
    </w:rPr>
  </w:style>
  <w:style w:type="paragraph" w:styleId="BalloonText">
    <w:name w:val="Balloon Text"/>
    <w:basedOn w:val="Normal"/>
    <w:link w:val="BalloonTextChar"/>
    <w:rsid w:val="00951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38D"/>
    <w:pPr>
      <w:spacing w:before="0" w:after="0"/>
    </w:pPr>
  </w:style>
  <w:style w:type="paragraph" w:customStyle="1" w:styleId="BodyTextBold">
    <w:name w:val="Body Text Bold"/>
    <w:basedOn w:val="BodyText"/>
    <w:qFormat/>
    <w:rsid w:val="0095138D"/>
    <w:rPr>
      <w:b/>
    </w:rPr>
  </w:style>
  <w:style w:type="character" w:styleId="Hyperlink">
    <w:name w:val="Hyperlink"/>
    <w:basedOn w:val="DefaultParagraphFont"/>
    <w:uiPriority w:val="99"/>
    <w:unhideWhenUsed/>
    <w:rsid w:val="00F16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2279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PSPGEN139 Compose workplace documents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