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7DB" w:rsidP="00483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PSPGEN138 Organise workplace information</w:t>
      </w:r>
      <w:r>
        <w:fldChar w:fldCharType="end"/>
      </w:r>
    </w:p>
    <w:p w:rsidR="004837DB" w:rsidP="004837DB">
      <w:pPr>
        <w:pStyle w:val="Version"/>
        <w:sectPr w:rsidSect="00932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13D" w:rsidP="0093213D">
      <w:pPr>
        <w:pStyle w:val="SuperHeading"/>
      </w:pPr>
      <w:r w:rsidRPr="0093213D">
        <w:t>Assessment Requirements for PSPGEN138 Organise workplac</w:t>
      </w:r>
      <w:r w:rsidRPr="0093213D">
        <w:t>e information</w:t>
      </w:r>
    </w:p>
    <w:p w:rsidR="00000000" w:rsidRPr="0093213D" w:rsidP="0093213D">
      <w:pPr>
        <w:pStyle w:val="Heading1"/>
      </w:pPr>
      <w:bookmarkStart w:id="1" w:name="O_1215929"/>
      <w:bookmarkEnd w:id="1"/>
      <w:r w:rsidRPr="0093213D">
        <w:t>Modification History</w:t>
      </w:r>
    </w:p>
    <w:p w:rsidR="00000000" w:rsidRPr="0093213D" w:rsidP="004837DB">
      <w:pPr>
        <w:pStyle w:val="BodyText"/>
      </w:pPr>
      <w:r w:rsidRPr="0093213D">
        <w:t>Supersedes and is equivalent to PSPGEN014 Organise workplace information.</w:t>
      </w:r>
    </w:p>
    <w:p w:rsidR="00000000" w:rsidRPr="0093213D" w:rsidP="0093213D">
      <w:pPr>
        <w:pStyle w:val="Heading1"/>
      </w:pPr>
      <w:bookmarkStart w:id="2" w:name="O_1215930"/>
      <w:bookmarkEnd w:id="2"/>
      <w:r w:rsidRPr="0093213D">
        <w:t>Performance Evidence</w:t>
      </w:r>
    </w:p>
    <w:p w:rsidR="00000000" w:rsidRPr="0093213D" w:rsidP="004837DB">
      <w:pPr>
        <w:pStyle w:val="BodyText"/>
      </w:pPr>
      <w:r w:rsidRPr="0093213D">
        <w:t>Evidence of the ability to complete tasks outlined in elements and performance criteria of this unit in the context of the job role, and on at least one occasion:</w:t>
      </w:r>
    </w:p>
    <w:p w:rsidR="00000000" w:rsidRPr="0093213D" w:rsidP="0093213D">
      <w:pPr>
        <w:pStyle w:val="ListBullet"/>
      </w:pPr>
      <w:r w:rsidRPr="0093213D">
        <w:t>establish and maintain filing systems</w:t>
      </w:r>
    </w:p>
    <w:p w:rsidR="00000000" w:rsidRPr="0093213D" w:rsidP="0093213D">
      <w:pPr>
        <w:pStyle w:val="ListBullet"/>
      </w:pPr>
      <w:r w:rsidRPr="0093213D">
        <w:t>apply computer technology to data storage, security, r</w:t>
      </w:r>
      <w:r w:rsidRPr="0093213D">
        <w:t>etrieval and presentation</w:t>
      </w:r>
    </w:p>
    <w:p w:rsidR="00000000" w:rsidRPr="0093213D" w:rsidP="0093213D">
      <w:pPr>
        <w:pStyle w:val="ListBullet"/>
      </w:pPr>
      <w:r w:rsidRPr="0093213D">
        <w:t>undertake basic statistical and numerical manipulation</w:t>
      </w:r>
    </w:p>
    <w:p w:rsidR="00000000" w:rsidRPr="0093213D" w:rsidP="0093213D">
      <w:pPr>
        <w:pStyle w:val="ListBullet"/>
      </w:pPr>
      <w:r w:rsidRPr="0093213D">
        <w:t>communicate with relevant stakeholders to obtain and check workplace information and to resolve or refer problems.</w:t>
      </w:r>
    </w:p>
    <w:p w:rsidR="00000000" w:rsidRPr="0093213D" w:rsidP="0093213D">
      <w:pPr>
        <w:pStyle w:val="AllowPageBreak"/>
      </w:pPr>
    </w:p>
    <w:p w:rsidR="00000000" w:rsidRPr="0093213D" w:rsidP="0093213D">
      <w:pPr>
        <w:pStyle w:val="Heading1"/>
      </w:pPr>
      <w:bookmarkStart w:id="3" w:name="O_1215931"/>
      <w:bookmarkEnd w:id="3"/>
      <w:r w:rsidRPr="0093213D">
        <w:t>Knowledge Evidence</w:t>
      </w:r>
    </w:p>
    <w:p w:rsidR="00000000" w:rsidRPr="0093213D" w:rsidP="004837DB">
      <w:pPr>
        <w:pStyle w:val="BodyText"/>
      </w:pPr>
      <w:r w:rsidRPr="0093213D">
        <w:t>Demonstrated knowledge</w:t>
      </w:r>
      <w:r w:rsidRPr="0093213D">
        <w:t xml:space="preserve"> required to complete the tasks outlined in elements and performance criteria of this unit:</w:t>
      </w:r>
    </w:p>
    <w:p w:rsidR="00000000" w:rsidRPr="0093213D" w:rsidP="0093213D">
      <w:pPr>
        <w:pStyle w:val="ListBullet"/>
      </w:pPr>
      <w:r w:rsidRPr="0093213D">
        <w:t>legislation related to the workplace</w:t>
      </w:r>
    </w:p>
    <w:p w:rsidR="00000000" w:rsidRPr="0093213D" w:rsidP="0093213D">
      <w:pPr>
        <w:pStyle w:val="ListBullet"/>
      </w:pPr>
      <w:r w:rsidRPr="0093213D">
        <w:t>policies, procedures and guidelines relating to information handling in the public sector or similar work environment, includi</w:t>
      </w:r>
      <w:r w:rsidRPr="0093213D">
        <w:t xml:space="preserve">ng those for confidentiality, privacy, security and freedom of information </w:t>
      </w:r>
    </w:p>
    <w:p w:rsidR="00000000" w:rsidRPr="0093213D" w:rsidP="0093213D">
      <w:pPr>
        <w:pStyle w:val="ListBullet"/>
      </w:pPr>
      <w:r w:rsidRPr="0093213D">
        <w:t xml:space="preserve">organisational information handling and storage procedures </w:t>
      </w:r>
    </w:p>
    <w:p w:rsidR="00000000" w:rsidRPr="0093213D" w:rsidP="0093213D">
      <w:pPr>
        <w:pStyle w:val="ListBullet"/>
      </w:pPr>
      <w:r w:rsidRPr="0093213D">
        <w:t>electronic and manual filing systems</w:t>
      </w:r>
    </w:p>
    <w:p w:rsidR="00000000" w:rsidRPr="0093213D" w:rsidP="0093213D">
      <w:pPr>
        <w:pStyle w:val="ListBullet"/>
      </w:pPr>
      <w:r w:rsidRPr="0093213D">
        <w:t>features and functions of technology required to store and organise information.</w:t>
      </w:r>
    </w:p>
    <w:p w:rsidR="00000000" w:rsidRPr="0093213D" w:rsidP="0093213D">
      <w:pPr>
        <w:pStyle w:val="AllowPageBreak"/>
      </w:pPr>
    </w:p>
    <w:p w:rsidR="00000000" w:rsidRPr="0093213D" w:rsidP="0093213D">
      <w:pPr>
        <w:pStyle w:val="Heading1"/>
      </w:pPr>
      <w:bookmarkStart w:id="4" w:name="O_1215932"/>
      <w:bookmarkEnd w:id="4"/>
      <w:r w:rsidRPr="0093213D">
        <w:t>Assessment Conditions</w:t>
      </w:r>
    </w:p>
    <w:p w:rsidR="00000000" w:rsidRPr="0093213D" w:rsidP="0093213D">
      <w:pPr>
        <w:pStyle w:val="ListBullet"/>
      </w:pPr>
      <w:r w:rsidRPr="0093213D">
        <w:t>Skills must be demonstrated in the workplace or in a simulated environment that reflects workplace conditions.</w:t>
      </w:r>
    </w:p>
    <w:p w:rsidR="00000000" w:rsidRPr="0093213D" w:rsidP="004837DB">
      <w:pPr>
        <w:pStyle w:val="BodyText"/>
      </w:pPr>
      <w:r w:rsidRPr="0093213D">
        <w:t>Assessment must ensure access to:</w:t>
      </w:r>
    </w:p>
    <w:p w:rsidR="00000000" w:rsidRPr="0093213D" w:rsidP="0093213D">
      <w:pPr>
        <w:pStyle w:val="ListBullet"/>
      </w:pPr>
      <w:r w:rsidRPr="0093213D">
        <w:t>policies, procedures and guidelines relating to information handling in the work environment</w:t>
      </w:r>
    </w:p>
    <w:p w:rsidR="00000000" w:rsidRPr="0093213D" w:rsidP="0093213D">
      <w:pPr>
        <w:pStyle w:val="ListBullet"/>
      </w:pPr>
      <w:r w:rsidRPr="0093213D">
        <w:t>resources and equipment of the working environment.</w:t>
      </w:r>
    </w:p>
    <w:p w:rsidR="00000000" w:rsidRPr="0093213D" w:rsidP="004837DB">
      <w:pPr>
        <w:pStyle w:val="BodyText"/>
      </w:pPr>
      <w:r w:rsidRPr="0093213D">
        <w:t>Assessors must satisfy the Standards for Registered Training Organisations’ requirements for assessors.</w:t>
      </w:r>
    </w:p>
    <w:p w:rsidR="00000000" w:rsidRPr="0093213D" w:rsidP="0093213D">
      <w:pPr>
        <w:pStyle w:val="Heading1"/>
      </w:pPr>
      <w:bookmarkStart w:id="5" w:name="O_1215935"/>
      <w:bookmarkEnd w:id="5"/>
      <w:r w:rsidRPr="0093213D">
        <w:t>Links</w:t>
      </w:r>
    </w:p>
    <w:p w:rsidR="00000000" w:rsidRPr="0093213D" w:rsidP="004837DB">
      <w:pPr>
        <w:pStyle w:val="BodyText"/>
      </w:pPr>
      <w:r w:rsidRPr="009321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60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3213D" w:rsidP="0093213D"/>
    <w:sectPr w:rsidSect="00932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3D" w:rsidRPr="004837DB" w:rsidP="00483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DB" w:rsidP="00932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7DB" w:rsidP="00932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837DB" w:rsidP="00932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13D" w:rsidRPr="004837DB" w:rsidP="00483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DB" w:rsidRPr="002D2AF8" w:rsidP="00932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PSPGEN138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37DB" w:rsidP="00932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06F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86B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13D"/>
  </w:style>
  <w:style w:type="character" w:customStyle="1" w:styleId="Heading1Char">
    <w:name w:val="Heading 1 Char"/>
    <w:basedOn w:val="DefaultParagraphFont"/>
    <w:link w:val="Heading1"/>
    <w:rsid w:val="00932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1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2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13D"/>
    <w:rPr>
      <w:b/>
      <w:spacing w:val="0"/>
    </w:rPr>
  </w:style>
  <w:style w:type="paragraph" w:customStyle="1" w:styleId="SuperTitle">
    <w:name w:val="SuperTitle"/>
    <w:basedOn w:val="Title"/>
    <w:rsid w:val="00932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1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1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13D"/>
    <w:rPr>
      <w:i/>
    </w:rPr>
  </w:style>
  <w:style w:type="paragraph" w:styleId="Caption">
    <w:name w:val="caption"/>
    <w:basedOn w:val="BodyText"/>
    <w:next w:val="Normal"/>
    <w:qFormat/>
    <w:rsid w:val="00932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13D"/>
  </w:style>
  <w:style w:type="paragraph" w:styleId="TableofFigures">
    <w:name w:val="table of figures"/>
    <w:basedOn w:val="Normal"/>
    <w:next w:val="Normal"/>
    <w:semiHidden/>
    <w:rsid w:val="00932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1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13D"/>
    <w:rPr>
      <w:rFonts w:ascii="Wingdings" w:hAnsi="Wingdings"/>
    </w:rPr>
  </w:style>
  <w:style w:type="paragraph" w:customStyle="1" w:styleId="TableHeading">
    <w:name w:val="Table Heading"/>
    <w:basedOn w:val="HeadingBase"/>
    <w:rsid w:val="00932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13D"/>
    <w:rPr>
      <w:color w:val="0033CC"/>
      <w:u w:val="none"/>
    </w:rPr>
  </w:style>
  <w:style w:type="paragraph" w:customStyle="1" w:styleId="BodyTextRight">
    <w:name w:val="Body Text Right"/>
    <w:basedOn w:val="BodyText"/>
    <w:rsid w:val="00932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1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13D"/>
    <w:rPr>
      <w:sz w:val="32"/>
    </w:rPr>
  </w:style>
  <w:style w:type="paragraph" w:customStyle="1" w:styleId="HeadingProcedure">
    <w:name w:val="Heading Procedure"/>
    <w:basedOn w:val="HeadingBase"/>
    <w:next w:val="Normal"/>
    <w:rsid w:val="00932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13D"/>
    <w:pPr>
      <w:spacing w:before="60" w:after="60"/>
    </w:pPr>
  </w:style>
  <w:style w:type="paragraph" w:styleId="ListContinue">
    <w:name w:val="List Continue"/>
    <w:basedOn w:val="List"/>
    <w:rsid w:val="0093213D"/>
    <w:pPr>
      <w:ind w:firstLine="0"/>
    </w:pPr>
  </w:style>
  <w:style w:type="paragraph" w:customStyle="1" w:styleId="ListNote">
    <w:name w:val="List Note"/>
    <w:basedOn w:val="List"/>
    <w:rsid w:val="00932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13D"/>
    <w:rPr>
      <w:rFonts w:ascii="Courier New" w:hAnsi="Courier New"/>
    </w:rPr>
  </w:style>
  <w:style w:type="paragraph" w:customStyle="1" w:styleId="NoteBullet">
    <w:name w:val="Note Bullet"/>
    <w:basedOn w:val="Note"/>
    <w:rsid w:val="00932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1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13D"/>
    <w:rPr>
      <w:b/>
      <w:smallCaps/>
    </w:rPr>
  </w:style>
  <w:style w:type="paragraph" w:customStyle="1" w:styleId="TableListNumber">
    <w:name w:val="Table List Number"/>
    <w:basedOn w:val="ListNumber"/>
    <w:rsid w:val="00932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13D"/>
    <w:pPr>
      <w:numPr>
        <w:numId w:val="8"/>
      </w:numPr>
    </w:pPr>
  </w:style>
  <w:style w:type="paragraph" w:customStyle="1" w:styleId="ListAlpha2">
    <w:name w:val="List Alpha 2"/>
    <w:basedOn w:val="List2"/>
    <w:rsid w:val="0093213D"/>
    <w:pPr>
      <w:numPr>
        <w:numId w:val="7"/>
      </w:numPr>
    </w:pPr>
  </w:style>
  <w:style w:type="paragraph" w:styleId="List2">
    <w:name w:val="List 2"/>
    <w:basedOn w:val="BodyText"/>
    <w:rsid w:val="00932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1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1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13D"/>
    <w:pPr>
      <w:numPr>
        <w:numId w:val="3"/>
      </w:numPr>
    </w:pPr>
  </w:style>
  <w:style w:type="paragraph" w:styleId="ListContinue2">
    <w:name w:val="List Continue 2"/>
    <w:basedOn w:val="List2"/>
    <w:rsid w:val="0093213D"/>
    <w:pPr>
      <w:ind w:firstLine="0"/>
    </w:pPr>
  </w:style>
  <w:style w:type="paragraph" w:styleId="ListContinue3">
    <w:name w:val="List Continue 3"/>
    <w:basedOn w:val="List3"/>
    <w:rsid w:val="0093213D"/>
    <w:pPr>
      <w:ind w:left="1021" w:firstLine="0"/>
    </w:pPr>
  </w:style>
  <w:style w:type="paragraph" w:styleId="ListContinue4">
    <w:name w:val="List Continue 4"/>
    <w:basedOn w:val="List4"/>
    <w:rsid w:val="0093213D"/>
    <w:pPr>
      <w:ind w:firstLine="0"/>
    </w:pPr>
  </w:style>
  <w:style w:type="paragraph" w:styleId="ListContinue5">
    <w:name w:val="List Continue 5"/>
    <w:basedOn w:val="List5"/>
    <w:rsid w:val="0093213D"/>
    <w:pPr>
      <w:ind w:firstLine="0"/>
    </w:pPr>
  </w:style>
  <w:style w:type="paragraph" w:styleId="ListNumber3">
    <w:name w:val="List Number 3"/>
    <w:basedOn w:val="List3"/>
    <w:rsid w:val="0093213D"/>
    <w:pPr>
      <w:numPr>
        <w:numId w:val="4"/>
      </w:numPr>
    </w:pPr>
  </w:style>
  <w:style w:type="paragraph" w:styleId="ListNumber4">
    <w:name w:val="List Number 4"/>
    <w:basedOn w:val="List4"/>
    <w:rsid w:val="0093213D"/>
    <w:pPr>
      <w:numPr>
        <w:numId w:val="5"/>
      </w:numPr>
    </w:pPr>
  </w:style>
  <w:style w:type="paragraph" w:styleId="ListNumber5">
    <w:name w:val="List Number 5"/>
    <w:basedOn w:val="List5"/>
    <w:rsid w:val="0093213D"/>
    <w:pPr>
      <w:numPr>
        <w:numId w:val="6"/>
      </w:numPr>
    </w:pPr>
  </w:style>
  <w:style w:type="paragraph" w:styleId="BlockText">
    <w:name w:val="Block Text"/>
    <w:basedOn w:val="Normal"/>
    <w:rsid w:val="00932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13D"/>
    <w:rPr>
      <w:sz w:val="16"/>
      <w:vertAlign w:val="superscript"/>
    </w:rPr>
  </w:style>
  <w:style w:type="character" w:customStyle="1" w:styleId="Symbols">
    <w:name w:val="Symbols"/>
    <w:basedOn w:val="DefaultParagraphFont"/>
    <w:rsid w:val="0093213D"/>
    <w:rPr>
      <w:rFonts w:ascii="Symbol" w:hAnsi="Symbol"/>
    </w:rPr>
  </w:style>
  <w:style w:type="character" w:customStyle="1" w:styleId="MenuOptions">
    <w:name w:val="Menu Options"/>
    <w:basedOn w:val="DefaultParagraphFont"/>
    <w:rsid w:val="00932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13D"/>
    <w:rPr>
      <w:b/>
    </w:rPr>
  </w:style>
  <w:style w:type="character" w:customStyle="1" w:styleId="Underlined">
    <w:name w:val="Underlined"/>
    <w:basedOn w:val="DefaultParagraphFont"/>
    <w:rsid w:val="0093213D"/>
    <w:rPr>
      <w:u w:val="single"/>
    </w:rPr>
  </w:style>
  <w:style w:type="paragraph" w:customStyle="1" w:styleId="TableBodyTextRight">
    <w:name w:val="Table Body Text Right"/>
    <w:basedOn w:val="TableBodyText"/>
    <w:rsid w:val="00932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13D"/>
    <w:rPr>
      <w:sz w:val="18"/>
    </w:rPr>
  </w:style>
  <w:style w:type="paragraph" w:customStyle="1" w:styleId="BodySmallRight">
    <w:name w:val="Body Small Right"/>
    <w:basedOn w:val="BodyTextRight"/>
    <w:rsid w:val="0093213D"/>
    <w:rPr>
      <w:sz w:val="18"/>
      <w:szCs w:val="18"/>
    </w:rPr>
  </w:style>
  <w:style w:type="paragraph" w:customStyle="1" w:styleId="MarginEdition">
    <w:name w:val="Margin Edition"/>
    <w:basedOn w:val="MarginNote"/>
    <w:rsid w:val="00932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13D"/>
    <w:rPr>
      <w:sz w:val="2"/>
      <w:szCs w:val="2"/>
    </w:rPr>
  </w:style>
  <w:style w:type="character" w:customStyle="1" w:styleId="Small">
    <w:name w:val="Small"/>
    <w:basedOn w:val="DefaultParagraphFont"/>
    <w:rsid w:val="0093213D"/>
    <w:rPr>
      <w:sz w:val="16"/>
    </w:rPr>
  </w:style>
  <w:style w:type="paragraph" w:customStyle="1" w:styleId="WideTable">
    <w:name w:val="Wide Table"/>
    <w:basedOn w:val="Normal"/>
    <w:rsid w:val="00932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13D"/>
  </w:style>
  <w:style w:type="paragraph" w:styleId="Quote">
    <w:name w:val="Quote"/>
    <w:basedOn w:val="Heading1"/>
    <w:link w:val="QuoteChar"/>
    <w:qFormat/>
    <w:rsid w:val="00932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13D"/>
    <w:pPr>
      <w:pageBreakBefore/>
    </w:pPr>
  </w:style>
  <w:style w:type="paragraph" w:customStyle="1" w:styleId="Border">
    <w:name w:val="Border"/>
    <w:basedOn w:val="Normal"/>
    <w:qFormat/>
    <w:rsid w:val="00932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13D"/>
    <w:rPr>
      <w:u w:val="single"/>
    </w:rPr>
  </w:style>
  <w:style w:type="character" w:customStyle="1" w:styleId="BoldandItalics">
    <w:name w:val="Bold and Italics"/>
    <w:qFormat/>
    <w:rsid w:val="0093213D"/>
    <w:rPr>
      <w:b/>
      <w:i/>
      <w:u w:val="none"/>
    </w:rPr>
  </w:style>
  <w:style w:type="paragraph" w:styleId="BalloonText">
    <w:name w:val="Balloon Text"/>
    <w:basedOn w:val="Normal"/>
    <w:link w:val="BalloonTextChar"/>
    <w:rsid w:val="00932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13D"/>
    <w:pPr>
      <w:spacing w:before="0" w:after="0"/>
    </w:pPr>
  </w:style>
  <w:style w:type="paragraph" w:customStyle="1" w:styleId="BodyTextBold">
    <w:name w:val="Body Text Bold"/>
    <w:basedOn w:val="BodyText"/>
    <w:qFormat/>
    <w:rsid w:val="0093213D"/>
    <w:rPr>
      <w:b/>
    </w:rPr>
  </w:style>
  <w:style w:type="character" w:styleId="Hyperlink">
    <w:name w:val="Hyperlink"/>
    <w:basedOn w:val="DefaultParagraphFont"/>
    <w:uiPriority w:val="99"/>
    <w:unhideWhenUsed/>
    <w:rsid w:val="00483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1756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PSPGEN138 Organise workplace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