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C6A" w:rsidP="00232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PSPGEN129 Access and use resources</w:t>
      </w:r>
      <w:r>
        <w:fldChar w:fldCharType="end"/>
      </w:r>
    </w:p>
    <w:p w:rsidR="00232C6A" w:rsidP="00232C6A">
      <w:pPr>
        <w:pStyle w:val="Version"/>
        <w:sectPr w:rsidSect="00254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421" w:rsidP="00254421">
      <w:pPr>
        <w:pStyle w:val="SuperHeading"/>
      </w:pPr>
      <w:r w:rsidRPr="00254421">
        <w:t>PSPGEN129 Access and use resources</w:t>
      </w:r>
    </w:p>
    <w:p w:rsidR="00000000" w:rsidRPr="00254421" w:rsidP="00254421">
      <w:pPr>
        <w:pStyle w:val="Heading1"/>
      </w:pPr>
      <w:bookmarkStart w:id="1" w:name="O_1215748"/>
      <w:bookmarkEnd w:id="1"/>
      <w:r w:rsidRPr="00254421">
        <w:t>Modification History</w:t>
      </w:r>
    </w:p>
    <w:p w:rsidR="00000000" w:rsidRPr="00254421" w:rsidP="00232C6A">
      <w:pPr>
        <w:pStyle w:val="BodyText"/>
      </w:pPr>
      <w:r w:rsidRPr="00254421">
        <w:t>Supersedes and is equivalent to PSPGEN004 Access and use resources.</w:t>
      </w:r>
    </w:p>
    <w:p w:rsidR="00000000" w:rsidRPr="00254421" w:rsidP="00254421">
      <w:pPr>
        <w:pStyle w:val="Heading1"/>
      </w:pPr>
      <w:bookmarkStart w:id="2" w:name="O_1215749"/>
      <w:bookmarkEnd w:id="2"/>
      <w:r w:rsidRPr="00254421">
        <w:t>Application</w:t>
      </w:r>
    </w:p>
    <w:p w:rsidR="00000000" w:rsidRPr="00254421" w:rsidP="00232C6A">
      <w:pPr>
        <w:pStyle w:val="BodyText"/>
      </w:pPr>
      <w:r w:rsidRPr="00254421">
        <w:t xml:space="preserve">This unit describes the performance outcomes, skills and knowledge required to use resources to achieve work objectives. </w:t>
      </w:r>
    </w:p>
    <w:p w:rsidR="00000000" w:rsidRPr="00254421" w:rsidP="00232C6A">
      <w:pPr>
        <w:pStyle w:val="BodyText"/>
      </w:pPr>
      <w:r w:rsidRPr="00254421">
        <w:t>This unit appl</w:t>
      </w:r>
      <w:r w:rsidRPr="00254421">
        <w:t>ies to those working in generalist or specialist roles across the public sector as part of a team or autonomously, performing routine tasks in familiar contexts.</w:t>
      </w:r>
    </w:p>
    <w:p w:rsidR="00000000" w:rsidRPr="00254421" w:rsidP="00232C6A">
      <w:pPr>
        <w:pStyle w:val="BodyText"/>
      </w:pPr>
      <w:r w:rsidRPr="00254421">
        <w:t>The skills in this unit must be applied in accordance with Commonwealth and State or Territory</w:t>
      </w:r>
      <w:r w:rsidRPr="00254421">
        <w:t xml:space="preserve"> legislation, Australian standards and industry codes of practice.</w:t>
      </w:r>
    </w:p>
    <w:p w:rsidR="00000000" w:rsidRPr="00254421" w:rsidP="00232C6A">
      <w:pPr>
        <w:pStyle w:val="BodyText"/>
      </w:pPr>
      <w:r w:rsidRPr="00254421">
        <w:t>No occupational licensing, certification or specific legislative requirements apply to this unit at the time of publication.</w:t>
      </w:r>
    </w:p>
    <w:p w:rsidR="00000000" w:rsidRPr="00254421" w:rsidP="00254421">
      <w:pPr>
        <w:pStyle w:val="Heading1"/>
      </w:pPr>
      <w:bookmarkStart w:id="3" w:name="O_1215750"/>
      <w:bookmarkEnd w:id="3"/>
      <w:r w:rsidRPr="00254421">
        <w:t>Pre-requisite Unit</w:t>
      </w:r>
    </w:p>
    <w:p w:rsidR="00000000" w:rsidRPr="00254421" w:rsidP="00232C6A">
      <w:pPr>
        <w:pStyle w:val="BodyText"/>
      </w:pPr>
      <w:r w:rsidRPr="00254421">
        <w:t xml:space="preserve">Nil </w:t>
      </w:r>
    </w:p>
    <w:p w:rsidR="00000000" w:rsidRPr="00254421" w:rsidP="00254421">
      <w:pPr>
        <w:pStyle w:val="Heading1"/>
      </w:pPr>
      <w:bookmarkStart w:id="4" w:name="O_1215751"/>
      <w:bookmarkEnd w:id="4"/>
      <w:r w:rsidRPr="00254421">
        <w:t>Co</w:t>
      </w:r>
      <w:r w:rsidRPr="00254421">
        <w:t>mpetency Field</w:t>
      </w:r>
    </w:p>
    <w:p w:rsidR="00000000" w:rsidRPr="00254421" w:rsidP="00232C6A">
      <w:pPr>
        <w:pStyle w:val="BodyText"/>
      </w:pPr>
      <w:r w:rsidRPr="00254421">
        <w:t>General</w:t>
      </w:r>
    </w:p>
    <w:p w:rsidR="00000000" w:rsidRPr="00254421" w:rsidP="00254421">
      <w:pPr>
        <w:pStyle w:val="Heading1"/>
      </w:pPr>
      <w:bookmarkStart w:id="5" w:name="O_1215753"/>
      <w:bookmarkEnd w:id="5"/>
      <w:r w:rsidRPr="002544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BodyText"/>
            </w:pPr>
            <w:r w:rsidRPr="002544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BodyText"/>
              <w:rPr>
                <w:lang w:val="en-NZ"/>
              </w:rPr>
            </w:pPr>
            <w:r w:rsidRPr="00254421">
              <w:rPr>
                <w:rStyle w:val="SpecialBold"/>
              </w:rPr>
              <w:t>PERFORMANCE</w:t>
            </w:r>
            <w:r w:rsidRPr="00254421">
              <w:t xml:space="preserve"> </w:t>
            </w:r>
            <w:r w:rsidRPr="00254421">
              <w:rPr>
                <w:rStyle w:val="SpecialBold"/>
              </w:rPr>
              <w:t>CRITERIA</w:t>
            </w:r>
          </w:p>
        </w:tc>
      </w:tr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BodyText"/>
            </w:pPr>
            <w:r w:rsidRPr="002544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BodyText"/>
              <w:rPr>
                <w:lang w:val="en-NZ"/>
              </w:rPr>
            </w:pPr>
            <w:r w:rsidRPr="00254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List"/>
              <w:rPr>
                <w:lang w:val="en-NZ"/>
              </w:rPr>
            </w:pPr>
            <w:r w:rsidRPr="00254421">
              <w:t>1.  Access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List"/>
            </w:pPr>
            <w:r w:rsidRPr="00254421">
              <w:t>1.1. Identify and access resources to achieve work outcomes.</w:t>
            </w:r>
          </w:p>
          <w:p w:rsidR="00000000" w:rsidP="00254421">
            <w:pPr>
              <w:pStyle w:val="List"/>
              <w:rPr>
                <w:lang w:val="en-NZ"/>
              </w:rPr>
            </w:pPr>
            <w:r w:rsidRPr="00254421">
              <w:t>1.2. Use resources efficiently and effectively.</w:t>
            </w:r>
          </w:p>
        </w:tc>
      </w:tr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List"/>
              <w:rPr>
                <w:lang w:val="en-NZ"/>
              </w:rPr>
            </w:pPr>
            <w:r w:rsidRPr="00254421">
              <w:t>2.  Administer physical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List"/>
            </w:pPr>
            <w:r w:rsidRPr="00254421">
              <w:t>2.1. Obtain and maintain supplies and materials to support the operation of the workgroup</w:t>
            </w:r>
            <w:r w:rsidRPr="00254421">
              <w:t>.</w:t>
            </w:r>
          </w:p>
          <w:p w:rsidR="00000000" w:rsidRPr="00254421" w:rsidP="00254421">
            <w:pPr>
              <w:pStyle w:val="List"/>
            </w:pPr>
            <w:r w:rsidRPr="00254421">
              <w:t>2.2. Maintain records of resource usage in accordance with organisational policies and procedures.</w:t>
            </w:r>
          </w:p>
          <w:p w:rsidR="00000000" w:rsidRPr="00254421" w:rsidP="00254421">
            <w:pPr>
              <w:pStyle w:val="List"/>
            </w:pPr>
            <w:r w:rsidRPr="00254421">
              <w:t>2.3. Process orders promptly.</w:t>
            </w:r>
          </w:p>
          <w:p w:rsidR="00000000" w:rsidRPr="00254421" w:rsidP="00254421">
            <w:pPr>
              <w:pStyle w:val="List"/>
            </w:pPr>
            <w:r w:rsidRPr="00254421">
              <w:t>2.4. Store supplies and materials as required to protect against theft and fraudulent activity.</w:t>
            </w:r>
          </w:p>
        </w:tc>
      </w:tr>
    </w:tbl>
    <w:p w:rsidR="00000000" w:rsidRPr="00254421" w:rsidP="00254421">
      <w:pPr>
        <w:pStyle w:val="List"/>
      </w:pPr>
    </w:p>
    <w:p w:rsidR="00000000" w:rsidRPr="00254421" w:rsidP="00254421">
      <w:pPr>
        <w:pStyle w:val="AllowPageBreak"/>
      </w:pPr>
    </w:p>
    <w:p w:rsidR="00000000" w:rsidRPr="00254421" w:rsidP="00254421">
      <w:pPr>
        <w:pStyle w:val="Heading1"/>
      </w:pPr>
      <w:bookmarkStart w:id="6" w:name="O_1215754"/>
      <w:bookmarkEnd w:id="6"/>
      <w:r w:rsidRPr="002544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BodyText"/>
              <w:rPr>
                <w:lang w:val="en-NZ"/>
              </w:rPr>
            </w:pPr>
            <w:r w:rsidRPr="00254421">
              <w:t>Foundation skills essential to performance in this unit, but not explicit in the performance criteria are listed here, along with a brief context statement.</w:t>
            </w:r>
          </w:p>
        </w:tc>
      </w:tr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BodyText"/>
            </w:pPr>
            <w:r w:rsidRPr="0025442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BodyText"/>
              <w:rPr>
                <w:lang w:val="en-NZ"/>
              </w:rPr>
            </w:pPr>
            <w:r w:rsidRPr="00254421">
              <w:rPr>
                <w:rStyle w:val="SpecialBold"/>
              </w:rPr>
              <w:t>DESCRIPTION</w:t>
            </w:r>
          </w:p>
        </w:tc>
      </w:tr>
      <w:tr w:rsidTr="002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1">
            <w:pPr>
              <w:pStyle w:val="BodyText"/>
              <w:rPr>
                <w:lang w:val="en-NZ"/>
              </w:rPr>
            </w:pPr>
            <w:r w:rsidRPr="0025442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1" w:rsidP="00254421">
            <w:pPr>
              <w:pStyle w:val="ListBullet"/>
            </w:pPr>
            <w:r w:rsidRPr="00254421">
              <w:t>identify requirements related to job role from organisational policies and procedures, including those related to legislation.</w:t>
            </w:r>
          </w:p>
        </w:tc>
      </w:tr>
    </w:tbl>
    <w:p w:rsidR="00000000" w:rsidRPr="00254421" w:rsidP="00254421">
      <w:pPr>
        <w:pStyle w:val="BodyText"/>
      </w:pPr>
    </w:p>
    <w:p w:rsidR="00000000" w:rsidRPr="00254421" w:rsidP="00254421">
      <w:pPr>
        <w:pStyle w:val="AllowPageBreak"/>
      </w:pPr>
    </w:p>
    <w:p w:rsidR="00000000" w:rsidRPr="00254421" w:rsidP="00254421">
      <w:pPr>
        <w:pStyle w:val="Heading1"/>
      </w:pPr>
      <w:bookmarkStart w:id="7" w:name="O_1215756"/>
      <w:bookmarkEnd w:id="7"/>
      <w:r w:rsidRPr="00254421">
        <w:t>Unit Mapping Information</w:t>
      </w:r>
    </w:p>
    <w:p w:rsidR="00000000" w:rsidRPr="00254421" w:rsidP="00232C6A">
      <w:pPr>
        <w:pStyle w:val="BodyText"/>
      </w:pPr>
      <w:r w:rsidRPr="00254421">
        <w:t>Supersedes and is equivalent to PSPGEN004 Access and use resources.</w:t>
      </w:r>
    </w:p>
    <w:p w:rsidR="00000000" w:rsidRPr="00254421" w:rsidP="00254421">
      <w:pPr>
        <w:pStyle w:val="Heading1"/>
      </w:pPr>
      <w:bookmarkStart w:id="8" w:name="O_1215763"/>
      <w:bookmarkEnd w:id="8"/>
      <w:r w:rsidRPr="00254421">
        <w:t>Links</w:t>
      </w:r>
    </w:p>
    <w:p w:rsidR="00000000" w:rsidRPr="00254421" w:rsidP="00232C6A">
      <w:pPr>
        <w:pStyle w:val="BodyText"/>
      </w:pPr>
      <w:r w:rsidRPr="00254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F64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4421" w:rsidP="00254421"/>
    <w:sectPr w:rsidSect="00254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1" w:rsidRPr="00232C6A" w:rsidP="00232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6A" w:rsidP="00254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C6A" w:rsidP="00254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32C6A" w:rsidP="00254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421" w:rsidRPr="00232C6A" w:rsidP="00232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C6A" w:rsidRPr="002D2AF8" w:rsidP="00254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PSPGEN129 Access and use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32C6A" w:rsidP="00254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8A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9E7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421"/>
  </w:style>
  <w:style w:type="character" w:customStyle="1" w:styleId="Heading1Char">
    <w:name w:val="Heading 1 Char"/>
    <w:basedOn w:val="DefaultParagraphFont"/>
    <w:link w:val="Heading1"/>
    <w:rsid w:val="00254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4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4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421"/>
    <w:rPr>
      <w:b/>
      <w:spacing w:val="0"/>
    </w:rPr>
  </w:style>
  <w:style w:type="character" w:styleId="Emphasis">
    <w:name w:val="Emphasis"/>
    <w:basedOn w:val="DefaultParagraphFont"/>
    <w:qFormat/>
    <w:rsid w:val="00254421"/>
    <w:rPr>
      <w:i/>
    </w:rPr>
  </w:style>
  <w:style w:type="paragraph" w:customStyle="1" w:styleId="SuperHeading">
    <w:name w:val="SuperHeading"/>
    <w:basedOn w:val="Normal"/>
    <w:rsid w:val="00254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4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4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421"/>
  </w:style>
  <w:style w:type="paragraph" w:styleId="TableofFigures">
    <w:name w:val="table of figures"/>
    <w:basedOn w:val="Normal"/>
    <w:next w:val="Normal"/>
    <w:semiHidden/>
    <w:rsid w:val="00254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4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421"/>
    <w:rPr>
      <w:rFonts w:ascii="Wingdings" w:hAnsi="Wingdings"/>
    </w:rPr>
  </w:style>
  <w:style w:type="paragraph" w:customStyle="1" w:styleId="TableHeading">
    <w:name w:val="Table Heading"/>
    <w:basedOn w:val="HeadingBase"/>
    <w:rsid w:val="00254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421"/>
    <w:rPr>
      <w:color w:val="0033CC"/>
      <w:u w:val="none"/>
    </w:rPr>
  </w:style>
  <w:style w:type="paragraph" w:customStyle="1" w:styleId="BodyTextRight">
    <w:name w:val="Body Text Right"/>
    <w:basedOn w:val="BodyText"/>
    <w:rsid w:val="00254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421"/>
    <w:rPr>
      <w:sz w:val="32"/>
    </w:rPr>
  </w:style>
  <w:style w:type="paragraph" w:customStyle="1" w:styleId="HeadingProcedure">
    <w:name w:val="Heading Procedure"/>
    <w:basedOn w:val="HeadingBase"/>
    <w:next w:val="Normal"/>
    <w:rsid w:val="00254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421"/>
    <w:pPr>
      <w:spacing w:before="60" w:after="60"/>
    </w:pPr>
  </w:style>
  <w:style w:type="paragraph" w:styleId="ListContinue">
    <w:name w:val="List Continue"/>
    <w:basedOn w:val="List"/>
    <w:rsid w:val="00254421"/>
    <w:pPr>
      <w:ind w:firstLine="0"/>
    </w:pPr>
  </w:style>
  <w:style w:type="paragraph" w:customStyle="1" w:styleId="ListNote">
    <w:name w:val="List Note"/>
    <w:basedOn w:val="List"/>
    <w:rsid w:val="00254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421"/>
    <w:rPr>
      <w:rFonts w:ascii="Courier New" w:hAnsi="Courier New"/>
    </w:rPr>
  </w:style>
  <w:style w:type="paragraph" w:customStyle="1" w:styleId="NoteBullet">
    <w:name w:val="Note Bullet"/>
    <w:basedOn w:val="Note"/>
    <w:rsid w:val="00254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4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421"/>
    <w:rPr>
      <w:b/>
      <w:smallCaps/>
    </w:rPr>
  </w:style>
  <w:style w:type="paragraph" w:customStyle="1" w:styleId="TableListNumber">
    <w:name w:val="Table List Number"/>
    <w:basedOn w:val="ListNumber"/>
    <w:rsid w:val="00254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421"/>
    <w:pPr>
      <w:numPr>
        <w:numId w:val="8"/>
      </w:numPr>
    </w:pPr>
  </w:style>
  <w:style w:type="paragraph" w:customStyle="1" w:styleId="ListAlpha2">
    <w:name w:val="List Alpha 2"/>
    <w:basedOn w:val="List2"/>
    <w:rsid w:val="00254421"/>
    <w:pPr>
      <w:numPr>
        <w:numId w:val="7"/>
      </w:numPr>
    </w:pPr>
  </w:style>
  <w:style w:type="paragraph" w:styleId="List2">
    <w:name w:val="List 2"/>
    <w:basedOn w:val="BodyText"/>
    <w:rsid w:val="00254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4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4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421"/>
    <w:pPr>
      <w:numPr>
        <w:numId w:val="3"/>
      </w:numPr>
    </w:pPr>
  </w:style>
  <w:style w:type="paragraph" w:styleId="ListContinue2">
    <w:name w:val="List Continue 2"/>
    <w:basedOn w:val="List2"/>
    <w:rsid w:val="00254421"/>
    <w:pPr>
      <w:ind w:firstLine="0"/>
    </w:pPr>
  </w:style>
  <w:style w:type="paragraph" w:styleId="ListContinue3">
    <w:name w:val="List Continue 3"/>
    <w:basedOn w:val="List3"/>
    <w:rsid w:val="00254421"/>
    <w:pPr>
      <w:ind w:left="1021" w:firstLine="0"/>
    </w:pPr>
  </w:style>
  <w:style w:type="paragraph" w:styleId="ListContinue4">
    <w:name w:val="List Continue 4"/>
    <w:basedOn w:val="List4"/>
    <w:rsid w:val="00254421"/>
    <w:pPr>
      <w:ind w:firstLine="0"/>
    </w:pPr>
  </w:style>
  <w:style w:type="paragraph" w:styleId="ListContinue5">
    <w:name w:val="List Continue 5"/>
    <w:basedOn w:val="List5"/>
    <w:rsid w:val="00254421"/>
    <w:pPr>
      <w:ind w:firstLine="0"/>
    </w:pPr>
  </w:style>
  <w:style w:type="paragraph" w:styleId="ListNumber3">
    <w:name w:val="List Number 3"/>
    <w:basedOn w:val="List3"/>
    <w:rsid w:val="00254421"/>
    <w:pPr>
      <w:numPr>
        <w:numId w:val="4"/>
      </w:numPr>
    </w:pPr>
  </w:style>
  <w:style w:type="paragraph" w:styleId="ListNumber4">
    <w:name w:val="List Number 4"/>
    <w:basedOn w:val="List4"/>
    <w:rsid w:val="00254421"/>
    <w:pPr>
      <w:numPr>
        <w:numId w:val="5"/>
      </w:numPr>
    </w:pPr>
  </w:style>
  <w:style w:type="paragraph" w:styleId="ListNumber5">
    <w:name w:val="List Number 5"/>
    <w:basedOn w:val="List5"/>
    <w:rsid w:val="00254421"/>
    <w:pPr>
      <w:numPr>
        <w:numId w:val="6"/>
      </w:numPr>
    </w:pPr>
  </w:style>
  <w:style w:type="paragraph" w:styleId="BlockText">
    <w:name w:val="Block Text"/>
    <w:basedOn w:val="Normal"/>
    <w:rsid w:val="00254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421"/>
    <w:rPr>
      <w:sz w:val="16"/>
      <w:vertAlign w:val="superscript"/>
    </w:rPr>
  </w:style>
  <w:style w:type="character" w:customStyle="1" w:styleId="Symbols">
    <w:name w:val="Symbols"/>
    <w:basedOn w:val="DefaultParagraphFont"/>
    <w:rsid w:val="00254421"/>
    <w:rPr>
      <w:rFonts w:ascii="Symbol" w:hAnsi="Symbol"/>
    </w:rPr>
  </w:style>
  <w:style w:type="character" w:customStyle="1" w:styleId="MenuOptions">
    <w:name w:val="Menu Options"/>
    <w:basedOn w:val="DefaultParagraphFont"/>
    <w:rsid w:val="00254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421"/>
    <w:rPr>
      <w:b/>
    </w:rPr>
  </w:style>
  <w:style w:type="character" w:customStyle="1" w:styleId="Underlined">
    <w:name w:val="Underlined"/>
    <w:basedOn w:val="DefaultParagraphFont"/>
    <w:rsid w:val="00254421"/>
    <w:rPr>
      <w:u w:val="single"/>
    </w:rPr>
  </w:style>
  <w:style w:type="paragraph" w:customStyle="1" w:styleId="TableBodyTextRight">
    <w:name w:val="Table Body Text Right"/>
    <w:basedOn w:val="TableBodyText"/>
    <w:rsid w:val="00254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421"/>
    <w:rPr>
      <w:sz w:val="18"/>
    </w:rPr>
  </w:style>
  <w:style w:type="paragraph" w:customStyle="1" w:styleId="BodySmallRight">
    <w:name w:val="Body Small Right"/>
    <w:basedOn w:val="BodyTextRight"/>
    <w:rsid w:val="00254421"/>
    <w:rPr>
      <w:sz w:val="18"/>
      <w:szCs w:val="18"/>
    </w:rPr>
  </w:style>
  <w:style w:type="paragraph" w:customStyle="1" w:styleId="MarginEdition">
    <w:name w:val="Margin Edition"/>
    <w:basedOn w:val="MarginNote"/>
    <w:rsid w:val="00254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421"/>
    <w:rPr>
      <w:sz w:val="2"/>
      <w:szCs w:val="2"/>
    </w:rPr>
  </w:style>
  <w:style w:type="character" w:customStyle="1" w:styleId="Small">
    <w:name w:val="Small"/>
    <w:basedOn w:val="DefaultParagraphFont"/>
    <w:rsid w:val="00254421"/>
    <w:rPr>
      <w:sz w:val="16"/>
    </w:rPr>
  </w:style>
  <w:style w:type="paragraph" w:customStyle="1" w:styleId="WideTable">
    <w:name w:val="Wide Table"/>
    <w:basedOn w:val="Normal"/>
    <w:rsid w:val="00254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421"/>
  </w:style>
  <w:style w:type="paragraph" w:styleId="Quote">
    <w:name w:val="Quote"/>
    <w:basedOn w:val="Heading1"/>
    <w:link w:val="QuoteChar"/>
    <w:qFormat/>
    <w:rsid w:val="00254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421"/>
    <w:pPr>
      <w:pageBreakBefore/>
    </w:pPr>
  </w:style>
  <w:style w:type="paragraph" w:customStyle="1" w:styleId="Border">
    <w:name w:val="Border"/>
    <w:basedOn w:val="Normal"/>
    <w:qFormat/>
    <w:rsid w:val="00254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421"/>
    <w:rPr>
      <w:u w:val="single"/>
    </w:rPr>
  </w:style>
  <w:style w:type="character" w:customStyle="1" w:styleId="BoldandItalics">
    <w:name w:val="Bold and Italics"/>
    <w:qFormat/>
    <w:rsid w:val="00254421"/>
    <w:rPr>
      <w:b/>
      <w:i/>
      <w:u w:val="none"/>
    </w:rPr>
  </w:style>
  <w:style w:type="paragraph" w:styleId="BalloonText">
    <w:name w:val="Balloon Text"/>
    <w:basedOn w:val="Normal"/>
    <w:link w:val="BalloonTextChar"/>
    <w:rsid w:val="00254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421"/>
    <w:pPr>
      <w:spacing w:before="0" w:after="0"/>
    </w:pPr>
  </w:style>
  <w:style w:type="paragraph" w:customStyle="1" w:styleId="BodyTextBold">
    <w:name w:val="Body Text Bold"/>
    <w:basedOn w:val="BodyText"/>
    <w:qFormat/>
    <w:rsid w:val="00254421"/>
    <w:rPr>
      <w:b/>
    </w:rPr>
  </w:style>
  <w:style w:type="character" w:styleId="Hyperlink">
    <w:name w:val="Hyperlink"/>
    <w:basedOn w:val="DefaultParagraphFont"/>
    <w:uiPriority w:val="99"/>
    <w:unhideWhenUsed/>
    <w:rsid w:val="00232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1961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PSPGEN129 Access and use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