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846" w:rsidP="00C76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PSPGEN129 Access and use resources</w:t>
      </w:r>
      <w:r>
        <w:fldChar w:fldCharType="end"/>
      </w:r>
    </w:p>
    <w:p w:rsidR="00C76846" w:rsidP="00C76846">
      <w:pPr>
        <w:pStyle w:val="Version"/>
        <w:sectPr w:rsidSect="003E7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4EF" w:rsidP="003E74EF">
      <w:pPr>
        <w:pStyle w:val="SuperHeading"/>
      </w:pPr>
      <w:r w:rsidRPr="003E74EF">
        <w:t>Assessment Requirements for PSPGEN129 Access and use re</w:t>
      </w:r>
      <w:r w:rsidRPr="003E74EF">
        <w:t>sources</w:t>
      </w:r>
    </w:p>
    <w:p w:rsidR="00000000" w:rsidRPr="003E74EF" w:rsidP="003E74EF">
      <w:pPr>
        <w:pStyle w:val="Heading1"/>
      </w:pPr>
      <w:bookmarkStart w:id="1" w:name="O_1215758"/>
      <w:bookmarkEnd w:id="1"/>
      <w:r w:rsidRPr="003E74EF">
        <w:t>Modification History</w:t>
      </w:r>
    </w:p>
    <w:p w:rsidR="00000000" w:rsidRPr="003E74EF" w:rsidP="00C76846">
      <w:pPr>
        <w:pStyle w:val="BodyText"/>
      </w:pPr>
      <w:r w:rsidRPr="003E74EF">
        <w:t>Supersedes and is equivalent to PSPGEN004 Access and use resources.</w:t>
      </w:r>
    </w:p>
    <w:p w:rsidR="00000000" w:rsidRPr="003E74EF" w:rsidP="003E74EF">
      <w:pPr>
        <w:pStyle w:val="Heading1"/>
      </w:pPr>
      <w:bookmarkStart w:id="2" w:name="O_1215759"/>
      <w:bookmarkEnd w:id="2"/>
      <w:r w:rsidRPr="003E74EF">
        <w:t>Performance Evidence</w:t>
      </w:r>
    </w:p>
    <w:p w:rsidR="00000000" w:rsidRPr="003E74EF" w:rsidP="00C76846">
      <w:pPr>
        <w:pStyle w:val="BodyText"/>
      </w:pPr>
      <w:r w:rsidRPr="003E74EF">
        <w:t>Evidence of the ability to complete tasks outlined in elements and performance criteria of this unit in the context of the job role, and on at least one occasion:</w:t>
      </w:r>
    </w:p>
    <w:p w:rsidR="00000000" w:rsidRPr="003E74EF" w:rsidP="003E74EF">
      <w:pPr>
        <w:pStyle w:val="ListBullet"/>
      </w:pPr>
      <w:r w:rsidRPr="003E74EF">
        <w:t>keep records of resource usage in required formats</w:t>
      </w:r>
    </w:p>
    <w:p w:rsidR="00000000" w:rsidRPr="003E74EF" w:rsidP="003E74EF">
      <w:pPr>
        <w:pStyle w:val="ListBullet"/>
      </w:pPr>
      <w:r w:rsidRPr="003E74EF">
        <w:t>apply legislation and operational procedu</w:t>
      </w:r>
      <w:r w:rsidRPr="003E74EF">
        <w:t>res related to resources and finances in accordance with organisational requirements</w:t>
      </w:r>
    </w:p>
    <w:p w:rsidR="00000000" w:rsidRPr="003E74EF" w:rsidP="003E74EF">
      <w:pPr>
        <w:pStyle w:val="ListBullet"/>
      </w:pPr>
      <w:r w:rsidRPr="003E74EF">
        <w:t>complete and process orders</w:t>
      </w:r>
    </w:p>
    <w:p w:rsidR="00000000" w:rsidRPr="003E74EF" w:rsidP="003E74EF">
      <w:pPr>
        <w:pStyle w:val="ListBullet"/>
      </w:pPr>
      <w:r w:rsidRPr="003E74EF">
        <w:t>secure information and resources.</w:t>
      </w:r>
    </w:p>
    <w:p w:rsidR="00000000" w:rsidRPr="003E74EF" w:rsidP="003E74EF">
      <w:pPr>
        <w:pStyle w:val="AllowPageBreak"/>
      </w:pPr>
    </w:p>
    <w:p w:rsidR="00000000" w:rsidRPr="003E74EF" w:rsidP="003E74EF">
      <w:pPr>
        <w:pStyle w:val="Heading1"/>
      </w:pPr>
      <w:bookmarkStart w:id="3" w:name="O_1215760"/>
      <w:bookmarkEnd w:id="3"/>
      <w:r w:rsidRPr="003E74EF">
        <w:t>Knowledge Evidence</w:t>
      </w:r>
    </w:p>
    <w:p w:rsidR="00000000" w:rsidRPr="003E74EF" w:rsidP="00C76846">
      <w:pPr>
        <w:pStyle w:val="BodyText"/>
      </w:pPr>
      <w:r w:rsidRPr="003E74EF">
        <w:t>Demonstrated knowledge required to complete the tasks outlined in eleme</w:t>
      </w:r>
      <w:r w:rsidRPr="003E74EF">
        <w:t>nts and performance criteria of this unit:</w:t>
      </w:r>
    </w:p>
    <w:p w:rsidR="00000000" w:rsidRPr="003E74EF" w:rsidP="003E74EF">
      <w:pPr>
        <w:pStyle w:val="ListBullet"/>
      </w:pPr>
      <w:r w:rsidRPr="003E74EF">
        <w:t>public sector legislation and operational procedures for accessing and using resources in the workplace</w:t>
      </w:r>
    </w:p>
    <w:p w:rsidR="00000000" w:rsidRPr="003E74EF" w:rsidP="003E74EF">
      <w:pPr>
        <w:pStyle w:val="ListBullet"/>
      </w:pPr>
      <w:r w:rsidRPr="003E74EF">
        <w:t>security requirements for resources, facilities, people and information</w:t>
      </w:r>
    </w:p>
    <w:p w:rsidR="00000000" w:rsidRPr="003E74EF" w:rsidP="003E74EF">
      <w:pPr>
        <w:pStyle w:val="ListBullet"/>
      </w:pPr>
      <w:r w:rsidRPr="003E74EF">
        <w:t>principles of fraud control in the p</w:t>
      </w:r>
      <w:r w:rsidRPr="003E74EF">
        <w:t>ublic sector</w:t>
      </w:r>
    </w:p>
    <w:p w:rsidR="00000000" w:rsidRPr="003E74EF" w:rsidP="003E74EF">
      <w:pPr>
        <w:pStyle w:val="ListBullet"/>
      </w:pPr>
      <w:r w:rsidRPr="003E74EF">
        <w:t>principles of financial management and stock handling.</w:t>
      </w:r>
    </w:p>
    <w:p w:rsidR="00000000" w:rsidRPr="003E74EF" w:rsidP="003E74EF">
      <w:pPr>
        <w:pStyle w:val="AllowPageBreak"/>
      </w:pPr>
    </w:p>
    <w:p w:rsidR="00000000" w:rsidRPr="003E74EF" w:rsidP="003E74EF">
      <w:pPr>
        <w:pStyle w:val="Heading1"/>
      </w:pPr>
      <w:bookmarkStart w:id="4" w:name="O_1215761"/>
      <w:bookmarkEnd w:id="4"/>
      <w:r w:rsidRPr="003E74EF">
        <w:t>Assessment Conditions</w:t>
      </w:r>
    </w:p>
    <w:p w:rsidR="00000000" w:rsidRPr="003E74EF" w:rsidP="00C76846">
      <w:pPr>
        <w:pStyle w:val="BodyText"/>
      </w:pPr>
      <w:r w:rsidRPr="003E74EF">
        <w:t xml:space="preserve">Skills must be demonstrated in the workplace or in a simulated environment that reflects workplace conditions. </w:t>
      </w:r>
    </w:p>
    <w:p w:rsidR="00000000" w:rsidRPr="003E74EF" w:rsidP="00C76846">
      <w:pPr>
        <w:pStyle w:val="BodyText"/>
      </w:pPr>
      <w:r w:rsidRPr="003E74EF">
        <w:t>Assessment must ensure access to:</w:t>
      </w:r>
    </w:p>
    <w:p w:rsidR="00000000" w:rsidRPr="003E74EF" w:rsidP="003E74EF">
      <w:pPr>
        <w:pStyle w:val="ListBullet"/>
      </w:pPr>
      <w:r w:rsidRPr="003E74EF">
        <w:t>public sector legislation and operational procedures for resource access and use</w:t>
      </w:r>
    </w:p>
    <w:p w:rsidR="00000000" w:rsidRPr="003E74EF" w:rsidP="003E74EF">
      <w:pPr>
        <w:pStyle w:val="ListBullet"/>
      </w:pPr>
      <w:r w:rsidRPr="003E74EF">
        <w:t>resources and equipment of the working environment.</w:t>
      </w:r>
    </w:p>
    <w:p w:rsidR="00000000" w:rsidRPr="003E74EF" w:rsidP="00C76846">
      <w:pPr>
        <w:pStyle w:val="BodyText"/>
      </w:pPr>
      <w:r w:rsidRPr="003E74EF">
        <w:t>Assessors must satisfy the Standards for Registered Training Organisations’ requirements for assessors.</w:t>
      </w:r>
    </w:p>
    <w:p w:rsidR="00000000" w:rsidRPr="003E74EF" w:rsidP="003E74EF">
      <w:pPr>
        <w:pStyle w:val="Heading1"/>
      </w:pPr>
      <w:bookmarkStart w:id="5" w:name="O_1215764"/>
      <w:bookmarkEnd w:id="5"/>
      <w:r w:rsidRPr="003E74EF">
        <w:t>Links</w:t>
      </w:r>
    </w:p>
    <w:p w:rsidR="00000000" w:rsidRPr="003E74EF" w:rsidP="00C76846">
      <w:pPr>
        <w:pStyle w:val="BodyText"/>
      </w:pPr>
      <w:r w:rsidRPr="003E74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E75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E74EF" w:rsidP="003E74EF"/>
    <w:sectPr w:rsidSect="003E74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EF" w:rsidRPr="00C76846" w:rsidP="00C76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46" w:rsidP="003E7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6846" w:rsidP="003E7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76846" w:rsidP="003E7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4EF" w:rsidRPr="00C76846" w:rsidP="00C76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46" w:rsidRPr="002D2AF8" w:rsidP="003E7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PSPGEN129 Access and use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76846" w:rsidP="003E7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346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E275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4EF"/>
  </w:style>
  <w:style w:type="character" w:customStyle="1" w:styleId="Heading1Char">
    <w:name w:val="Heading 1 Char"/>
    <w:basedOn w:val="DefaultParagraphFont"/>
    <w:link w:val="Heading1"/>
    <w:rsid w:val="003E7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4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4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7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4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74EF"/>
    <w:rPr>
      <w:b/>
      <w:spacing w:val="0"/>
    </w:rPr>
  </w:style>
  <w:style w:type="paragraph" w:customStyle="1" w:styleId="SuperTitle">
    <w:name w:val="SuperTitle"/>
    <w:basedOn w:val="Title"/>
    <w:rsid w:val="003E7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4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4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4EF"/>
    <w:rPr>
      <w:i/>
    </w:rPr>
  </w:style>
  <w:style w:type="paragraph" w:styleId="Caption">
    <w:name w:val="caption"/>
    <w:basedOn w:val="BodyText"/>
    <w:next w:val="Normal"/>
    <w:qFormat/>
    <w:rsid w:val="003E7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4EF"/>
  </w:style>
  <w:style w:type="paragraph" w:styleId="TableofFigures">
    <w:name w:val="table of figures"/>
    <w:basedOn w:val="Normal"/>
    <w:next w:val="Normal"/>
    <w:semiHidden/>
    <w:rsid w:val="003E7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4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74EF"/>
    <w:rPr>
      <w:rFonts w:ascii="Wingdings" w:hAnsi="Wingdings"/>
    </w:rPr>
  </w:style>
  <w:style w:type="paragraph" w:customStyle="1" w:styleId="TableHeading">
    <w:name w:val="Table Heading"/>
    <w:basedOn w:val="HeadingBase"/>
    <w:rsid w:val="003E7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4EF"/>
    <w:rPr>
      <w:color w:val="0033CC"/>
      <w:u w:val="none"/>
    </w:rPr>
  </w:style>
  <w:style w:type="paragraph" w:customStyle="1" w:styleId="BodyTextRight">
    <w:name w:val="Body Text Right"/>
    <w:basedOn w:val="BodyText"/>
    <w:rsid w:val="003E7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4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4EF"/>
    <w:rPr>
      <w:sz w:val="32"/>
    </w:rPr>
  </w:style>
  <w:style w:type="paragraph" w:customStyle="1" w:styleId="HeadingProcedure">
    <w:name w:val="Heading Procedure"/>
    <w:basedOn w:val="HeadingBase"/>
    <w:next w:val="Normal"/>
    <w:rsid w:val="003E7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4EF"/>
    <w:pPr>
      <w:spacing w:before="60" w:after="60"/>
    </w:pPr>
  </w:style>
  <w:style w:type="paragraph" w:styleId="ListContinue">
    <w:name w:val="List Continue"/>
    <w:basedOn w:val="List"/>
    <w:rsid w:val="003E74EF"/>
    <w:pPr>
      <w:ind w:firstLine="0"/>
    </w:pPr>
  </w:style>
  <w:style w:type="paragraph" w:customStyle="1" w:styleId="ListNote">
    <w:name w:val="List Note"/>
    <w:basedOn w:val="List"/>
    <w:rsid w:val="003E7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4EF"/>
    <w:rPr>
      <w:rFonts w:ascii="Courier New" w:hAnsi="Courier New"/>
    </w:rPr>
  </w:style>
  <w:style w:type="paragraph" w:customStyle="1" w:styleId="NoteBullet">
    <w:name w:val="Note Bullet"/>
    <w:basedOn w:val="Note"/>
    <w:rsid w:val="003E7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4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7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4EF"/>
    <w:rPr>
      <w:b/>
      <w:smallCaps/>
    </w:rPr>
  </w:style>
  <w:style w:type="paragraph" w:customStyle="1" w:styleId="TableListNumber">
    <w:name w:val="Table List Number"/>
    <w:basedOn w:val="ListNumber"/>
    <w:rsid w:val="003E7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4EF"/>
    <w:pPr>
      <w:numPr>
        <w:numId w:val="8"/>
      </w:numPr>
    </w:pPr>
  </w:style>
  <w:style w:type="paragraph" w:customStyle="1" w:styleId="ListAlpha2">
    <w:name w:val="List Alpha 2"/>
    <w:basedOn w:val="List2"/>
    <w:rsid w:val="003E74EF"/>
    <w:pPr>
      <w:numPr>
        <w:numId w:val="7"/>
      </w:numPr>
    </w:pPr>
  </w:style>
  <w:style w:type="paragraph" w:styleId="List2">
    <w:name w:val="List 2"/>
    <w:basedOn w:val="BodyText"/>
    <w:rsid w:val="003E7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4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4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74EF"/>
    <w:pPr>
      <w:numPr>
        <w:numId w:val="3"/>
      </w:numPr>
    </w:pPr>
  </w:style>
  <w:style w:type="paragraph" w:styleId="ListContinue2">
    <w:name w:val="List Continue 2"/>
    <w:basedOn w:val="List2"/>
    <w:rsid w:val="003E74EF"/>
    <w:pPr>
      <w:ind w:firstLine="0"/>
    </w:pPr>
  </w:style>
  <w:style w:type="paragraph" w:styleId="ListContinue3">
    <w:name w:val="List Continue 3"/>
    <w:basedOn w:val="List3"/>
    <w:rsid w:val="003E74EF"/>
    <w:pPr>
      <w:ind w:left="1021" w:firstLine="0"/>
    </w:pPr>
  </w:style>
  <w:style w:type="paragraph" w:styleId="ListContinue4">
    <w:name w:val="List Continue 4"/>
    <w:basedOn w:val="List4"/>
    <w:rsid w:val="003E74EF"/>
    <w:pPr>
      <w:ind w:firstLine="0"/>
    </w:pPr>
  </w:style>
  <w:style w:type="paragraph" w:styleId="ListContinue5">
    <w:name w:val="List Continue 5"/>
    <w:basedOn w:val="List5"/>
    <w:rsid w:val="003E74EF"/>
    <w:pPr>
      <w:ind w:firstLine="0"/>
    </w:pPr>
  </w:style>
  <w:style w:type="paragraph" w:styleId="ListNumber3">
    <w:name w:val="List Number 3"/>
    <w:basedOn w:val="List3"/>
    <w:rsid w:val="003E74EF"/>
    <w:pPr>
      <w:numPr>
        <w:numId w:val="4"/>
      </w:numPr>
    </w:pPr>
  </w:style>
  <w:style w:type="paragraph" w:styleId="ListNumber4">
    <w:name w:val="List Number 4"/>
    <w:basedOn w:val="List4"/>
    <w:rsid w:val="003E74EF"/>
    <w:pPr>
      <w:numPr>
        <w:numId w:val="5"/>
      </w:numPr>
    </w:pPr>
  </w:style>
  <w:style w:type="paragraph" w:styleId="ListNumber5">
    <w:name w:val="List Number 5"/>
    <w:basedOn w:val="List5"/>
    <w:rsid w:val="003E74EF"/>
    <w:pPr>
      <w:numPr>
        <w:numId w:val="6"/>
      </w:numPr>
    </w:pPr>
  </w:style>
  <w:style w:type="paragraph" w:styleId="BlockText">
    <w:name w:val="Block Text"/>
    <w:basedOn w:val="Normal"/>
    <w:rsid w:val="003E7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4EF"/>
    <w:rPr>
      <w:sz w:val="16"/>
      <w:vertAlign w:val="superscript"/>
    </w:rPr>
  </w:style>
  <w:style w:type="character" w:customStyle="1" w:styleId="Symbols">
    <w:name w:val="Symbols"/>
    <w:basedOn w:val="DefaultParagraphFont"/>
    <w:rsid w:val="003E74EF"/>
    <w:rPr>
      <w:rFonts w:ascii="Symbol" w:hAnsi="Symbol"/>
    </w:rPr>
  </w:style>
  <w:style w:type="character" w:customStyle="1" w:styleId="MenuOptions">
    <w:name w:val="Menu Options"/>
    <w:basedOn w:val="DefaultParagraphFont"/>
    <w:rsid w:val="003E7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4EF"/>
    <w:rPr>
      <w:b/>
    </w:rPr>
  </w:style>
  <w:style w:type="character" w:customStyle="1" w:styleId="Underlined">
    <w:name w:val="Underlined"/>
    <w:basedOn w:val="DefaultParagraphFont"/>
    <w:rsid w:val="003E74EF"/>
    <w:rPr>
      <w:u w:val="single"/>
    </w:rPr>
  </w:style>
  <w:style w:type="paragraph" w:customStyle="1" w:styleId="TableBodyTextRight">
    <w:name w:val="Table Body Text Right"/>
    <w:basedOn w:val="TableBodyText"/>
    <w:rsid w:val="003E7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4EF"/>
    <w:rPr>
      <w:sz w:val="18"/>
    </w:rPr>
  </w:style>
  <w:style w:type="paragraph" w:customStyle="1" w:styleId="BodySmallRight">
    <w:name w:val="Body Small Right"/>
    <w:basedOn w:val="BodyTextRight"/>
    <w:rsid w:val="003E74EF"/>
    <w:rPr>
      <w:sz w:val="18"/>
      <w:szCs w:val="18"/>
    </w:rPr>
  </w:style>
  <w:style w:type="paragraph" w:customStyle="1" w:styleId="MarginEdition">
    <w:name w:val="Margin Edition"/>
    <w:basedOn w:val="MarginNote"/>
    <w:rsid w:val="003E7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4EF"/>
    <w:rPr>
      <w:sz w:val="2"/>
      <w:szCs w:val="2"/>
    </w:rPr>
  </w:style>
  <w:style w:type="character" w:customStyle="1" w:styleId="Small">
    <w:name w:val="Small"/>
    <w:basedOn w:val="DefaultParagraphFont"/>
    <w:rsid w:val="003E74EF"/>
    <w:rPr>
      <w:sz w:val="16"/>
    </w:rPr>
  </w:style>
  <w:style w:type="paragraph" w:customStyle="1" w:styleId="WideTable">
    <w:name w:val="Wide Table"/>
    <w:basedOn w:val="Normal"/>
    <w:rsid w:val="003E7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4EF"/>
  </w:style>
  <w:style w:type="paragraph" w:styleId="Quote">
    <w:name w:val="Quote"/>
    <w:basedOn w:val="Heading1"/>
    <w:link w:val="QuoteChar"/>
    <w:qFormat/>
    <w:rsid w:val="003E7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4EF"/>
    <w:pPr>
      <w:pageBreakBefore/>
    </w:pPr>
  </w:style>
  <w:style w:type="paragraph" w:customStyle="1" w:styleId="Border">
    <w:name w:val="Border"/>
    <w:basedOn w:val="Normal"/>
    <w:qFormat/>
    <w:rsid w:val="003E7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4EF"/>
    <w:rPr>
      <w:u w:val="single"/>
    </w:rPr>
  </w:style>
  <w:style w:type="character" w:customStyle="1" w:styleId="BoldandItalics">
    <w:name w:val="Bold and Italics"/>
    <w:qFormat/>
    <w:rsid w:val="003E74EF"/>
    <w:rPr>
      <w:b/>
      <w:i/>
      <w:u w:val="none"/>
    </w:rPr>
  </w:style>
  <w:style w:type="paragraph" w:styleId="BalloonText">
    <w:name w:val="Balloon Text"/>
    <w:basedOn w:val="Normal"/>
    <w:link w:val="BalloonTextChar"/>
    <w:rsid w:val="003E7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4EF"/>
    <w:pPr>
      <w:spacing w:before="0" w:after="0"/>
    </w:pPr>
  </w:style>
  <w:style w:type="paragraph" w:customStyle="1" w:styleId="BodyTextBold">
    <w:name w:val="Body Text Bold"/>
    <w:basedOn w:val="BodyText"/>
    <w:qFormat/>
    <w:rsid w:val="003E74EF"/>
    <w:rPr>
      <w:b/>
    </w:rPr>
  </w:style>
  <w:style w:type="character" w:styleId="Hyperlink">
    <w:name w:val="Hyperlink"/>
    <w:basedOn w:val="DefaultParagraphFont"/>
    <w:uiPriority w:val="99"/>
    <w:unhideWhenUsed/>
    <w:rsid w:val="00C768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1560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PSPGEN129 Access and use resources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2024-11-07T12:04:00Z</dcterms:created>
  <dcterms:modified xsi:type="dcterms:W3CDTF">2024-11-07T12:04:00Z</dcterms:modified>
</cp:coreProperties>
</file>