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D4C" w:rsidP="000B5D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PSPGEN127 Facilitate people management</w:t>
      </w:r>
      <w:r>
        <w:fldChar w:fldCharType="end"/>
      </w:r>
    </w:p>
    <w:p w:rsidR="000B5D4C" w:rsidP="000B5D4C">
      <w:pPr>
        <w:pStyle w:val="Version"/>
        <w:sectPr w:rsidSect="00AF26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649" w:rsidP="00AF2649">
      <w:pPr>
        <w:pStyle w:val="SuperHeading"/>
      </w:pPr>
      <w:r w:rsidRPr="00AF2649">
        <w:t>Assessment Requirements for PSPGEN127 Facilitate people management</w:t>
      </w:r>
    </w:p>
    <w:p w:rsidR="00000000" w:rsidRPr="00AF2649" w:rsidP="00AF2649">
      <w:pPr>
        <w:pStyle w:val="Heading1"/>
      </w:pPr>
      <w:bookmarkStart w:id="1" w:name="O_1215720"/>
      <w:bookmarkEnd w:id="1"/>
      <w:r w:rsidRPr="00AF2649">
        <w:t>Modification History</w:t>
      </w:r>
    </w:p>
    <w:p w:rsidR="00000000" w:rsidRPr="00AF2649" w:rsidP="000B5D4C">
      <w:pPr>
        <w:pStyle w:val="BodyText"/>
      </w:pPr>
      <w:r w:rsidRPr="00AF2649">
        <w:t>Supersedes and is not equivalent to PSPMGT002 Facilitate people management.</w:t>
      </w:r>
    </w:p>
    <w:p w:rsidR="00000000" w:rsidRPr="00AF2649" w:rsidP="00AF2649">
      <w:pPr>
        <w:pStyle w:val="Heading1"/>
      </w:pPr>
      <w:bookmarkStart w:id="2" w:name="O_1215721"/>
      <w:bookmarkEnd w:id="2"/>
      <w:r w:rsidRPr="00AF2649">
        <w:t>Performance Evidence</w:t>
      </w:r>
    </w:p>
    <w:p w:rsidR="00000000" w:rsidRPr="00AF2649" w:rsidP="000B5D4C">
      <w:pPr>
        <w:pStyle w:val="BodyText"/>
      </w:pPr>
      <w:r w:rsidRPr="00AF2649">
        <w:t>Evidence of the ability to complete tasks outlined in elements and performance criteria of this unit in the context of the job role, and:</w:t>
      </w:r>
    </w:p>
    <w:p w:rsidR="00000000" w:rsidRPr="00AF2649" w:rsidP="00AF2649">
      <w:pPr>
        <w:pStyle w:val="ListBullet"/>
      </w:pPr>
      <w:r w:rsidRPr="00AF2649">
        <w:t>assess at least one example of managing the performance of an individual including:</w:t>
      </w:r>
    </w:p>
    <w:p w:rsidR="00000000" w:rsidRPr="00AF2649" w:rsidP="00AF2649">
      <w:pPr>
        <w:pStyle w:val="ListBullet2"/>
      </w:pPr>
      <w:r w:rsidRPr="00AF2649">
        <w:t>record keeping</w:t>
      </w:r>
    </w:p>
    <w:p w:rsidR="00000000" w:rsidRPr="00AF2649" w:rsidP="00AF2649">
      <w:pPr>
        <w:pStyle w:val="ListBullet2"/>
      </w:pPr>
      <w:r w:rsidRPr="00AF2649">
        <w:t xml:space="preserve">responses to the </w:t>
      </w:r>
      <w:r w:rsidRPr="00AF2649">
        <w:t>performance</w:t>
      </w:r>
    </w:p>
    <w:p w:rsidR="00000000" w:rsidRPr="00AF2649" w:rsidP="00AF2649">
      <w:pPr>
        <w:pStyle w:val="ListBullet2"/>
      </w:pPr>
      <w:r w:rsidRPr="00AF2649">
        <w:t>follow-up actions</w:t>
      </w:r>
    </w:p>
    <w:p w:rsidR="00000000" w:rsidRPr="00AF2649" w:rsidP="00AF2649">
      <w:pPr>
        <w:pStyle w:val="ListBullet2"/>
      </w:pPr>
      <w:r w:rsidRPr="00AF2649">
        <w:t>outcomes.</w:t>
      </w:r>
    </w:p>
    <w:p w:rsidR="00000000" w:rsidRPr="00AF2649" w:rsidP="00AF2649">
      <w:pPr>
        <w:pStyle w:val="AllowPageBreak"/>
      </w:pPr>
    </w:p>
    <w:p w:rsidR="00000000" w:rsidRPr="00AF2649" w:rsidP="00AF2649">
      <w:pPr>
        <w:pStyle w:val="Heading1"/>
      </w:pPr>
      <w:bookmarkStart w:id="3" w:name="O_1215722"/>
      <w:bookmarkEnd w:id="3"/>
      <w:r w:rsidRPr="00AF2649">
        <w:t>Knowledge Evidence</w:t>
      </w:r>
    </w:p>
    <w:p w:rsidR="00000000" w:rsidRPr="00AF2649" w:rsidP="000B5D4C">
      <w:pPr>
        <w:pStyle w:val="BodyText"/>
      </w:pPr>
      <w:r w:rsidRPr="00AF2649">
        <w:t>Demonstrated knowledge required to complete the tasks outlined in elements and performance criteria of this unit:</w:t>
      </w:r>
    </w:p>
    <w:p w:rsidR="00000000" w:rsidRPr="00AF2649" w:rsidP="00AF2649">
      <w:pPr>
        <w:pStyle w:val="ListBullet"/>
      </w:pPr>
      <w:r w:rsidRPr="00AF2649">
        <w:t xml:space="preserve">performance management processes </w:t>
      </w:r>
    </w:p>
    <w:p w:rsidR="00000000" w:rsidRPr="00AF2649" w:rsidP="00AF2649">
      <w:pPr>
        <w:pStyle w:val="ListBullet"/>
      </w:pPr>
      <w:r w:rsidRPr="00AF2649">
        <w:t>recruitment, selection and induction procedures</w:t>
      </w:r>
    </w:p>
    <w:p w:rsidR="00000000" w:rsidRPr="00AF2649" w:rsidP="00AF2649">
      <w:pPr>
        <w:pStyle w:val="ListBullet"/>
      </w:pPr>
      <w:r w:rsidRPr="00AF2649">
        <w:t>training and development strategies</w:t>
      </w:r>
    </w:p>
    <w:p w:rsidR="00000000" w:rsidRPr="00AF2649" w:rsidP="00AF2649">
      <w:pPr>
        <w:pStyle w:val="ListBullet"/>
      </w:pPr>
      <w:r w:rsidRPr="00AF2649">
        <w:t>principles of adult learning</w:t>
      </w:r>
    </w:p>
    <w:p w:rsidR="00000000" w:rsidRPr="00AF2649" w:rsidP="00AF2649">
      <w:pPr>
        <w:pStyle w:val="ListBullet"/>
      </w:pPr>
      <w:r w:rsidRPr="00AF2649">
        <w:t>facilitation techniques</w:t>
      </w:r>
    </w:p>
    <w:p w:rsidR="00000000" w:rsidRPr="00AF2649" w:rsidP="00AF2649">
      <w:pPr>
        <w:pStyle w:val="ListBullet"/>
      </w:pPr>
      <w:r w:rsidRPr="00AF2649">
        <w:t>development needs analysis techniques</w:t>
      </w:r>
    </w:p>
    <w:p w:rsidR="00000000" w:rsidRPr="00AF2649" w:rsidP="00AF2649">
      <w:pPr>
        <w:pStyle w:val="ListBullet"/>
      </w:pPr>
      <w:r w:rsidRPr="00AF2649">
        <w:t>grievance procedures and strategies</w:t>
      </w:r>
    </w:p>
    <w:p w:rsidR="00000000" w:rsidRPr="00AF2649" w:rsidP="00AF2649">
      <w:pPr>
        <w:pStyle w:val="ListBullet"/>
      </w:pPr>
      <w:r w:rsidRPr="00AF2649">
        <w:t>counselling techniques</w:t>
      </w:r>
    </w:p>
    <w:p w:rsidR="00000000" w:rsidRPr="00AF2649" w:rsidP="00AF2649">
      <w:pPr>
        <w:pStyle w:val="ListBullet"/>
      </w:pPr>
      <w:r w:rsidRPr="00AF2649">
        <w:t>employee assistance or</w:t>
      </w:r>
      <w:r w:rsidRPr="00AF2649">
        <w:t xml:space="preserve"> support services</w:t>
      </w:r>
    </w:p>
    <w:p w:rsidR="00000000" w:rsidRPr="00AF2649" w:rsidP="00AF2649">
      <w:pPr>
        <w:pStyle w:val="ListBullet"/>
      </w:pPr>
      <w:r w:rsidRPr="00AF2649">
        <w:t>organisational goals, policies and procedures</w:t>
      </w:r>
    </w:p>
    <w:p w:rsidR="00000000" w:rsidRPr="00AF2649" w:rsidP="00AF2649">
      <w:pPr>
        <w:pStyle w:val="ListBullet"/>
      </w:pPr>
      <w:r w:rsidRPr="00AF2649">
        <w:t xml:space="preserve">equity and inclusive work practice principles </w:t>
      </w:r>
    </w:p>
    <w:p w:rsidR="00000000" w:rsidRPr="00AF2649" w:rsidP="00AF2649">
      <w:pPr>
        <w:pStyle w:val="ListBullet"/>
      </w:pPr>
      <w:r w:rsidRPr="00AF2649">
        <w:t>organisational career and human resource development strategies, programs and plans</w:t>
      </w:r>
    </w:p>
    <w:p w:rsidR="00000000" w:rsidRPr="00AF2649" w:rsidP="00AF2649">
      <w:pPr>
        <w:pStyle w:val="ListBullet"/>
      </w:pPr>
      <w:r w:rsidRPr="00AF2649">
        <w:t>jurisdictional legislation applicable to management and human</w:t>
      </w:r>
      <w:r w:rsidRPr="00AF2649">
        <w:t xml:space="preserve"> resource management functions.</w:t>
      </w:r>
    </w:p>
    <w:p w:rsidR="00000000" w:rsidRPr="00AF2649" w:rsidP="00AF2649">
      <w:pPr>
        <w:pStyle w:val="AllowPageBreak"/>
      </w:pPr>
    </w:p>
    <w:p w:rsidR="00000000" w:rsidRPr="00AF2649" w:rsidP="00AF2649">
      <w:pPr>
        <w:pStyle w:val="Heading1"/>
      </w:pPr>
      <w:bookmarkStart w:id="4" w:name="O_1215723"/>
      <w:bookmarkEnd w:id="4"/>
      <w:r w:rsidRPr="00AF2649">
        <w:t>Assessment Conditions</w:t>
      </w:r>
    </w:p>
    <w:p w:rsidR="00000000" w:rsidRPr="00AF2649" w:rsidP="000B5D4C">
      <w:pPr>
        <w:pStyle w:val="BodyText"/>
      </w:pPr>
      <w:r w:rsidRPr="00AF2649">
        <w:t>Skills must be demonstrated in the workplace or in a simulated environment that reflects workplace conditions.</w:t>
      </w:r>
    </w:p>
    <w:p w:rsidR="00000000" w:rsidRPr="00AF2649" w:rsidP="000B5D4C">
      <w:pPr>
        <w:pStyle w:val="BodyText"/>
      </w:pPr>
      <w:r w:rsidRPr="00AF2649">
        <w:t>Assessment must ensure access to:</w:t>
      </w:r>
    </w:p>
    <w:p w:rsidR="00000000" w:rsidRPr="00AF2649" w:rsidP="00AF2649">
      <w:pPr>
        <w:pStyle w:val="ListBullet"/>
      </w:pPr>
      <w:r w:rsidRPr="00AF2649">
        <w:t>organisational career and human resou</w:t>
      </w:r>
      <w:r w:rsidRPr="00AF2649">
        <w:t>rce development strategies, programs and plans</w:t>
      </w:r>
    </w:p>
    <w:p w:rsidR="00000000" w:rsidRPr="00AF2649" w:rsidP="00AF2649">
      <w:pPr>
        <w:pStyle w:val="ListBullet"/>
      </w:pPr>
      <w:r w:rsidRPr="00AF2649">
        <w:t>jurisdictional legislation applicable to management and human resource management functions</w:t>
      </w:r>
    </w:p>
    <w:p w:rsidR="00000000" w:rsidRPr="00AF2649" w:rsidP="00AF2649">
      <w:pPr>
        <w:pStyle w:val="ListBullet"/>
      </w:pPr>
      <w:r w:rsidRPr="00AF2649">
        <w:t>resources and equipment of the working environment.</w:t>
      </w:r>
    </w:p>
    <w:p w:rsidR="00000000" w:rsidRPr="00AF2649" w:rsidP="000B5D4C">
      <w:pPr>
        <w:pStyle w:val="BodyText"/>
      </w:pPr>
      <w:r w:rsidRPr="00AF2649">
        <w:t>Assessors must satisfy the Standards for Registered Training Orga</w:t>
      </w:r>
      <w:r w:rsidRPr="00AF2649">
        <w:t>nisations’ requirements for assessors.</w:t>
      </w:r>
    </w:p>
    <w:p w:rsidR="00000000" w:rsidRPr="00AF2649" w:rsidP="00AF2649">
      <w:pPr>
        <w:pStyle w:val="Heading1"/>
      </w:pPr>
      <w:bookmarkStart w:id="5" w:name="O_1215726"/>
      <w:bookmarkEnd w:id="5"/>
      <w:r w:rsidRPr="00AF2649">
        <w:t>Links</w:t>
      </w:r>
    </w:p>
    <w:p w:rsidR="00000000" w:rsidRPr="00AF2649" w:rsidP="000B5D4C">
      <w:pPr>
        <w:pStyle w:val="BodyText"/>
      </w:pPr>
      <w:r w:rsidRPr="00AF26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E52C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F2649" w:rsidP="00AF2649"/>
    <w:sectPr w:rsidSect="00AF26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6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649" w:rsidRPr="000B5D4C" w:rsidP="000B5D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6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4C" w:rsidP="00AF26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5D4C" w:rsidP="00AF26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B5D4C" w:rsidP="00AF26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6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649" w:rsidRPr="000B5D4C" w:rsidP="000B5D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6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4C" w:rsidRPr="002D2AF8" w:rsidP="00AF26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PSPGEN127 Facilitate people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B5D4C" w:rsidP="00AF26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16D9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D8FC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8459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6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6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6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6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6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6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6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6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6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6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6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649"/>
  </w:style>
  <w:style w:type="character" w:customStyle="1" w:styleId="Heading1Char">
    <w:name w:val="Heading 1 Char"/>
    <w:basedOn w:val="DefaultParagraphFont"/>
    <w:link w:val="Heading1"/>
    <w:rsid w:val="00AF26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6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6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64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26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26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6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6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6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6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6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6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6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6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6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6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6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6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6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6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6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6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6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6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6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6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6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2649"/>
    <w:rPr>
      <w:b/>
      <w:spacing w:val="0"/>
    </w:rPr>
  </w:style>
  <w:style w:type="paragraph" w:customStyle="1" w:styleId="SuperTitle">
    <w:name w:val="SuperTitle"/>
    <w:basedOn w:val="Title"/>
    <w:rsid w:val="00AF26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6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6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26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6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6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6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6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6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6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6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6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649"/>
    <w:rPr>
      <w:i/>
    </w:rPr>
  </w:style>
  <w:style w:type="paragraph" w:styleId="Caption">
    <w:name w:val="caption"/>
    <w:basedOn w:val="BodyText"/>
    <w:next w:val="Normal"/>
    <w:qFormat/>
    <w:rsid w:val="00AF26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6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6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649"/>
  </w:style>
  <w:style w:type="paragraph" w:styleId="TableofFigures">
    <w:name w:val="table of figures"/>
    <w:basedOn w:val="Normal"/>
    <w:next w:val="Normal"/>
    <w:semiHidden/>
    <w:rsid w:val="00AF26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6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2649"/>
    <w:rPr>
      <w:rFonts w:ascii="Wingdings" w:hAnsi="Wingdings"/>
    </w:rPr>
  </w:style>
  <w:style w:type="paragraph" w:customStyle="1" w:styleId="TableHeading">
    <w:name w:val="Table Heading"/>
    <w:basedOn w:val="HeadingBase"/>
    <w:rsid w:val="00AF26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649"/>
    <w:rPr>
      <w:color w:val="0033CC"/>
      <w:u w:val="none"/>
    </w:rPr>
  </w:style>
  <w:style w:type="paragraph" w:customStyle="1" w:styleId="BodyTextRight">
    <w:name w:val="Body Text Right"/>
    <w:basedOn w:val="BodyText"/>
    <w:rsid w:val="00AF26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6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6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6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6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6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649"/>
    <w:rPr>
      <w:sz w:val="32"/>
    </w:rPr>
  </w:style>
  <w:style w:type="paragraph" w:customStyle="1" w:styleId="HeadingProcedure">
    <w:name w:val="Heading Procedure"/>
    <w:basedOn w:val="HeadingBase"/>
    <w:next w:val="Normal"/>
    <w:rsid w:val="00AF26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649"/>
    <w:pPr>
      <w:spacing w:before="60" w:after="60"/>
    </w:pPr>
  </w:style>
  <w:style w:type="paragraph" w:styleId="ListContinue">
    <w:name w:val="List Continue"/>
    <w:basedOn w:val="List"/>
    <w:rsid w:val="00AF2649"/>
    <w:pPr>
      <w:ind w:firstLine="0"/>
    </w:pPr>
  </w:style>
  <w:style w:type="paragraph" w:customStyle="1" w:styleId="ListNote">
    <w:name w:val="List Note"/>
    <w:basedOn w:val="List"/>
    <w:rsid w:val="00AF26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6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6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649"/>
    <w:rPr>
      <w:rFonts w:ascii="Courier New" w:hAnsi="Courier New"/>
    </w:rPr>
  </w:style>
  <w:style w:type="paragraph" w:customStyle="1" w:styleId="NoteBullet">
    <w:name w:val="Note Bullet"/>
    <w:basedOn w:val="Note"/>
    <w:rsid w:val="00AF26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6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6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6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6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26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6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649"/>
    <w:rPr>
      <w:b/>
      <w:smallCaps/>
    </w:rPr>
  </w:style>
  <w:style w:type="paragraph" w:customStyle="1" w:styleId="TableListNumber">
    <w:name w:val="Table List Number"/>
    <w:basedOn w:val="ListNumber"/>
    <w:rsid w:val="00AF26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6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649"/>
    <w:pPr>
      <w:numPr>
        <w:numId w:val="9"/>
      </w:numPr>
    </w:pPr>
  </w:style>
  <w:style w:type="paragraph" w:customStyle="1" w:styleId="ListAlpha2">
    <w:name w:val="List Alpha 2"/>
    <w:basedOn w:val="List2"/>
    <w:rsid w:val="00AF2649"/>
    <w:pPr>
      <w:numPr>
        <w:numId w:val="8"/>
      </w:numPr>
    </w:pPr>
  </w:style>
  <w:style w:type="paragraph" w:styleId="List2">
    <w:name w:val="List 2"/>
    <w:basedOn w:val="BodyText"/>
    <w:rsid w:val="00AF26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6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6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6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6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6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2649"/>
    <w:pPr>
      <w:numPr>
        <w:numId w:val="4"/>
      </w:numPr>
    </w:pPr>
  </w:style>
  <w:style w:type="paragraph" w:styleId="ListContinue2">
    <w:name w:val="List Continue 2"/>
    <w:basedOn w:val="List2"/>
    <w:rsid w:val="00AF2649"/>
    <w:pPr>
      <w:ind w:firstLine="0"/>
    </w:pPr>
  </w:style>
  <w:style w:type="paragraph" w:styleId="ListContinue3">
    <w:name w:val="List Continue 3"/>
    <w:basedOn w:val="List3"/>
    <w:rsid w:val="00AF2649"/>
    <w:pPr>
      <w:ind w:left="1021" w:firstLine="0"/>
    </w:pPr>
  </w:style>
  <w:style w:type="paragraph" w:styleId="ListContinue4">
    <w:name w:val="List Continue 4"/>
    <w:basedOn w:val="List4"/>
    <w:rsid w:val="00AF2649"/>
    <w:pPr>
      <w:ind w:firstLine="0"/>
    </w:pPr>
  </w:style>
  <w:style w:type="paragraph" w:styleId="ListContinue5">
    <w:name w:val="List Continue 5"/>
    <w:basedOn w:val="List5"/>
    <w:rsid w:val="00AF2649"/>
    <w:pPr>
      <w:ind w:firstLine="0"/>
    </w:pPr>
  </w:style>
  <w:style w:type="paragraph" w:styleId="ListNumber3">
    <w:name w:val="List Number 3"/>
    <w:basedOn w:val="List3"/>
    <w:rsid w:val="00AF2649"/>
    <w:pPr>
      <w:numPr>
        <w:numId w:val="5"/>
      </w:numPr>
    </w:pPr>
  </w:style>
  <w:style w:type="paragraph" w:styleId="ListNumber4">
    <w:name w:val="List Number 4"/>
    <w:basedOn w:val="List4"/>
    <w:rsid w:val="00AF2649"/>
    <w:pPr>
      <w:numPr>
        <w:numId w:val="6"/>
      </w:numPr>
    </w:pPr>
  </w:style>
  <w:style w:type="paragraph" w:styleId="ListNumber5">
    <w:name w:val="List Number 5"/>
    <w:basedOn w:val="List5"/>
    <w:rsid w:val="00AF2649"/>
    <w:pPr>
      <w:numPr>
        <w:numId w:val="7"/>
      </w:numPr>
    </w:pPr>
  </w:style>
  <w:style w:type="paragraph" w:styleId="BlockText">
    <w:name w:val="Block Text"/>
    <w:basedOn w:val="Normal"/>
    <w:rsid w:val="00AF26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6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649"/>
    <w:rPr>
      <w:sz w:val="16"/>
      <w:vertAlign w:val="superscript"/>
    </w:rPr>
  </w:style>
  <w:style w:type="character" w:customStyle="1" w:styleId="Symbols">
    <w:name w:val="Symbols"/>
    <w:basedOn w:val="DefaultParagraphFont"/>
    <w:rsid w:val="00AF2649"/>
    <w:rPr>
      <w:rFonts w:ascii="Symbol" w:hAnsi="Symbol"/>
    </w:rPr>
  </w:style>
  <w:style w:type="character" w:customStyle="1" w:styleId="MenuOptions">
    <w:name w:val="Menu Options"/>
    <w:basedOn w:val="DefaultParagraphFont"/>
    <w:rsid w:val="00AF26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649"/>
    <w:rPr>
      <w:b/>
    </w:rPr>
  </w:style>
  <w:style w:type="character" w:customStyle="1" w:styleId="Underlined">
    <w:name w:val="Underlined"/>
    <w:basedOn w:val="DefaultParagraphFont"/>
    <w:rsid w:val="00AF2649"/>
    <w:rPr>
      <w:u w:val="single"/>
    </w:rPr>
  </w:style>
  <w:style w:type="paragraph" w:customStyle="1" w:styleId="TableBodyTextRight">
    <w:name w:val="Table Body Text Right"/>
    <w:basedOn w:val="TableBodyText"/>
    <w:rsid w:val="00AF26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649"/>
    <w:rPr>
      <w:sz w:val="18"/>
    </w:rPr>
  </w:style>
  <w:style w:type="paragraph" w:customStyle="1" w:styleId="BodySmallRight">
    <w:name w:val="Body Small Right"/>
    <w:basedOn w:val="BodyTextRight"/>
    <w:rsid w:val="00AF2649"/>
    <w:rPr>
      <w:sz w:val="18"/>
      <w:szCs w:val="18"/>
    </w:rPr>
  </w:style>
  <w:style w:type="paragraph" w:customStyle="1" w:styleId="MarginEdition">
    <w:name w:val="Margin Edition"/>
    <w:basedOn w:val="MarginNote"/>
    <w:rsid w:val="00AF26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649"/>
    <w:rPr>
      <w:sz w:val="2"/>
      <w:szCs w:val="2"/>
    </w:rPr>
  </w:style>
  <w:style w:type="character" w:customStyle="1" w:styleId="Small">
    <w:name w:val="Small"/>
    <w:basedOn w:val="DefaultParagraphFont"/>
    <w:rsid w:val="00AF2649"/>
    <w:rPr>
      <w:sz w:val="16"/>
    </w:rPr>
  </w:style>
  <w:style w:type="paragraph" w:customStyle="1" w:styleId="WideTable">
    <w:name w:val="Wide Table"/>
    <w:basedOn w:val="Normal"/>
    <w:rsid w:val="00AF26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649"/>
  </w:style>
  <w:style w:type="paragraph" w:styleId="Quote">
    <w:name w:val="Quote"/>
    <w:basedOn w:val="Heading1"/>
    <w:link w:val="QuoteChar"/>
    <w:qFormat/>
    <w:rsid w:val="00AF26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6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649"/>
    <w:pPr>
      <w:pageBreakBefore/>
    </w:pPr>
  </w:style>
  <w:style w:type="paragraph" w:customStyle="1" w:styleId="Border">
    <w:name w:val="Border"/>
    <w:basedOn w:val="Normal"/>
    <w:qFormat/>
    <w:rsid w:val="00AF26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6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6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6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6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6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6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6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6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649"/>
    <w:rPr>
      <w:u w:val="single"/>
    </w:rPr>
  </w:style>
  <w:style w:type="character" w:customStyle="1" w:styleId="BoldandItalics">
    <w:name w:val="Bold and Italics"/>
    <w:qFormat/>
    <w:rsid w:val="00AF2649"/>
    <w:rPr>
      <w:b/>
      <w:i/>
      <w:u w:val="none"/>
    </w:rPr>
  </w:style>
  <w:style w:type="paragraph" w:styleId="BalloonText">
    <w:name w:val="Balloon Text"/>
    <w:basedOn w:val="Normal"/>
    <w:link w:val="BalloonTextChar"/>
    <w:rsid w:val="00AF26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6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6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6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6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6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649"/>
    <w:pPr>
      <w:spacing w:before="0" w:after="0"/>
    </w:pPr>
  </w:style>
  <w:style w:type="paragraph" w:customStyle="1" w:styleId="BodyTextBold">
    <w:name w:val="Body Text Bold"/>
    <w:basedOn w:val="BodyText"/>
    <w:qFormat/>
    <w:rsid w:val="00AF2649"/>
    <w:rPr>
      <w:b/>
    </w:rPr>
  </w:style>
  <w:style w:type="character" w:styleId="Hyperlink">
    <w:name w:val="Hyperlink"/>
    <w:basedOn w:val="DefaultParagraphFont"/>
    <w:uiPriority w:val="99"/>
    <w:unhideWhenUsed/>
    <w:rsid w:val="000B5D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1843</Characters>
  <Application>Microsoft Office Word</Application>
  <DocSecurity>0</DocSecurity>
  <Lines>54</Lines>
  <Paragraphs>43</Paragraphs>
  <ScaleCrop>false</ScaleCrop>
  <Company>Author-it Software Corporation Ltd.</Company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PSPGEN127 Facilitate people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2022-11-21T08:52:00Z</dcterms:created>
  <dcterms:modified xsi:type="dcterms:W3CDTF">2022-11-21T08:52:00Z</dcterms:modified>
</cp:coreProperties>
</file>