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51F3" w:rsidP="006051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PSPGEN123 Provide workplace mentoring</w:t>
      </w:r>
      <w:r>
        <w:fldChar w:fldCharType="end"/>
      </w:r>
    </w:p>
    <w:p w:rsidR="006051F3" w:rsidP="006051F3">
      <w:pPr>
        <w:pStyle w:val="Version"/>
        <w:sectPr w:rsidSect="00A356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56E2" w:rsidP="00A356E2">
      <w:pPr>
        <w:pStyle w:val="SuperHeading"/>
      </w:pPr>
      <w:r w:rsidRPr="00A356E2">
        <w:t>Assessment Requirements for PSPGEN123 Provide workplace</w:t>
      </w:r>
      <w:r w:rsidRPr="00A356E2">
        <w:t xml:space="preserve"> mentoring</w:t>
      </w:r>
    </w:p>
    <w:p w:rsidR="00000000" w:rsidRPr="00A356E2" w:rsidP="00A356E2">
      <w:pPr>
        <w:pStyle w:val="Heading1"/>
      </w:pPr>
      <w:bookmarkStart w:id="1" w:name="O_1215644"/>
      <w:bookmarkEnd w:id="1"/>
      <w:r w:rsidRPr="00A356E2">
        <w:t>Modification History</w:t>
      </w:r>
    </w:p>
    <w:p w:rsidR="00000000" w:rsidRPr="00A356E2" w:rsidP="006051F3">
      <w:pPr>
        <w:pStyle w:val="BodyText"/>
      </w:pPr>
      <w:r w:rsidRPr="00A356E2">
        <w:t>Supersedes and is not equivalent to PSPGEN035 Provide workplace mentoring.</w:t>
      </w:r>
    </w:p>
    <w:p w:rsidR="00000000" w:rsidRPr="00A356E2" w:rsidP="00A356E2">
      <w:pPr>
        <w:pStyle w:val="Heading1"/>
      </w:pPr>
      <w:bookmarkStart w:id="2" w:name="O_1215645"/>
      <w:bookmarkEnd w:id="2"/>
      <w:r w:rsidRPr="00A356E2">
        <w:t>Performance Evidence</w:t>
      </w:r>
    </w:p>
    <w:p w:rsidR="00000000" w:rsidRPr="00A356E2" w:rsidP="006051F3">
      <w:pPr>
        <w:pStyle w:val="BodyText"/>
      </w:pPr>
      <w:r w:rsidRPr="00A356E2">
        <w:t>Evidence of the ability to complete tasks outlined in elements and performance criteria of this unit in the context of the job role, and, for one mentoring relationship:</w:t>
      </w:r>
    </w:p>
    <w:p w:rsidR="00000000" w:rsidRPr="00A356E2" w:rsidP="00A356E2">
      <w:pPr>
        <w:pStyle w:val="ListBullet"/>
      </w:pPr>
      <w:r w:rsidRPr="00A356E2">
        <w:t>set goals</w:t>
      </w:r>
    </w:p>
    <w:p w:rsidR="00000000" w:rsidRPr="00A356E2" w:rsidP="00A356E2">
      <w:pPr>
        <w:pStyle w:val="ListBullet"/>
      </w:pPr>
      <w:r w:rsidRPr="00A356E2">
        <w:t>engage in relationship building including trust, confidentiality and rappor</w:t>
      </w:r>
      <w:r w:rsidRPr="00A356E2">
        <w:t>t building</w:t>
      </w:r>
    </w:p>
    <w:p w:rsidR="00000000" w:rsidRPr="00A356E2" w:rsidP="00A356E2">
      <w:pPr>
        <w:pStyle w:val="ListBullet"/>
      </w:pPr>
      <w:r w:rsidRPr="00A356E2">
        <w:t>use communication strategies, including listening, questioning, giving and receiving feedback</w:t>
      </w:r>
    </w:p>
    <w:p w:rsidR="00000000" w:rsidRPr="00A356E2" w:rsidP="00A356E2">
      <w:pPr>
        <w:pStyle w:val="ListBullet"/>
      </w:pPr>
      <w:r w:rsidRPr="00A356E2">
        <w:t>prepare a mentoring plan between mentor and mentee that sets out clear objectives for a mentoring relationship with a specified term</w:t>
      </w:r>
    </w:p>
    <w:p w:rsidR="00000000" w:rsidRPr="00A356E2" w:rsidP="00A356E2">
      <w:pPr>
        <w:pStyle w:val="ListBullet"/>
      </w:pPr>
      <w:r w:rsidRPr="00A356E2">
        <w:t>facilitate at leas</w:t>
      </w:r>
      <w:r w:rsidRPr="00A356E2">
        <w:t>t two mentoring sessions</w:t>
      </w:r>
    </w:p>
    <w:p w:rsidR="00000000" w:rsidRPr="00A356E2" w:rsidP="00A356E2">
      <w:pPr>
        <w:pStyle w:val="ListBullet"/>
      </w:pPr>
      <w:r w:rsidRPr="00A356E2">
        <w:t>prepare a report, including feedback from both mentor and mentee identifying the outcomes of the mentoring arrangement and significance to the organisation.</w:t>
      </w:r>
    </w:p>
    <w:p w:rsidR="00000000" w:rsidRPr="00A356E2" w:rsidP="00A356E2">
      <w:pPr>
        <w:pStyle w:val="AllowPageBreak"/>
      </w:pPr>
    </w:p>
    <w:p w:rsidR="00000000" w:rsidRPr="00A356E2" w:rsidP="00A356E2">
      <w:pPr>
        <w:pStyle w:val="Heading1"/>
      </w:pPr>
      <w:bookmarkStart w:id="3" w:name="O_1215646"/>
      <w:bookmarkEnd w:id="3"/>
      <w:r w:rsidRPr="00A356E2">
        <w:t>Knowledge Evidence</w:t>
      </w:r>
    </w:p>
    <w:p w:rsidR="00000000" w:rsidRPr="00A356E2" w:rsidP="006051F3">
      <w:pPr>
        <w:pStyle w:val="BodyText"/>
      </w:pPr>
      <w:r w:rsidRPr="00A356E2">
        <w:t>Demonstrated knowledge required to c</w:t>
      </w:r>
      <w:r w:rsidRPr="00A356E2">
        <w:t>omplete the tasks outlined in elements and performance criteria of this unit:</w:t>
      </w:r>
    </w:p>
    <w:p w:rsidR="00000000" w:rsidRPr="00A356E2" w:rsidP="00A356E2">
      <w:pPr>
        <w:pStyle w:val="ListBullet"/>
      </w:pPr>
      <w:r w:rsidRPr="00A356E2">
        <w:t>legislation, regulations, policies, procedures and guidelines relating to the provision of workplace mentoring in the public sector</w:t>
      </w:r>
    </w:p>
    <w:p w:rsidR="00000000" w:rsidRPr="00A356E2" w:rsidP="00A356E2">
      <w:pPr>
        <w:pStyle w:val="ListBullet"/>
      </w:pPr>
      <w:r w:rsidRPr="00A356E2">
        <w:t>principles of equity and inclusion related to</w:t>
      </w:r>
      <w:r w:rsidRPr="00A356E2">
        <w:t xml:space="preserve"> mentoring</w:t>
      </w:r>
    </w:p>
    <w:p w:rsidR="00000000" w:rsidRPr="00A356E2" w:rsidP="00A356E2">
      <w:pPr>
        <w:pStyle w:val="ListBullet"/>
      </w:pPr>
      <w:r w:rsidRPr="00A356E2">
        <w:t>codes of conduct</w:t>
      </w:r>
    </w:p>
    <w:p w:rsidR="00000000" w:rsidRPr="00A356E2" w:rsidP="00A356E2">
      <w:pPr>
        <w:pStyle w:val="ListBullet"/>
      </w:pPr>
      <w:r w:rsidRPr="00A356E2">
        <w:t>codes of ethics</w:t>
      </w:r>
    </w:p>
    <w:p w:rsidR="00000000" w:rsidRPr="00A356E2" w:rsidP="00A356E2">
      <w:pPr>
        <w:pStyle w:val="ListBullet"/>
      </w:pPr>
      <w:r w:rsidRPr="00A356E2">
        <w:t>learning styles</w:t>
      </w:r>
    </w:p>
    <w:p w:rsidR="00000000" w:rsidRPr="00A356E2" w:rsidP="00A356E2">
      <w:pPr>
        <w:pStyle w:val="ListBullet"/>
      </w:pPr>
      <w:r w:rsidRPr="00A356E2">
        <w:t>mentoring methodologies</w:t>
      </w:r>
    </w:p>
    <w:p w:rsidR="00000000" w:rsidRPr="00A356E2" w:rsidP="00A356E2">
      <w:pPr>
        <w:pStyle w:val="ListBullet"/>
      </w:pPr>
      <w:r w:rsidRPr="00A356E2">
        <w:t>strategies for working with a mentee, including encouraging self-reflection, confidence and the building of rapport</w:t>
      </w:r>
    </w:p>
    <w:p w:rsidR="00000000" w:rsidRPr="00A356E2" w:rsidP="00A356E2">
      <w:pPr>
        <w:pStyle w:val="ListBullet"/>
      </w:pPr>
      <w:r w:rsidRPr="00A356E2">
        <w:t xml:space="preserve">negotiation techniques within defined parameters of a mentoring framework </w:t>
      </w:r>
    </w:p>
    <w:p w:rsidR="00000000" w:rsidRPr="00A356E2" w:rsidP="00A356E2">
      <w:pPr>
        <w:pStyle w:val="ListBullet"/>
      </w:pPr>
      <w:r w:rsidRPr="00A356E2">
        <w:t>acceptable behaviour in the mentoring relationship.</w:t>
      </w:r>
    </w:p>
    <w:p w:rsidR="00000000" w:rsidRPr="00A356E2" w:rsidP="00A356E2">
      <w:pPr>
        <w:pStyle w:val="AllowPageBreak"/>
      </w:pPr>
    </w:p>
    <w:p w:rsidR="00000000" w:rsidRPr="00A356E2" w:rsidP="00A356E2">
      <w:pPr>
        <w:pStyle w:val="Heading1"/>
      </w:pPr>
      <w:bookmarkStart w:id="4" w:name="O_1215647"/>
      <w:bookmarkEnd w:id="4"/>
      <w:r w:rsidRPr="00A356E2">
        <w:t>Assessment Conditions</w:t>
      </w:r>
    </w:p>
    <w:p w:rsidR="00000000" w:rsidRPr="00A356E2" w:rsidP="006051F3">
      <w:pPr>
        <w:pStyle w:val="BodyText"/>
      </w:pPr>
      <w:r w:rsidRPr="00A356E2">
        <w:t>Skills must be demonstrated in the workplace or in a simulated environment that reflects</w:t>
      </w:r>
      <w:r w:rsidRPr="00A356E2">
        <w:t xml:space="preserve"> workplace conditions</w:t>
      </w:r>
    </w:p>
    <w:p w:rsidR="00000000" w:rsidRPr="00A356E2" w:rsidP="006051F3">
      <w:pPr>
        <w:pStyle w:val="BodyText"/>
      </w:pPr>
      <w:r w:rsidRPr="00A356E2">
        <w:t>Assessment must ensure access to:</w:t>
      </w:r>
    </w:p>
    <w:p w:rsidR="00000000" w:rsidRPr="00A356E2" w:rsidP="00A356E2">
      <w:pPr>
        <w:pStyle w:val="ListBullet"/>
      </w:pPr>
      <w:r w:rsidRPr="00A356E2">
        <w:t>legislation, regulations, policies, procedures and guidelines relating to the provision of workplace mentoring in the public sector</w:t>
      </w:r>
    </w:p>
    <w:p w:rsidR="00000000" w:rsidRPr="00A356E2" w:rsidP="00A356E2">
      <w:pPr>
        <w:pStyle w:val="ListBullet"/>
      </w:pPr>
      <w:r w:rsidRPr="00A356E2">
        <w:t>resources and equipment of the working environment.</w:t>
      </w:r>
    </w:p>
    <w:p w:rsidR="00000000" w:rsidRPr="00A356E2" w:rsidP="006051F3">
      <w:pPr>
        <w:pStyle w:val="BodyText"/>
      </w:pPr>
      <w:r w:rsidRPr="00A356E2">
        <w:t xml:space="preserve">Assessors must </w:t>
      </w:r>
      <w:r w:rsidRPr="00A356E2">
        <w:t>satisfy the Standards for Registered Training Organisations’ requirements for assessors.</w:t>
      </w:r>
    </w:p>
    <w:p w:rsidR="00000000" w:rsidRPr="00A356E2" w:rsidP="00A356E2">
      <w:pPr>
        <w:pStyle w:val="Heading1"/>
      </w:pPr>
      <w:bookmarkStart w:id="5" w:name="O_1215650"/>
      <w:bookmarkEnd w:id="5"/>
      <w:r w:rsidRPr="00A356E2">
        <w:t>Links</w:t>
      </w:r>
    </w:p>
    <w:p w:rsidR="00000000" w:rsidRPr="00A356E2" w:rsidP="006051F3">
      <w:pPr>
        <w:pStyle w:val="BodyText"/>
      </w:pPr>
      <w:r w:rsidRPr="00A356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747F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356E2" w:rsidP="00A356E2"/>
    <w:sectPr w:rsidSect="00A356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6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6E2" w:rsidRPr="006051F3" w:rsidP="006051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6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1F3" w:rsidP="00A356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51F3" w:rsidP="00A356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051F3" w:rsidP="00A356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6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1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56E2" w:rsidRPr="006051F3" w:rsidP="006051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6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1F3" w:rsidRPr="002D2AF8" w:rsidP="00A356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PSPGEN123 Provide workplace mentoring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6051F3" w:rsidP="00A356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76F2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701A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6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56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56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56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56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56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56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56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56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56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56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56E2"/>
  </w:style>
  <w:style w:type="character" w:customStyle="1" w:styleId="Heading1Char">
    <w:name w:val="Heading 1 Char"/>
    <w:basedOn w:val="DefaultParagraphFont"/>
    <w:link w:val="Heading1"/>
    <w:rsid w:val="00A356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56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56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56E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356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56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56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56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56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56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56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56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56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56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56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56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56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56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56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56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56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56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56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56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56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56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56E2"/>
    <w:rPr>
      <w:b/>
      <w:spacing w:val="0"/>
    </w:rPr>
  </w:style>
  <w:style w:type="paragraph" w:customStyle="1" w:styleId="SuperTitle">
    <w:name w:val="SuperTitle"/>
    <w:basedOn w:val="Title"/>
    <w:rsid w:val="00A356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56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56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56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56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56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56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56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56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56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56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56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56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56E2"/>
    <w:rPr>
      <w:i/>
    </w:rPr>
  </w:style>
  <w:style w:type="paragraph" w:styleId="Caption">
    <w:name w:val="caption"/>
    <w:basedOn w:val="BodyText"/>
    <w:next w:val="Normal"/>
    <w:qFormat/>
    <w:rsid w:val="00A356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56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56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56E2"/>
  </w:style>
  <w:style w:type="paragraph" w:styleId="TableofFigures">
    <w:name w:val="table of figures"/>
    <w:basedOn w:val="Normal"/>
    <w:next w:val="Normal"/>
    <w:semiHidden/>
    <w:rsid w:val="00A356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56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56E2"/>
    <w:rPr>
      <w:rFonts w:ascii="Wingdings" w:hAnsi="Wingdings"/>
    </w:rPr>
  </w:style>
  <w:style w:type="paragraph" w:customStyle="1" w:styleId="TableHeading">
    <w:name w:val="Table Heading"/>
    <w:basedOn w:val="HeadingBase"/>
    <w:rsid w:val="00A356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56E2"/>
    <w:rPr>
      <w:color w:val="0033CC"/>
      <w:u w:val="none"/>
    </w:rPr>
  </w:style>
  <w:style w:type="paragraph" w:customStyle="1" w:styleId="BodyTextRight">
    <w:name w:val="Body Text Right"/>
    <w:basedOn w:val="BodyText"/>
    <w:rsid w:val="00A356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56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56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56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56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56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56E2"/>
    <w:rPr>
      <w:sz w:val="32"/>
    </w:rPr>
  </w:style>
  <w:style w:type="paragraph" w:customStyle="1" w:styleId="HeadingProcedure">
    <w:name w:val="Heading Procedure"/>
    <w:basedOn w:val="HeadingBase"/>
    <w:next w:val="Normal"/>
    <w:rsid w:val="00A356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56E2"/>
    <w:pPr>
      <w:spacing w:before="60" w:after="60"/>
    </w:pPr>
  </w:style>
  <w:style w:type="paragraph" w:styleId="ListContinue">
    <w:name w:val="List Continue"/>
    <w:basedOn w:val="List"/>
    <w:rsid w:val="00A356E2"/>
    <w:pPr>
      <w:ind w:firstLine="0"/>
    </w:pPr>
  </w:style>
  <w:style w:type="paragraph" w:customStyle="1" w:styleId="ListNote">
    <w:name w:val="List Note"/>
    <w:basedOn w:val="List"/>
    <w:rsid w:val="00A356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56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56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56E2"/>
    <w:rPr>
      <w:rFonts w:ascii="Courier New" w:hAnsi="Courier New"/>
    </w:rPr>
  </w:style>
  <w:style w:type="paragraph" w:customStyle="1" w:styleId="NoteBullet">
    <w:name w:val="Note Bullet"/>
    <w:basedOn w:val="Note"/>
    <w:rsid w:val="00A356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56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56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56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56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56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56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56E2"/>
    <w:rPr>
      <w:b/>
      <w:smallCaps/>
    </w:rPr>
  </w:style>
  <w:style w:type="paragraph" w:customStyle="1" w:styleId="TableListNumber">
    <w:name w:val="Table List Number"/>
    <w:basedOn w:val="ListNumber"/>
    <w:rsid w:val="00A356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56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56E2"/>
    <w:pPr>
      <w:numPr>
        <w:numId w:val="8"/>
      </w:numPr>
    </w:pPr>
  </w:style>
  <w:style w:type="paragraph" w:customStyle="1" w:styleId="ListAlpha2">
    <w:name w:val="List Alpha 2"/>
    <w:basedOn w:val="List2"/>
    <w:rsid w:val="00A356E2"/>
    <w:pPr>
      <w:numPr>
        <w:numId w:val="7"/>
      </w:numPr>
    </w:pPr>
  </w:style>
  <w:style w:type="paragraph" w:styleId="List2">
    <w:name w:val="List 2"/>
    <w:basedOn w:val="BodyText"/>
    <w:rsid w:val="00A356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56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56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56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56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56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56E2"/>
    <w:pPr>
      <w:numPr>
        <w:numId w:val="3"/>
      </w:numPr>
    </w:pPr>
  </w:style>
  <w:style w:type="paragraph" w:styleId="ListContinue2">
    <w:name w:val="List Continue 2"/>
    <w:basedOn w:val="List2"/>
    <w:rsid w:val="00A356E2"/>
    <w:pPr>
      <w:ind w:firstLine="0"/>
    </w:pPr>
  </w:style>
  <w:style w:type="paragraph" w:styleId="ListContinue3">
    <w:name w:val="List Continue 3"/>
    <w:basedOn w:val="List3"/>
    <w:rsid w:val="00A356E2"/>
    <w:pPr>
      <w:ind w:left="1021" w:firstLine="0"/>
    </w:pPr>
  </w:style>
  <w:style w:type="paragraph" w:styleId="ListContinue4">
    <w:name w:val="List Continue 4"/>
    <w:basedOn w:val="List4"/>
    <w:rsid w:val="00A356E2"/>
    <w:pPr>
      <w:ind w:firstLine="0"/>
    </w:pPr>
  </w:style>
  <w:style w:type="paragraph" w:styleId="ListContinue5">
    <w:name w:val="List Continue 5"/>
    <w:basedOn w:val="List5"/>
    <w:rsid w:val="00A356E2"/>
    <w:pPr>
      <w:ind w:firstLine="0"/>
    </w:pPr>
  </w:style>
  <w:style w:type="paragraph" w:styleId="ListNumber3">
    <w:name w:val="List Number 3"/>
    <w:basedOn w:val="List3"/>
    <w:rsid w:val="00A356E2"/>
    <w:pPr>
      <w:numPr>
        <w:numId w:val="4"/>
      </w:numPr>
    </w:pPr>
  </w:style>
  <w:style w:type="paragraph" w:styleId="ListNumber4">
    <w:name w:val="List Number 4"/>
    <w:basedOn w:val="List4"/>
    <w:rsid w:val="00A356E2"/>
    <w:pPr>
      <w:numPr>
        <w:numId w:val="5"/>
      </w:numPr>
    </w:pPr>
  </w:style>
  <w:style w:type="paragraph" w:styleId="ListNumber5">
    <w:name w:val="List Number 5"/>
    <w:basedOn w:val="List5"/>
    <w:rsid w:val="00A356E2"/>
    <w:pPr>
      <w:numPr>
        <w:numId w:val="6"/>
      </w:numPr>
    </w:pPr>
  </w:style>
  <w:style w:type="paragraph" w:styleId="BlockText">
    <w:name w:val="Block Text"/>
    <w:basedOn w:val="Normal"/>
    <w:rsid w:val="00A356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56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56E2"/>
    <w:rPr>
      <w:sz w:val="16"/>
      <w:vertAlign w:val="superscript"/>
    </w:rPr>
  </w:style>
  <w:style w:type="character" w:customStyle="1" w:styleId="Symbols">
    <w:name w:val="Symbols"/>
    <w:basedOn w:val="DefaultParagraphFont"/>
    <w:rsid w:val="00A356E2"/>
    <w:rPr>
      <w:rFonts w:ascii="Symbol" w:hAnsi="Symbol"/>
    </w:rPr>
  </w:style>
  <w:style w:type="character" w:customStyle="1" w:styleId="MenuOptions">
    <w:name w:val="Menu Options"/>
    <w:basedOn w:val="DefaultParagraphFont"/>
    <w:rsid w:val="00A356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56E2"/>
    <w:rPr>
      <w:b/>
    </w:rPr>
  </w:style>
  <w:style w:type="character" w:customStyle="1" w:styleId="Underlined">
    <w:name w:val="Underlined"/>
    <w:basedOn w:val="DefaultParagraphFont"/>
    <w:rsid w:val="00A356E2"/>
    <w:rPr>
      <w:u w:val="single"/>
    </w:rPr>
  </w:style>
  <w:style w:type="paragraph" w:customStyle="1" w:styleId="TableBodyTextRight">
    <w:name w:val="Table Body Text Right"/>
    <w:basedOn w:val="TableBodyText"/>
    <w:rsid w:val="00A356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56E2"/>
    <w:rPr>
      <w:sz w:val="18"/>
    </w:rPr>
  </w:style>
  <w:style w:type="paragraph" w:customStyle="1" w:styleId="BodySmallRight">
    <w:name w:val="Body Small Right"/>
    <w:basedOn w:val="BodyTextRight"/>
    <w:rsid w:val="00A356E2"/>
    <w:rPr>
      <w:sz w:val="18"/>
      <w:szCs w:val="18"/>
    </w:rPr>
  </w:style>
  <w:style w:type="paragraph" w:customStyle="1" w:styleId="MarginEdition">
    <w:name w:val="Margin Edition"/>
    <w:basedOn w:val="MarginNote"/>
    <w:rsid w:val="00A356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56E2"/>
    <w:rPr>
      <w:sz w:val="2"/>
      <w:szCs w:val="2"/>
    </w:rPr>
  </w:style>
  <w:style w:type="character" w:customStyle="1" w:styleId="Small">
    <w:name w:val="Small"/>
    <w:basedOn w:val="DefaultParagraphFont"/>
    <w:rsid w:val="00A356E2"/>
    <w:rPr>
      <w:sz w:val="16"/>
    </w:rPr>
  </w:style>
  <w:style w:type="paragraph" w:customStyle="1" w:styleId="WideTable">
    <w:name w:val="Wide Table"/>
    <w:basedOn w:val="Normal"/>
    <w:rsid w:val="00A356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56E2"/>
  </w:style>
  <w:style w:type="paragraph" w:styleId="Quote">
    <w:name w:val="Quote"/>
    <w:basedOn w:val="Heading1"/>
    <w:link w:val="QuoteChar"/>
    <w:qFormat/>
    <w:rsid w:val="00A356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56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56E2"/>
    <w:pPr>
      <w:pageBreakBefore/>
    </w:pPr>
  </w:style>
  <w:style w:type="paragraph" w:customStyle="1" w:styleId="Border">
    <w:name w:val="Border"/>
    <w:basedOn w:val="Normal"/>
    <w:qFormat/>
    <w:rsid w:val="00A356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56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6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6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56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56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56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56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56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56E2"/>
    <w:rPr>
      <w:u w:val="single"/>
    </w:rPr>
  </w:style>
  <w:style w:type="character" w:customStyle="1" w:styleId="BoldandItalics">
    <w:name w:val="Bold and Italics"/>
    <w:qFormat/>
    <w:rsid w:val="00A356E2"/>
    <w:rPr>
      <w:b/>
      <w:i/>
      <w:u w:val="none"/>
    </w:rPr>
  </w:style>
  <w:style w:type="paragraph" w:styleId="BalloonText">
    <w:name w:val="Balloon Text"/>
    <w:basedOn w:val="Normal"/>
    <w:link w:val="BalloonTextChar"/>
    <w:rsid w:val="00A356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56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56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56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56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56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56E2"/>
    <w:pPr>
      <w:spacing w:before="0" w:after="0"/>
    </w:pPr>
  </w:style>
  <w:style w:type="paragraph" w:customStyle="1" w:styleId="BodyTextBold">
    <w:name w:val="Body Text Bold"/>
    <w:basedOn w:val="BodyText"/>
    <w:qFormat/>
    <w:rsid w:val="00A356E2"/>
    <w:rPr>
      <w:b/>
    </w:rPr>
  </w:style>
  <w:style w:type="character" w:styleId="Hyperlink">
    <w:name w:val="Hyperlink"/>
    <w:basedOn w:val="DefaultParagraphFont"/>
    <w:uiPriority w:val="99"/>
    <w:unhideWhenUsed/>
    <w:rsid w:val="006051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2067</Characters>
  <Application>Microsoft Office Word</Application>
  <DocSecurity>0</DocSecurity>
  <Lines>54</Lines>
  <Paragraphs>38</Paragraphs>
  <ScaleCrop>false</ScaleCrop>
  <Company>Author-it Software Corporation Ltd.</Company>
  <LinksUpToDate>false</LinksUpToDate>
  <CharactersWithSpaces>2331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PSPGEN123 Provide workplace mentoring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2022-12-05T05:10:00Z</dcterms:created>
  <dcterms:modified xsi:type="dcterms:W3CDTF">2022-12-05T05:10:00Z</dcterms:modified>
</cp:coreProperties>
</file>