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4BA" w:rsidP="00A024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PSPGEN118 Provide leadership</w:t>
      </w:r>
      <w:r>
        <w:fldChar w:fldCharType="end"/>
      </w:r>
    </w:p>
    <w:p w:rsidR="00A024BA" w:rsidP="00A024BA">
      <w:pPr>
        <w:pStyle w:val="Version"/>
        <w:sectPr w:rsidSect="007C5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7B8" w:rsidP="007C57B8">
      <w:pPr>
        <w:pStyle w:val="SuperHeading"/>
      </w:pPr>
      <w:r w:rsidRPr="007C57B8">
        <w:t>PSPGEN118 Provide leadership</w:t>
      </w:r>
    </w:p>
    <w:p w:rsidR="00000000" w:rsidRPr="007C57B8" w:rsidP="007C57B8">
      <w:pPr>
        <w:pStyle w:val="Heading1"/>
      </w:pPr>
      <w:bookmarkStart w:id="1" w:name="O_1215539"/>
      <w:bookmarkEnd w:id="1"/>
      <w:r w:rsidRPr="007C57B8">
        <w:t>Modification History</w:t>
      </w:r>
    </w:p>
    <w:p w:rsidR="00000000" w:rsidRPr="007C57B8" w:rsidP="00A024BA">
      <w:pPr>
        <w:pStyle w:val="BodyText"/>
      </w:pPr>
      <w:r w:rsidRPr="007C57B8">
        <w:t>Supersedes and is not equivalent to PSPGEN053 Provide leadership.</w:t>
      </w:r>
    </w:p>
    <w:p w:rsidR="00000000" w:rsidRPr="007C57B8" w:rsidP="007C57B8">
      <w:pPr>
        <w:pStyle w:val="Heading1"/>
      </w:pPr>
      <w:bookmarkStart w:id="2" w:name="O_1215540"/>
      <w:bookmarkEnd w:id="2"/>
      <w:r w:rsidRPr="007C57B8">
        <w:t>Application</w:t>
      </w:r>
    </w:p>
    <w:p w:rsidR="00000000" w:rsidRPr="007C57B8" w:rsidP="00A024BA">
      <w:pPr>
        <w:pStyle w:val="BodyText"/>
      </w:pPr>
      <w:r w:rsidRPr="007C57B8">
        <w:t>This unit describes the performance outcomes, skills and knowledge required to achieve operational results and effective working relations</w:t>
      </w:r>
      <w:r w:rsidRPr="007C57B8">
        <w:t>hips through leadership, feedback and support of individuals in a workgroup. The workgroup may exist in the workplace, be formed for a special purpose or project, or consist of community members, volunteers or inter-agency members.</w:t>
      </w:r>
    </w:p>
    <w:p w:rsidR="00000000" w:rsidRPr="007C57B8" w:rsidP="00A024BA">
      <w:pPr>
        <w:pStyle w:val="BodyText"/>
      </w:pPr>
      <w:r w:rsidRPr="007C57B8">
        <w:t>This unit applies to tho</w:t>
      </w:r>
      <w:r w:rsidRPr="007C57B8">
        <w:t>se working in generalist and specialist roles within the public sector. Those undertaking this unit work autonomously with management responsibilities, performing complex tasks in a range of familiar and unfamiliar contexts.</w:t>
      </w:r>
    </w:p>
    <w:p w:rsidR="00000000" w:rsidRPr="007C57B8" w:rsidP="00A024BA">
      <w:pPr>
        <w:pStyle w:val="BodyText"/>
      </w:pPr>
      <w:r w:rsidRPr="007C57B8">
        <w:t>The skills in this unit must be</w:t>
      </w:r>
      <w:r w:rsidRPr="007C57B8">
        <w:t xml:space="preserve"> applied in accordance with Commonwealth and State or Territory legislation, Australian standards and industry codes of practice.</w:t>
      </w:r>
    </w:p>
    <w:p w:rsidR="00000000" w:rsidRPr="007C57B8" w:rsidP="00A024BA">
      <w:pPr>
        <w:pStyle w:val="BodyText"/>
      </w:pPr>
      <w:r w:rsidRPr="007C57B8">
        <w:t>No occupational licensing, certification or specific legislative requirements apply to this unit at the time of publication.</w:t>
      </w:r>
    </w:p>
    <w:p w:rsidR="00000000" w:rsidRPr="007C57B8" w:rsidP="007C57B8">
      <w:pPr>
        <w:pStyle w:val="Heading1"/>
      </w:pPr>
      <w:bookmarkStart w:id="3" w:name="O_1215541"/>
      <w:bookmarkEnd w:id="3"/>
      <w:r w:rsidRPr="007C57B8">
        <w:t>Pre-requisite Unit</w:t>
      </w:r>
    </w:p>
    <w:p w:rsidR="00000000" w:rsidRPr="007C57B8" w:rsidP="00A024BA">
      <w:pPr>
        <w:pStyle w:val="BodyText"/>
      </w:pPr>
      <w:r w:rsidRPr="007C57B8">
        <w:t xml:space="preserve">Nil </w:t>
      </w:r>
    </w:p>
    <w:p w:rsidR="00000000" w:rsidRPr="007C57B8" w:rsidP="007C57B8">
      <w:pPr>
        <w:pStyle w:val="Heading1"/>
      </w:pPr>
      <w:bookmarkStart w:id="4" w:name="O_1215542"/>
      <w:bookmarkEnd w:id="4"/>
      <w:r w:rsidRPr="007C57B8">
        <w:t>Competency Field</w:t>
      </w:r>
    </w:p>
    <w:p w:rsidR="00000000" w:rsidRPr="007C57B8" w:rsidP="00A024BA">
      <w:pPr>
        <w:pStyle w:val="BodyText"/>
      </w:pPr>
      <w:r w:rsidRPr="007C57B8">
        <w:t>General</w:t>
      </w:r>
    </w:p>
    <w:p w:rsidR="00000000" w:rsidRPr="007C57B8" w:rsidP="007C57B8">
      <w:pPr>
        <w:pStyle w:val="Heading1"/>
      </w:pPr>
      <w:bookmarkStart w:id="5" w:name="O_1215544"/>
      <w:bookmarkEnd w:id="5"/>
      <w:r w:rsidRPr="007C57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C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B8" w:rsidP="007C57B8">
            <w:pPr>
              <w:pStyle w:val="BodyText"/>
            </w:pPr>
            <w:r w:rsidRPr="007C57B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8">
            <w:pPr>
              <w:pStyle w:val="BodyText"/>
              <w:rPr>
                <w:lang w:val="en-NZ"/>
              </w:rPr>
            </w:pPr>
            <w:r w:rsidRPr="007C57B8">
              <w:rPr>
                <w:rStyle w:val="SpecialBold"/>
              </w:rPr>
              <w:t>PERFORMANCE</w:t>
            </w:r>
            <w:r w:rsidRPr="007C57B8">
              <w:t xml:space="preserve"> </w:t>
            </w:r>
            <w:r w:rsidRPr="007C57B8">
              <w:rPr>
                <w:rStyle w:val="SpecialBold"/>
              </w:rPr>
              <w:t>CRITERIA</w:t>
            </w:r>
          </w:p>
        </w:tc>
      </w:tr>
      <w:tr w:rsidTr="007C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B8" w:rsidP="007C57B8">
            <w:pPr>
              <w:pStyle w:val="BodyText"/>
            </w:pPr>
            <w:r w:rsidRPr="007C57B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8">
            <w:pPr>
              <w:pStyle w:val="BodyText"/>
              <w:rPr>
                <w:lang w:val="en-NZ"/>
              </w:rPr>
            </w:pPr>
            <w:r w:rsidRPr="007C57B8">
              <w:rPr>
                <w:rStyle w:val="Emphasis"/>
              </w:rPr>
              <w:t>Performance criteria describe the performance</w:t>
            </w:r>
            <w:r w:rsidRPr="007C57B8">
              <w:rPr>
                <w:rStyle w:val="Emphasis"/>
              </w:rPr>
              <w:t xml:space="preserve"> needed to demonstrate achievement of the element.</w:t>
            </w:r>
          </w:p>
        </w:tc>
      </w:tr>
      <w:tr w:rsidTr="007C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8">
            <w:pPr>
              <w:pStyle w:val="List"/>
              <w:rPr>
                <w:lang w:val="en-NZ"/>
              </w:rPr>
            </w:pPr>
            <w:r w:rsidRPr="007C57B8">
              <w:t>1.  Develop commitment and shared purpose to workgroup objectives and required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B8" w:rsidP="007C57B8">
            <w:pPr>
              <w:pStyle w:val="List"/>
            </w:pPr>
            <w:r w:rsidRPr="007C57B8">
              <w:t>1.1. Discuss and clarify the organisation’</w:t>
            </w:r>
            <w:r w:rsidRPr="007C57B8">
              <w:t>s vision, strategic objectives and required standards of performance with others in accordance with the needs, communication and learning styles of workgroup members.</w:t>
            </w:r>
          </w:p>
          <w:p w:rsidR="00000000" w:rsidRPr="007C57B8" w:rsidP="007C57B8">
            <w:pPr>
              <w:pStyle w:val="BodyText"/>
            </w:pPr>
            <w:r w:rsidRPr="007C57B8">
              <w:t>1.2. Establish the purpose, objectives, roles and responsibilities of the workgroup.</w:t>
            </w:r>
          </w:p>
          <w:p w:rsidR="00000000" w:rsidRPr="007C57B8" w:rsidP="007C57B8">
            <w:pPr>
              <w:pStyle w:val="List"/>
            </w:pPr>
            <w:r w:rsidRPr="007C57B8">
              <w:t>1.3.</w:t>
            </w:r>
            <w:r w:rsidRPr="007C57B8">
              <w:t xml:space="preserve"> Model commitment to objectives and standards to provide leadership and develop workgroup commitment.</w:t>
            </w:r>
          </w:p>
          <w:p w:rsidR="00000000" w:rsidP="007C57B8">
            <w:pPr>
              <w:pStyle w:val="List"/>
              <w:rPr>
                <w:lang w:val="en-NZ"/>
              </w:rPr>
            </w:pPr>
            <w:r w:rsidRPr="007C57B8">
              <w:t>1.4. Model and promote equal employment opportunity, workplace health and safety, equity and inclusive work practices within the workgroup.</w:t>
            </w:r>
          </w:p>
        </w:tc>
      </w:tr>
      <w:tr w:rsidTr="007C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8">
            <w:pPr>
              <w:pStyle w:val="List"/>
              <w:rPr>
                <w:lang w:val="en-NZ"/>
              </w:rPr>
            </w:pPr>
            <w:r w:rsidRPr="007C57B8">
              <w:t>2.  Facilitat</w:t>
            </w:r>
            <w:r w:rsidRPr="007C57B8">
              <w:t>e the development of a cooperative, high performance workgroup.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B8" w:rsidP="007C57B8">
            <w:pPr>
              <w:pStyle w:val="List"/>
            </w:pPr>
            <w:r w:rsidRPr="007C57B8">
              <w:t xml:space="preserve">2.1. Encourage, acknowledge and consider work contributions and suggestions. </w:t>
            </w:r>
          </w:p>
          <w:p w:rsidR="00000000" w:rsidRPr="007C57B8" w:rsidP="007C57B8">
            <w:pPr>
              <w:pStyle w:val="List"/>
            </w:pPr>
            <w:r w:rsidRPr="007C57B8">
              <w:t>2.2. Support workgroup members to use, share and develop their skills according to work requirements.</w:t>
            </w:r>
          </w:p>
          <w:p w:rsidR="00000000" w:rsidRPr="007C57B8" w:rsidP="007C57B8">
            <w:pPr>
              <w:pStyle w:val="List"/>
            </w:pPr>
            <w:r w:rsidRPr="007C57B8">
              <w:t>2.3. Facilit</w:t>
            </w:r>
            <w:r w:rsidRPr="007C57B8">
              <w:t>ate work allocation within the group on the basis of current skills and development needs.</w:t>
            </w:r>
          </w:p>
          <w:p w:rsidR="00000000" w:rsidRPr="007C57B8" w:rsidP="007C57B8">
            <w:pPr>
              <w:pStyle w:val="List"/>
            </w:pPr>
            <w:r w:rsidRPr="007C57B8">
              <w:t>2.4. Consult with workgroup members in the implementation of new work practices.</w:t>
            </w:r>
          </w:p>
          <w:p w:rsidR="00000000" w:rsidP="007C57B8">
            <w:pPr>
              <w:pStyle w:val="List"/>
              <w:rPr>
                <w:lang w:val="en-NZ"/>
              </w:rPr>
            </w:pPr>
            <w:r w:rsidRPr="007C57B8">
              <w:t>2.5. Resolve conflict and other issues which affect performance within the workgroup</w:t>
            </w:r>
            <w:r w:rsidRPr="007C57B8">
              <w:t xml:space="preserve"> or refer in accordance with organisational policies and procedures.</w:t>
            </w:r>
          </w:p>
        </w:tc>
      </w:tr>
      <w:tr w:rsidTr="007C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8">
            <w:pPr>
              <w:pStyle w:val="List"/>
              <w:rPr>
                <w:lang w:val="en-NZ"/>
              </w:rPr>
            </w:pPr>
            <w:r w:rsidRPr="007C57B8">
              <w:t>3.  Give and receive feedback on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B8" w:rsidP="007C57B8">
            <w:pPr>
              <w:pStyle w:val="List"/>
            </w:pPr>
            <w:r w:rsidRPr="007C57B8">
              <w:t xml:space="preserve">3.1. Seek feedback from others outside the workgroup on personal and workgroup performance and give open and constructive responses </w:t>
            </w:r>
            <w:r w:rsidRPr="007C57B8">
              <w:t>to feedback.</w:t>
            </w:r>
          </w:p>
          <w:p w:rsidR="00000000" w:rsidRPr="007C57B8" w:rsidP="007C57B8">
            <w:pPr>
              <w:pStyle w:val="List"/>
            </w:pPr>
            <w:r w:rsidRPr="007C57B8">
              <w:t xml:space="preserve">3.2. Gather and provide regular constructive feedback on all aspects of work performance from and to the workgroup. </w:t>
            </w:r>
          </w:p>
          <w:p w:rsidR="00000000" w:rsidRPr="007C57B8" w:rsidP="007C57B8">
            <w:pPr>
              <w:pStyle w:val="List"/>
            </w:pPr>
            <w:r w:rsidRPr="007C57B8">
              <w:t>3.3. Assess and address performance and recognise notable performance.</w:t>
            </w:r>
          </w:p>
          <w:p w:rsidR="00000000" w:rsidRPr="007C57B8" w:rsidP="007C57B8">
            <w:pPr>
              <w:pStyle w:val="List"/>
            </w:pPr>
            <w:r w:rsidRPr="007C57B8">
              <w:t>3.4. Support the workgroup in identifying and resolving</w:t>
            </w:r>
            <w:r w:rsidRPr="007C57B8">
              <w:t xml:space="preserve"> work performance problems.</w:t>
            </w:r>
          </w:p>
          <w:p w:rsidR="00000000" w:rsidRPr="007C57B8" w:rsidP="007C57B8">
            <w:pPr>
              <w:pStyle w:val="List"/>
            </w:pPr>
            <w:r w:rsidRPr="007C57B8">
              <w:t>3.5. Address under performance of self and others.</w:t>
            </w:r>
          </w:p>
          <w:p w:rsidR="00000000" w:rsidP="007C57B8">
            <w:pPr>
              <w:pStyle w:val="List"/>
              <w:rPr>
                <w:lang w:val="en-NZ"/>
              </w:rPr>
            </w:pPr>
            <w:r w:rsidRPr="007C57B8">
              <w:t>3.6. Use feedback to continuously improve performance.</w:t>
            </w:r>
          </w:p>
        </w:tc>
      </w:tr>
      <w:tr w:rsidTr="007C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8">
            <w:pPr>
              <w:pStyle w:val="List"/>
              <w:rPr>
                <w:lang w:val="en-NZ"/>
              </w:rPr>
            </w:pPr>
            <w:r w:rsidRPr="007C57B8">
              <w:t>4.  Coordinate and participate in development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B8" w:rsidP="007C57B8">
            <w:pPr>
              <w:pStyle w:val="List"/>
            </w:pPr>
            <w:r w:rsidRPr="007C57B8">
              <w:t>4.1. Develop, agree and implement an action plan to meet indivi</w:t>
            </w:r>
            <w:r w:rsidRPr="007C57B8">
              <w:t>dual and group learning and development needs.</w:t>
            </w:r>
          </w:p>
          <w:p w:rsidR="00000000" w:rsidRPr="007C57B8" w:rsidP="007C57B8">
            <w:pPr>
              <w:pStyle w:val="List"/>
            </w:pPr>
            <w:r w:rsidRPr="007C57B8">
              <w:t>4.2. Support individuals to identify their specific learning and development needs.</w:t>
            </w:r>
          </w:p>
          <w:p w:rsidR="00000000" w:rsidRPr="007C57B8" w:rsidP="007C57B8">
            <w:pPr>
              <w:pStyle w:val="List"/>
            </w:pPr>
            <w:r w:rsidRPr="007C57B8">
              <w:t>4.3. Encourage and support workgroup members to take advantage of development opportunities.</w:t>
            </w:r>
          </w:p>
          <w:p w:rsidR="00000000" w:rsidRPr="007C57B8" w:rsidP="007C57B8">
            <w:pPr>
              <w:pStyle w:val="List"/>
            </w:pPr>
            <w:r w:rsidRPr="007C57B8">
              <w:t>4.4. Provide on-the-job learning</w:t>
            </w:r>
            <w:r w:rsidRPr="007C57B8">
              <w:t xml:space="preserve"> opportunities in accordance with individual needs.</w:t>
            </w:r>
          </w:p>
          <w:p w:rsidR="00000000" w:rsidRPr="007C57B8" w:rsidP="007C57B8">
            <w:pPr>
              <w:pStyle w:val="List"/>
            </w:pPr>
            <w:r w:rsidRPr="007C57B8">
              <w:t>4.5. Encourage and support workgroup members in applying new skills and knowledge in the workplace.</w:t>
            </w:r>
          </w:p>
          <w:p w:rsidR="00000000" w:rsidP="007C57B8">
            <w:pPr>
              <w:pStyle w:val="List"/>
              <w:rPr>
                <w:lang w:val="en-NZ"/>
              </w:rPr>
            </w:pPr>
            <w:r w:rsidRPr="007C57B8">
              <w:t>4.6. Access learning and development opportunities to continuously improve own leadership needs.</w:t>
            </w:r>
          </w:p>
        </w:tc>
      </w:tr>
      <w:tr w:rsidTr="007C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8">
            <w:pPr>
              <w:pStyle w:val="List"/>
              <w:rPr>
                <w:lang w:val="en-NZ"/>
              </w:rPr>
            </w:pPr>
            <w:r w:rsidRPr="007C57B8">
              <w:t>5.  Provide leadership, direction and guidance in the workgroup.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B8" w:rsidP="007C57B8">
            <w:pPr>
              <w:pStyle w:val="List"/>
            </w:pPr>
            <w:r w:rsidRPr="007C57B8">
              <w:t>5.1. Develop strategies for facilitating team member input into planning, decision-making and operational aspects of team tasks.</w:t>
            </w:r>
          </w:p>
          <w:p w:rsidR="00000000" w:rsidRPr="007C57B8" w:rsidP="007C57B8">
            <w:pPr>
              <w:pStyle w:val="List"/>
            </w:pPr>
            <w:r w:rsidRPr="007C57B8">
              <w:t>5.2. Use participative decision-making in developing, implemen</w:t>
            </w:r>
            <w:r w:rsidRPr="007C57B8">
              <w:t>ting and reviewing the work of the group and the distribution of responsibilities.</w:t>
            </w:r>
          </w:p>
          <w:p w:rsidR="00000000" w:rsidRPr="007C57B8" w:rsidP="007C57B8">
            <w:pPr>
              <w:pStyle w:val="List"/>
            </w:pPr>
            <w:r w:rsidRPr="007C57B8">
              <w:t xml:space="preserve">5.3. Give opportunities and encouragement to workgroup members to develop new and innovative work practices and strategies. </w:t>
            </w:r>
          </w:p>
          <w:p w:rsidR="00000000" w:rsidRPr="007C57B8" w:rsidP="007C57B8">
            <w:pPr>
              <w:pStyle w:val="List"/>
            </w:pPr>
            <w:r w:rsidRPr="007C57B8">
              <w:t>5.4. Provide workgroup members with the leadersh</w:t>
            </w:r>
            <w:r w:rsidRPr="007C57B8">
              <w:t xml:space="preserve">ip, support, advice and policy direction necessary to perform work. </w:t>
            </w:r>
          </w:p>
          <w:p w:rsidR="00000000" w:rsidRPr="007C57B8" w:rsidP="007C57B8">
            <w:pPr>
              <w:pStyle w:val="List"/>
            </w:pPr>
            <w:r w:rsidRPr="007C57B8">
              <w:t>5.5. Allocate tasks in accordance with the competencies of workgroup members, and delegate autonomy and authority.</w:t>
            </w:r>
          </w:p>
          <w:p w:rsidR="00000000" w:rsidRPr="007C57B8" w:rsidP="007C57B8">
            <w:pPr>
              <w:pStyle w:val="List"/>
            </w:pPr>
            <w:r w:rsidRPr="007C57B8">
              <w:t>5.6. Adjust leadership and guidance strategies to meet changing prioriti</w:t>
            </w:r>
            <w:r w:rsidRPr="007C57B8">
              <w:t>es and situations and consider the differing needs and skills of individuals and the requirements of the tasks and workplace.</w:t>
            </w:r>
          </w:p>
        </w:tc>
      </w:tr>
    </w:tbl>
    <w:p w:rsidR="00000000" w:rsidRPr="007C57B8" w:rsidP="007C57B8">
      <w:pPr>
        <w:pStyle w:val="BodyText"/>
      </w:pPr>
    </w:p>
    <w:p w:rsidR="00000000" w:rsidRPr="007C57B8" w:rsidP="007C57B8">
      <w:pPr>
        <w:pStyle w:val="AllowPageBreak"/>
      </w:pPr>
    </w:p>
    <w:p w:rsidR="00000000" w:rsidRPr="007C57B8" w:rsidP="007C57B8">
      <w:pPr>
        <w:pStyle w:val="Heading1"/>
      </w:pPr>
      <w:bookmarkStart w:id="6" w:name="O_1215545"/>
      <w:bookmarkEnd w:id="6"/>
      <w:r w:rsidRPr="007C57B8">
        <w:t>Foundation Skills</w:t>
      </w:r>
    </w:p>
    <w:p w:rsidR="00000000" w:rsidRPr="007C57B8" w:rsidP="00A024BA">
      <w:pPr>
        <w:pStyle w:val="BodyText"/>
      </w:pPr>
      <w:r w:rsidRPr="007C57B8">
        <w:t>Foundation skills essential to performance are explicit in the performance criteria of this</w:t>
      </w:r>
      <w:r w:rsidRPr="007C57B8">
        <w:t xml:space="preserve"> unit of competency.</w:t>
      </w:r>
    </w:p>
    <w:p w:rsidR="00000000" w:rsidRPr="007C57B8" w:rsidP="007C57B8">
      <w:pPr>
        <w:pStyle w:val="Heading1"/>
      </w:pPr>
      <w:bookmarkStart w:id="7" w:name="O_1215547"/>
      <w:bookmarkEnd w:id="7"/>
      <w:r w:rsidRPr="007C57B8">
        <w:t>Unit Mapping Information</w:t>
      </w:r>
    </w:p>
    <w:p w:rsidR="00000000" w:rsidRPr="007C57B8" w:rsidP="00A024BA">
      <w:pPr>
        <w:pStyle w:val="BodyText"/>
      </w:pPr>
      <w:r w:rsidRPr="007C57B8">
        <w:t>Supersedes and is not equivalent to PSPGEN053 Provide leadership.</w:t>
      </w:r>
    </w:p>
    <w:p w:rsidR="00000000" w:rsidRPr="007C57B8" w:rsidP="007C57B8">
      <w:pPr>
        <w:pStyle w:val="Heading1"/>
      </w:pPr>
      <w:bookmarkStart w:id="8" w:name="O_1215554"/>
      <w:bookmarkEnd w:id="8"/>
      <w:r w:rsidRPr="007C57B8">
        <w:t>Links</w:t>
      </w:r>
    </w:p>
    <w:p w:rsidR="00000000" w:rsidRPr="007C57B8" w:rsidP="00A024BA">
      <w:pPr>
        <w:pStyle w:val="BodyText"/>
      </w:pPr>
      <w:r w:rsidRPr="007C57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02F8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C57B8" w:rsidP="007C57B8"/>
    <w:sectPr w:rsidSect="007C57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B8" w:rsidRPr="00A024BA" w:rsidP="00A024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BA" w:rsidP="007C5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24BA" w:rsidP="007C5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024BA" w:rsidP="007C5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7B8" w:rsidRPr="00A024BA" w:rsidP="00A024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BA" w:rsidRPr="002D2AF8" w:rsidP="007C5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PSPGEN118 Provide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024BA" w:rsidP="007C5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7B8"/>
  </w:style>
  <w:style w:type="character" w:customStyle="1" w:styleId="Heading1Char">
    <w:name w:val="Heading 1 Char"/>
    <w:basedOn w:val="DefaultParagraphFont"/>
    <w:link w:val="Heading1"/>
    <w:rsid w:val="007C5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7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57B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C57B8"/>
    <w:rPr>
      <w:b/>
      <w:spacing w:val="0"/>
    </w:rPr>
  </w:style>
  <w:style w:type="character" w:styleId="Emphasis">
    <w:name w:val="Emphasis"/>
    <w:basedOn w:val="DefaultParagraphFont"/>
    <w:qFormat/>
    <w:rsid w:val="007C57B8"/>
    <w:rPr>
      <w:i/>
    </w:rPr>
  </w:style>
  <w:style w:type="paragraph" w:customStyle="1" w:styleId="SuperHeading">
    <w:name w:val="SuperHeading"/>
    <w:basedOn w:val="Normal"/>
    <w:rsid w:val="007C5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7B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C57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5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7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7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5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7B8"/>
  </w:style>
  <w:style w:type="paragraph" w:styleId="TableofFigures">
    <w:name w:val="table of figures"/>
    <w:basedOn w:val="Normal"/>
    <w:next w:val="Normal"/>
    <w:semiHidden/>
    <w:rsid w:val="007C5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7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57B8"/>
    <w:rPr>
      <w:rFonts w:ascii="Wingdings" w:hAnsi="Wingdings"/>
    </w:rPr>
  </w:style>
  <w:style w:type="paragraph" w:customStyle="1" w:styleId="TableHeading">
    <w:name w:val="Table Heading"/>
    <w:basedOn w:val="HeadingBase"/>
    <w:rsid w:val="007C5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7B8"/>
    <w:rPr>
      <w:color w:val="0033CC"/>
      <w:u w:val="none"/>
    </w:rPr>
  </w:style>
  <w:style w:type="paragraph" w:customStyle="1" w:styleId="BodyTextRight">
    <w:name w:val="Body Text Right"/>
    <w:basedOn w:val="BodyText"/>
    <w:rsid w:val="007C5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7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7B8"/>
    <w:rPr>
      <w:sz w:val="32"/>
    </w:rPr>
  </w:style>
  <w:style w:type="paragraph" w:customStyle="1" w:styleId="HeadingProcedure">
    <w:name w:val="Heading Procedure"/>
    <w:basedOn w:val="HeadingBase"/>
    <w:next w:val="Normal"/>
    <w:rsid w:val="007C5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7B8"/>
    <w:pPr>
      <w:spacing w:before="60" w:after="60"/>
    </w:pPr>
  </w:style>
  <w:style w:type="paragraph" w:styleId="ListContinue">
    <w:name w:val="List Continue"/>
    <w:basedOn w:val="List"/>
    <w:rsid w:val="007C57B8"/>
    <w:pPr>
      <w:ind w:firstLine="0"/>
    </w:pPr>
  </w:style>
  <w:style w:type="paragraph" w:customStyle="1" w:styleId="ListNote">
    <w:name w:val="List Note"/>
    <w:basedOn w:val="List"/>
    <w:rsid w:val="007C5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7B8"/>
    <w:rPr>
      <w:rFonts w:ascii="Courier New" w:hAnsi="Courier New"/>
    </w:rPr>
  </w:style>
  <w:style w:type="paragraph" w:customStyle="1" w:styleId="NoteBullet">
    <w:name w:val="Note Bullet"/>
    <w:basedOn w:val="Note"/>
    <w:rsid w:val="007C5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7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5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7B8"/>
    <w:rPr>
      <w:b/>
      <w:smallCaps/>
    </w:rPr>
  </w:style>
  <w:style w:type="paragraph" w:customStyle="1" w:styleId="TableListNumber">
    <w:name w:val="Table List Number"/>
    <w:basedOn w:val="ListNumber"/>
    <w:rsid w:val="007C5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7B8"/>
    <w:pPr>
      <w:numPr>
        <w:numId w:val="7"/>
      </w:numPr>
    </w:pPr>
  </w:style>
  <w:style w:type="paragraph" w:customStyle="1" w:styleId="ListAlpha2">
    <w:name w:val="List Alpha 2"/>
    <w:basedOn w:val="List2"/>
    <w:rsid w:val="007C57B8"/>
    <w:pPr>
      <w:numPr>
        <w:numId w:val="6"/>
      </w:numPr>
    </w:pPr>
  </w:style>
  <w:style w:type="paragraph" w:styleId="List2">
    <w:name w:val="List 2"/>
    <w:basedOn w:val="BodyText"/>
    <w:rsid w:val="007C5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7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7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57B8"/>
    <w:pPr>
      <w:numPr>
        <w:numId w:val="2"/>
      </w:numPr>
    </w:pPr>
  </w:style>
  <w:style w:type="paragraph" w:styleId="ListContinue2">
    <w:name w:val="List Continue 2"/>
    <w:basedOn w:val="List2"/>
    <w:rsid w:val="007C57B8"/>
    <w:pPr>
      <w:ind w:firstLine="0"/>
    </w:pPr>
  </w:style>
  <w:style w:type="paragraph" w:styleId="ListContinue3">
    <w:name w:val="List Continue 3"/>
    <w:basedOn w:val="List3"/>
    <w:rsid w:val="007C57B8"/>
    <w:pPr>
      <w:ind w:left="1021" w:firstLine="0"/>
    </w:pPr>
  </w:style>
  <w:style w:type="paragraph" w:styleId="ListContinue4">
    <w:name w:val="List Continue 4"/>
    <w:basedOn w:val="List4"/>
    <w:rsid w:val="007C57B8"/>
    <w:pPr>
      <w:ind w:firstLine="0"/>
    </w:pPr>
  </w:style>
  <w:style w:type="paragraph" w:styleId="ListContinue5">
    <w:name w:val="List Continue 5"/>
    <w:basedOn w:val="List5"/>
    <w:rsid w:val="007C57B8"/>
    <w:pPr>
      <w:ind w:firstLine="0"/>
    </w:pPr>
  </w:style>
  <w:style w:type="paragraph" w:styleId="ListNumber3">
    <w:name w:val="List Number 3"/>
    <w:basedOn w:val="List3"/>
    <w:rsid w:val="007C57B8"/>
    <w:pPr>
      <w:numPr>
        <w:numId w:val="3"/>
      </w:numPr>
    </w:pPr>
  </w:style>
  <w:style w:type="paragraph" w:styleId="ListNumber4">
    <w:name w:val="List Number 4"/>
    <w:basedOn w:val="List4"/>
    <w:rsid w:val="007C57B8"/>
    <w:pPr>
      <w:numPr>
        <w:numId w:val="4"/>
      </w:numPr>
    </w:pPr>
  </w:style>
  <w:style w:type="paragraph" w:styleId="ListNumber5">
    <w:name w:val="List Number 5"/>
    <w:basedOn w:val="List5"/>
    <w:rsid w:val="007C57B8"/>
    <w:pPr>
      <w:numPr>
        <w:numId w:val="5"/>
      </w:numPr>
    </w:pPr>
  </w:style>
  <w:style w:type="paragraph" w:styleId="BlockText">
    <w:name w:val="Block Text"/>
    <w:basedOn w:val="Normal"/>
    <w:rsid w:val="007C5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7B8"/>
    <w:rPr>
      <w:sz w:val="16"/>
      <w:vertAlign w:val="superscript"/>
    </w:rPr>
  </w:style>
  <w:style w:type="character" w:customStyle="1" w:styleId="Symbols">
    <w:name w:val="Symbols"/>
    <w:basedOn w:val="DefaultParagraphFont"/>
    <w:rsid w:val="007C57B8"/>
    <w:rPr>
      <w:rFonts w:ascii="Symbol" w:hAnsi="Symbol"/>
    </w:rPr>
  </w:style>
  <w:style w:type="character" w:customStyle="1" w:styleId="MenuOptions">
    <w:name w:val="Menu Options"/>
    <w:basedOn w:val="DefaultParagraphFont"/>
    <w:rsid w:val="007C5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7B8"/>
    <w:rPr>
      <w:b/>
    </w:rPr>
  </w:style>
  <w:style w:type="character" w:customStyle="1" w:styleId="Underlined">
    <w:name w:val="Underlined"/>
    <w:basedOn w:val="DefaultParagraphFont"/>
    <w:rsid w:val="007C57B8"/>
    <w:rPr>
      <w:u w:val="single"/>
    </w:rPr>
  </w:style>
  <w:style w:type="paragraph" w:customStyle="1" w:styleId="TableBodyTextRight">
    <w:name w:val="Table Body Text Right"/>
    <w:basedOn w:val="TableBodyText"/>
    <w:rsid w:val="007C5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7B8"/>
    <w:rPr>
      <w:sz w:val="18"/>
    </w:rPr>
  </w:style>
  <w:style w:type="paragraph" w:customStyle="1" w:styleId="BodySmallRight">
    <w:name w:val="Body Small Right"/>
    <w:basedOn w:val="BodyTextRight"/>
    <w:rsid w:val="007C57B8"/>
    <w:rPr>
      <w:sz w:val="18"/>
      <w:szCs w:val="18"/>
    </w:rPr>
  </w:style>
  <w:style w:type="paragraph" w:customStyle="1" w:styleId="MarginEdition">
    <w:name w:val="Margin Edition"/>
    <w:basedOn w:val="MarginNote"/>
    <w:rsid w:val="007C5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7B8"/>
    <w:rPr>
      <w:sz w:val="2"/>
      <w:szCs w:val="2"/>
    </w:rPr>
  </w:style>
  <w:style w:type="character" w:customStyle="1" w:styleId="Small">
    <w:name w:val="Small"/>
    <w:basedOn w:val="DefaultParagraphFont"/>
    <w:rsid w:val="007C57B8"/>
    <w:rPr>
      <w:sz w:val="16"/>
    </w:rPr>
  </w:style>
  <w:style w:type="paragraph" w:customStyle="1" w:styleId="WideTable">
    <w:name w:val="Wide Table"/>
    <w:basedOn w:val="Normal"/>
    <w:rsid w:val="007C5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7B8"/>
  </w:style>
  <w:style w:type="paragraph" w:styleId="Quote">
    <w:name w:val="Quote"/>
    <w:basedOn w:val="Heading1"/>
    <w:link w:val="QuoteChar"/>
    <w:qFormat/>
    <w:rsid w:val="007C5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7B8"/>
    <w:pPr>
      <w:pageBreakBefore/>
    </w:pPr>
  </w:style>
  <w:style w:type="paragraph" w:customStyle="1" w:styleId="Border">
    <w:name w:val="Border"/>
    <w:basedOn w:val="Normal"/>
    <w:qFormat/>
    <w:rsid w:val="007C5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7B8"/>
    <w:rPr>
      <w:u w:val="single"/>
    </w:rPr>
  </w:style>
  <w:style w:type="character" w:customStyle="1" w:styleId="BoldandItalics">
    <w:name w:val="Bold and Italics"/>
    <w:qFormat/>
    <w:rsid w:val="007C57B8"/>
    <w:rPr>
      <w:b/>
      <w:i/>
      <w:u w:val="none"/>
    </w:rPr>
  </w:style>
  <w:style w:type="paragraph" w:styleId="BalloonText">
    <w:name w:val="Balloon Text"/>
    <w:basedOn w:val="Normal"/>
    <w:link w:val="BalloonTextChar"/>
    <w:rsid w:val="007C5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7B8"/>
    <w:pPr>
      <w:spacing w:before="0" w:after="0"/>
    </w:pPr>
  </w:style>
  <w:style w:type="paragraph" w:customStyle="1" w:styleId="BodyTextBold">
    <w:name w:val="Body Text Bold"/>
    <w:basedOn w:val="BodyText"/>
    <w:qFormat/>
    <w:rsid w:val="007C57B8"/>
    <w:rPr>
      <w:b/>
    </w:rPr>
  </w:style>
  <w:style w:type="character" w:styleId="Hyperlink">
    <w:name w:val="Hyperlink"/>
    <w:basedOn w:val="DefaultParagraphFont"/>
    <w:uiPriority w:val="99"/>
    <w:unhideWhenUsed/>
    <w:rsid w:val="00A024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4488</Characters>
  <Application>Microsoft Office Word</Application>
  <DocSecurity>0</DocSecurity>
  <Lines>132</Lines>
  <Paragraphs>68</Paragraphs>
  <ScaleCrop>false</ScaleCrop>
  <Company>Author-it Software Corporation Ltd.</Company>
  <LinksUpToDate>false</LinksUpToDate>
  <CharactersWithSpaces>5120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PSPGEN118 Provide leadership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2024-07-12T08:16:00Z</dcterms:created>
  <dcterms:modified xsi:type="dcterms:W3CDTF">2024-07-12T08:16:00Z</dcterms:modified>
</cp:coreProperties>
</file>