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421" w:rsidP="00B12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PSPGEN114 Work effectively with diversity and inclusion</w:t>
      </w:r>
      <w:r>
        <w:fldChar w:fldCharType="end"/>
      </w:r>
    </w:p>
    <w:p w:rsidR="00B12421" w:rsidP="00B12421">
      <w:pPr>
        <w:pStyle w:val="Version"/>
        <w:sectPr w:rsidSect="00556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E04" w:rsidP="00556E04">
      <w:pPr>
        <w:pStyle w:val="SuperHeading"/>
      </w:pPr>
      <w:r w:rsidRPr="00556E04">
        <w:t>Assessment Requirements for PSPGEN114 Work effectively with diversity and inclusion</w:t>
      </w:r>
    </w:p>
    <w:p w:rsidR="00000000" w:rsidRPr="00556E04" w:rsidP="00556E04">
      <w:pPr>
        <w:pStyle w:val="Heading1"/>
      </w:pPr>
      <w:bookmarkStart w:id="1" w:name="O_1215473"/>
      <w:bookmarkEnd w:id="1"/>
      <w:r w:rsidRPr="00556E04">
        <w:t>Modification History</w:t>
      </w:r>
    </w:p>
    <w:p w:rsidR="00000000" w:rsidRPr="00556E04" w:rsidP="00B12421">
      <w:pPr>
        <w:pStyle w:val="BodyText"/>
      </w:pPr>
      <w:r w:rsidRPr="00556E04">
        <w:t>Supersedes and is not equivalent to PSPGEN015 Work effectively with diversity.</w:t>
      </w:r>
    </w:p>
    <w:p w:rsidR="00000000" w:rsidRPr="00556E04" w:rsidP="00556E04">
      <w:pPr>
        <w:pStyle w:val="Heading1"/>
      </w:pPr>
      <w:bookmarkStart w:id="2" w:name="O_1215474"/>
      <w:bookmarkEnd w:id="2"/>
      <w:r w:rsidRPr="00556E04">
        <w:t>Performance Evidence</w:t>
      </w:r>
    </w:p>
    <w:p w:rsidR="00000000" w:rsidRPr="00556E04" w:rsidP="00B12421">
      <w:pPr>
        <w:pStyle w:val="BodyText"/>
      </w:pPr>
      <w:r w:rsidRPr="00556E04">
        <w:t>Evidence of the ability to complete tasks outlined in elements and performance criteria of this unit in the context of the job role, and on at least one occasion:</w:t>
      </w:r>
    </w:p>
    <w:p w:rsidR="00000000" w:rsidRPr="00556E04" w:rsidP="00556E04">
      <w:pPr>
        <w:pStyle w:val="ListBullet"/>
      </w:pPr>
      <w:r w:rsidRPr="00556E04">
        <w:t>undertake a structured process to reflect on own perspectives on diversity and inclusion</w:t>
      </w:r>
    </w:p>
    <w:p w:rsidR="00000000" w:rsidRPr="00556E04" w:rsidP="00556E04">
      <w:pPr>
        <w:pStyle w:val="ListBullet"/>
      </w:pPr>
      <w:r w:rsidRPr="00556E04">
        <w:t>dem</w:t>
      </w:r>
      <w:r w:rsidRPr="00556E04">
        <w:t>onstrate practices that respect and include people from diverse backgrounds</w:t>
      </w:r>
    </w:p>
    <w:p w:rsidR="00000000" w:rsidRPr="00556E04" w:rsidP="00556E04">
      <w:pPr>
        <w:pStyle w:val="ListBullet"/>
      </w:pPr>
      <w:r w:rsidRPr="00556E04">
        <w:t>access information, including legislation and codes of conduct, and identify how they apply to own work practices.</w:t>
      </w:r>
    </w:p>
    <w:p w:rsidR="00000000" w:rsidRPr="00556E04" w:rsidP="00556E04">
      <w:pPr>
        <w:pStyle w:val="AllowPageBreak"/>
      </w:pPr>
    </w:p>
    <w:p w:rsidR="00000000" w:rsidRPr="00556E04" w:rsidP="00556E04">
      <w:pPr>
        <w:pStyle w:val="Heading1"/>
      </w:pPr>
      <w:bookmarkStart w:id="3" w:name="O_1215475"/>
      <w:bookmarkEnd w:id="3"/>
      <w:r w:rsidRPr="00556E04">
        <w:t>Knowledge Evidence</w:t>
      </w:r>
    </w:p>
    <w:p w:rsidR="00000000" w:rsidRPr="00556E04" w:rsidP="00B12421">
      <w:pPr>
        <w:pStyle w:val="BodyText"/>
      </w:pPr>
      <w:r w:rsidRPr="00556E04">
        <w:t>Demonstrated knowledge requ</w:t>
      </w:r>
      <w:r w:rsidRPr="00556E04">
        <w:t>ired to complete the tasks outlined in elements and performance criteria of this unit:</w:t>
      </w:r>
    </w:p>
    <w:p w:rsidR="00000000" w:rsidRPr="00556E04" w:rsidP="00556E04">
      <w:pPr>
        <w:pStyle w:val="ListBullet"/>
      </w:pPr>
      <w:r w:rsidRPr="00556E04">
        <w:t>requirements of legislation and organisational policies and procedures relating to diversity and inclusion</w:t>
      </w:r>
    </w:p>
    <w:p w:rsidR="00000000" w:rsidRPr="00556E04" w:rsidP="00556E04">
      <w:pPr>
        <w:pStyle w:val="ListBullet"/>
      </w:pPr>
      <w:r w:rsidRPr="00556E04">
        <w:t>definitions of diversity</w:t>
      </w:r>
    </w:p>
    <w:p w:rsidR="00000000" w:rsidRPr="00556E04" w:rsidP="00556E04">
      <w:pPr>
        <w:pStyle w:val="ListBullet"/>
      </w:pPr>
      <w:r w:rsidRPr="00556E04">
        <w:t>the benefits of diversity and inclus</w:t>
      </w:r>
      <w:r w:rsidRPr="00556E04">
        <w:t>ive work practices</w:t>
      </w:r>
    </w:p>
    <w:p w:rsidR="00000000" w:rsidRPr="00556E04" w:rsidP="00556E04">
      <w:pPr>
        <w:pStyle w:val="ListBullet"/>
      </w:pPr>
      <w:r w:rsidRPr="00556E04">
        <w:t>awareness of related legislation including:</w:t>
      </w:r>
    </w:p>
    <w:p w:rsidR="00000000" w:rsidRPr="00556E04" w:rsidP="00556E04">
      <w:pPr>
        <w:pStyle w:val="ListBullet2"/>
      </w:pPr>
      <w:r w:rsidRPr="00556E04">
        <w:t>direct and indirect discrimination</w:t>
      </w:r>
    </w:p>
    <w:p w:rsidR="00000000" w:rsidRPr="00556E04" w:rsidP="00556E04">
      <w:pPr>
        <w:pStyle w:val="ListBullet2"/>
      </w:pPr>
      <w:r w:rsidRPr="00556E04">
        <w:t>harassment and victimisation</w:t>
      </w:r>
    </w:p>
    <w:p w:rsidR="00000000" w:rsidRPr="00556E04" w:rsidP="00556E04">
      <w:pPr>
        <w:pStyle w:val="ListBullet"/>
      </w:pPr>
      <w:r w:rsidRPr="00556E04">
        <w:t>specific measures or exceptions to achieving equity</w:t>
      </w:r>
    </w:p>
    <w:p w:rsidR="00000000" w:rsidRPr="00556E04" w:rsidP="00556E04">
      <w:pPr>
        <w:pStyle w:val="ListBullet"/>
      </w:pPr>
      <w:r w:rsidRPr="00556E04">
        <w:t>collaborative work practices, including an understan</w:t>
      </w:r>
      <w:r w:rsidRPr="00556E04">
        <w:t>ding of lived experience in an inclusive work environment</w:t>
      </w:r>
    </w:p>
    <w:p w:rsidR="00000000" w:rsidRPr="00556E04" w:rsidP="00556E04">
      <w:pPr>
        <w:pStyle w:val="ListBullet"/>
      </w:pPr>
      <w:r w:rsidRPr="00556E04">
        <w:t>organisational processes for responding to legislative requirements, including referral and grievance processes.</w:t>
      </w:r>
    </w:p>
    <w:p w:rsidR="00000000" w:rsidRPr="00556E04" w:rsidP="00556E04">
      <w:pPr>
        <w:pStyle w:val="AllowPageBreak"/>
      </w:pPr>
    </w:p>
    <w:p w:rsidR="00000000" w:rsidRPr="00556E04" w:rsidP="00556E04">
      <w:pPr>
        <w:pStyle w:val="Heading1"/>
      </w:pPr>
      <w:bookmarkStart w:id="4" w:name="O_1215476"/>
      <w:bookmarkEnd w:id="4"/>
      <w:r w:rsidRPr="00556E04">
        <w:t>Assessment Conditions</w:t>
      </w:r>
    </w:p>
    <w:p w:rsidR="00000000" w:rsidRPr="00556E04" w:rsidP="00B12421">
      <w:pPr>
        <w:pStyle w:val="BodyText"/>
      </w:pPr>
      <w:r w:rsidRPr="00556E04">
        <w:t>Skills must be demonstrated in the workplace</w:t>
      </w:r>
      <w:r w:rsidRPr="00556E04">
        <w:t xml:space="preserve"> or in a simulated environment that reflects workplace conditions. </w:t>
      </w:r>
    </w:p>
    <w:p w:rsidR="00000000" w:rsidRPr="00556E04" w:rsidP="00B12421">
      <w:pPr>
        <w:pStyle w:val="BodyText"/>
      </w:pPr>
      <w:r w:rsidRPr="00556E04">
        <w:t>Assessment must ensure access to:</w:t>
      </w:r>
    </w:p>
    <w:p w:rsidR="00000000" w:rsidRPr="00556E04" w:rsidP="00556E04">
      <w:pPr>
        <w:pStyle w:val="ListBullet"/>
      </w:pPr>
      <w:r w:rsidRPr="00556E04">
        <w:t xml:space="preserve">legislation and organisational policies and procedures relating to diversity and inclusion </w:t>
      </w:r>
    </w:p>
    <w:p w:rsidR="00000000" w:rsidRPr="00556E04" w:rsidP="00556E04">
      <w:pPr>
        <w:pStyle w:val="ListBullet"/>
      </w:pPr>
      <w:r w:rsidRPr="00556E04">
        <w:t>organisational processes for responding to legislative requir</w:t>
      </w:r>
      <w:r w:rsidRPr="00556E04">
        <w:t>ements including referral and grievance processes</w:t>
      </w:r>
    </w:p>
    <w:p w:rsidR="00000000" w:rsidRPr="00556E04" w:rsidP="00556E04">
      <w:pPr>
        <w:pStyle w:val="ListBullet"/>
      </w:pPr>
      <w:r w:rsidRPr="00556E04">
        <w:t>sources of information on diversity, inclusion and equity issues</w:t>
      </w:r>
    </w:p>
    <w:p w:rsidR="00000000" w:rsidRPr="00556E04" w:rsidP="00556E04">
      <w:pPr>
        <w:pStyle w:val="ListBullet"/>
      </w:pPr>
      <w:r w:rsidRPr="00556E04">
        <w:t>resources and equipment of the working environment.</w:t>
      </w:r>
    </w:p>
    <w:p w:rsidR="00000000" w:rsidRPr="00556E04" w:rsidP="00B12421">
      <w:pPr>
        <w:pStyle w:val="BodyText"/>
      </w:pPr>
      <w:r w:rsidRPr="00556E04">
        <w:t xml:space="preserve">Assessors must satisfy the Standards for Registered Training Organisations’ requirements </w:t>
      </w:r>
      <w:r w:rsidRPr="00556E04">
        <w:t>for assessors.</w:t>
      </w:r>
    </w:p>
    <w:p w:rsidR="00000000" w:rsidRPr="00556E04" w:rsidP="00556E04">
      <w:pPr>
        <w:pStyle w:val="Heading1"/>
      </w:pPr>
      <w:bookmarkStart w:id="5" w:name="O_1215479"/>
      <w:bookmarkEnd w:id="5"/>
      <w:r w:rsidRPr="00556E04">
        <w:t>Links</w:t>
      </w:r>
    </w:p>
    <w:p w:rsidR="00000000" w:rsidRPr="00556E04" w:rsidP="00B12421">
      <w:pPr>
        <w:pStyle w:val="BodyText"/>
      </w:pPr>
      <w:r w:rsidRPr="00556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3A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6E04" w:rsidP="00556E04"/>
    <w:sectPr w:rsidSect="00556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 w:rsidP="00556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421" w:rsidP="00556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2421" w:rsidP="00556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E04" w:rsidRPr="00B12421" w:rsidP="00B12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21" w:rsidRPr="002D2AF8" w:rsidP="00556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PSPGEN114 Work effectively with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12421" w:rsidP="00556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CCD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44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769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E04"/>
  </w:style>
  <w:style w:type="character" w:customStyle="1" w:styleId="Heading1Char">
    <w:name w:val="Heading 1 Char"/>
    <w:basedOn w:val="DefaultParagraphFont"/>
    <w:link w:val="Heading1"/>
    <w:rsid w:val="00556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E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6E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E04"/>
    <w:rPr>
      <w:b/>
      <w:spacing w:val="0"/>
    </w:rPr>
  </w:style>
  <w:style w:type="paragraph" w:customStyle="1" w:styleId="SuperTitle">
    <w:name w:val="SuperTitle"/>
    <w:basedOn w:val="Title"/>
    <w:rsid w:val="00556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E04"/>
    <w:rPr>
      <w:i/>
    </w:rPr>
  </w:style>
  <w:style w:type="paragraph" w:styleId="Caption">
    <w:name w:val="caption"/>
    <w:basedOn w:val="BodyText"/>
    <w:next w:val="Normal"/>
    <w:qFormat/>
    <w:rsid w:val="00556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E04"/>
  </w:style>
  <w:style w:type="paragraph" w:styleId="TableofFigures">
    <w:name w:val="table of figures"/>
    <w:basedOn w:val="Normal"/>
    <w:next w:val="Normal"/>
    <w:semiHidden/>
    <w:rsid w:val="00556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E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E04"/>
    <w:rPr>
      <w:rFonts w:ascii="Wingdings" w:hAnsi="Wingdings"/>
    </w:rPr>
  </w:style>
  <w:style w:type="paragraph" w:customStyle="1" w:styleId="TableHeading">
    <w:name w:val="Table Heading"/>
    <w:basedOn w:val="HeadingBase"/>
    <w:rsid w:val="00556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E04"/>
    <w:rPr>
      <w:color w:val="0033CC"/>
      <w:u w:val="none"/>
    </w:rPr>
  </w:style>
  <w:style w:type="paragraph" w:customStyle="1" w:styleId="BodyTextRight">
    <w:name w:val="Body Text Right"/>
    <w:basedOn w:val="BodyText"/>
    <w:rsid w:val="00556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E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E04"/>
    <w:rPr>
      <w:sz w:val="32"/>
    </w:rPr>
  </w:style>
  <w:style w:type="paragraph" w:customStyle="1" w:styleId="HeadingProcedure">
    <w:name w:val="Heading Procedure"/>
    <w:basedOn w:val="HeadingBase"/>
    <w:next w:val="Normal"/>
    <w:rsid w:val="00556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E04"/>
    <w:pPr>
      <w:spacing w:before="60" w:after="60"/>
    </w:pPr>
  </w:style>
  <w:style w:type="paragraph" w:styleId="ListContinue">
    <w:name w:val="List Continue"/>
    <w:basedOn w:val="List"/>
    <w:rsid w:val="00556E04"/>
    <w:pPr>
      <w:ind w:firstLine="0"/>
    </w:pPr>
  </w:style>
  <w:style w:type="paragraph" w:customStyle="1" w:styleId="ListNote">
    <w:name w:val="List Note"/>
    <w:basedOn w:val="List"/>
    <w:rsid w:val="00556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E04"/>
    <w:rPr>
      <w:rFonts w:ascii="Courier New" w:hAnsi="Courier New"/>
    </w:rPr>
  </w:style>
  <w:style w:type="paragraph" w:customStyle="1" w:styleId="NoteBullet">
    <w:name w:val="Note Bullet"/>
    <w:basedOn w:val="Note"/>
    <w:rsid w:val="00556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E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E04"/>
    <w:rPr>
      <w:b/>
      <w:smallCaps/>
    </w:rPr>
  </w:style>
  <w:style w:type="paragraph" w:customStyle="1" w:styleId="TableListNumber">
    <w:name w:val="Table List Number"/>
    <w:basedOn w:val="ListNumber"/>
    <w:rsid w:val="00556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E04"/>
    <w:pPr>
      <w:numPr>
        <w:numId w:val="9"/>
      </w:numPr>
    </w:pPr>
  </w:style>
  <w:style w:type="paragraph" w:customStyle="1" w:styleId="ListAlpha2">
    <w:name w:val="List Alpha 2"/>
    <w:basedOn w:val="List2"/>
    <w:rsid w:val="00556E04"/>
    <w:pPr>
      <w:numPr>
        <w:numId w:val="8"/>
      </w:numPr>
    </w:pPr>
  </w:style>
  <w:style w:type="paragraph" w:styleId="List2">
    <w:name w:val="List 2"/>
    <w:basedOn w:val="BodyText"/>
    <w:rsid w:val="00556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E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E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E04"/>
    <w:pPr>
      <w:numPr>
        <w:numId w:val="4"/>
      </w:numPr>
    </w:pPr>
  </w:style>
  <w:style w:type="paragraph" w:styleId="ListContinue2">
    <w:name w:val="List Continue 2"/>
    <w:basedOn w:val="List2"/>
    <w:rsid w:val="00556E04"/>
    <w:pPr>
      <w:ind w:firstLine="0"/>
    </w:pPr>
  </w:style>
  <w:style w:type="paragraph" w:styleId="ListContinue3">
    <w:name w:val="List Continue 3"/>
    <w:basedOn w:val="List3"/>
    <w:rsid w:val="00556E04"/>
    <w:pPr>
      <w:ind w:left="1021" w:firstLine="0"/>
    </w:pPr>
  </w:style>
  <w:style w:type="paragraph" w:styleId="ListContinue4">
    <w:name w:val="List Continue 4"/>
    <w:basedOn w:val="List4"/>
    <w:rsid w:val="00556E04"/>
    <w:pPr>
      <w:ind w:firstLine="0"/>
    </w:pPr>
  </w:style>
  <w:style w:type="paragraph" w:styleId="ListContinue5">
    <w:name w:val="List Continue 5"/>
    <w:basedOn w:val="List5"/>
    <w:rsid w:val="00556E04"/>
    <w:pPr>
      <w:ind w:firstLine="0"/>
    </w:pPr>
  </w:style>
  <w:style w:type="paragraph" w:styleId="ListNumber3">
    <w:name w:val="List Number 3"/>
    <w:basedOn w:val="List3"/>
    <w:rsid w:val="00556E04"/>
    <w:pPr>
      <w:numPr>
        <w:numId w:val="5"/>
      </w:numPr>
    </w:pPr>
  </w:style>
  <w:style w:type="paragraph" w:styleId="ListNumber4">
    <w:name w:val="List Number 4"/>
    <w:basedOn w:val="List4"/>
    <w:rsid w:val="00556E04"/>
    <w:pPr>
      <w:numPr>
        <w:numId w:val="6"/>
      </w:numPr>
    </w:pPr>
  </w:style>
  <w:style w:type="paragraph" w:styleId="ListNumber5">
    <w:name w:val="List Number 5"/>
    <w:basedOn w:val="List5"/>
    <w:rsid w:val="00556E04"/>
    <w:pPr>
      <w:numPr>
        <w:numId w:val="7"/>
      </w:numPr>
    </w:pPr>
  </w:style>
  <w:style w:type="paragraph" w:styleId="BlockText">
    <w:name w:val="Block Text"/>
    <w:basedOn w:val="Normal"/>
    <w:rsid w:val="00556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E04"/>
    <w:rPr>
      <w:sz w:val="16"/>
      <w:vertAlign w:val="superscript"/>
    </w:rPr>
  </w:style>
  <w:style w:type="character" w:customStyle="1" w:styleId="Symbols">
    <w:name w:val="Symbols"/>
    <w:basedOn w:val="DefaultParagraphFont"/>
    <w:rsid w:val="00556E04"/>
    <w:rPr>
      <w:rFonts w:ascii="Symbol" w:hAnsi="Symbol"/>
    </w:rPr>
  </w:style>
  <w:style w:type="character" w:customStyle="1" w:styleId="MenuOptions">
    <w:name w:val="Menu Options"/>
    <w:basedOn w:val="DefaultParagraphFont"/>
    <w:rsid w:val="00556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E04"/>
    <w:rPr>
      <w:b/>
    </w:rPr>
  </w:style>
  <w:style w:type="character" w:customStyle="1" w:styleId="Underlined">
    <w:name w:val="Underlined"/>
    <w:basedOn w:val="DefaultParagraphFont"/>
    <w:rsid w:val="00556E04"/>
    <w:rPr>
      <w:u w:val="single"/>
    </w:rPr>
  </w:style>
  <w:style w:type="paragraph" w:customStyle="1" w:styleId="TableBodyTextRight">
    <w:name w:val="Table Body Text Right"/>
    <w:basedOn w:val="TableBodyText"/>
    <w:rsid w:val="00556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E04"/>
    <w:rPr>
      <w:sz w:val="18"/>
    </w:rPr>
  </w:style>
  <w:style w:type="paragraph" w:customStyle="1" w:styleId="BodySmallRight">
    <w:name w:val="Body Small Right"/>
    <w:basedOn w:val="BodyTextRight"/>
    <w:rsid w:val="00556E04"/>
    <w:rPr>
      <w:sz w:val="18"/>
      <w:szCs w:val="18"/>
    </w:rPr>
  </w:style>
  <w:style w:type="paragraph" w:customStyle="1" w:styleId="MarginEdition">
    <w:name w:val="Margin Edition"/>
    <w:basedOn w:val="MarginNote"/>
    <w:rsid w:val="00556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E04"/>
    <w:rPr>
      <w:sz w:val="2"/>
      <w:szCs w:val="2"/>
    </w:rPr>
  </w:style>
  <w:style w:type="character" w:customStyle="1" w:styleId="Small">
    <w:name w:val="Small"/>
    <w:basedOn w:val="DefaultParagraphFont"/>
    <w:rsid w:val="00556E04"/>
    <w:rPr>
      <w:sz w:val="16"/>
    </w:rPr>
  </w:style>
  <w:style w:type="paragraph" w:customStyle="1" w:styleId="WideTable">
    <w:name w:val="Wide Table"/>
    <w:basedOn w:val="Normal"/>
    <w:rsid w:val="00556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E04"/>
  </w:style>
  <w:style w:type="paragraph" w:styleId="Quote">
    <w:name w:val="Quote"/>
    <w:basedOn w:val="Heading1"/>
    <w:link w:val="QuoteChar"/>
    <w:qFormat/>
    <w:rsid w:val="00556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E04"/>
    <w:pPr>
      <w:pageBreakBefore/>
    </w:pPr>
  </w:style>
  <w:style w:type="paragraph" w:customStyle="1" w:styleId="Border">
    <w:name w:val="Border"/>
    <w:basedOn w:val="Normal"/>
    <w:qFormat/>
    <w:rsid w:val="00556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E04"/>
    <w:rPr>
      <w:u w:val="single"/>
    </w:rPr>
  </w:style>
  <w:style w:type="character" w:customStyle="1" w:styleId="BoldandItalics">
    <w:name w:val="Bold and Italics"/>
    <w:qFormat/>
    <w:rsid w:val="00556E04"/>
    <w:rPr>
      <w:b/>
      <w:i/>
      <w:u w:val="none"/>
    </w:rPr>
  </w:style>
  <w:style w:type="paragraph" w:styleId="BalloonText">
    <w:name w:val="Balloon Text"/>
    <w:basedOn w:val="Normal"/>
    <w:link w:val="BalloonTextChar"/>
    <w:rsid w:val="00556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E04"/>
    <w:pPr>
      <w:spacing w:before="0" w:after="0"/>
    </w:pPr>
  </w:style>
  <w:style w:type="paragraph" w:customStyle="1" w:styleId="BodyTextBold">
    <w:name w:val="Body Text Bold"/>
    <w:basedOn w:val="BodyText"/>
    <w:qFormat/>
    <w:rsid w:val="00556E04"/>
    <w:rPr>
      <w:b/>
    </w:rPr>
  </w:style>
  <w:style w:type="character" w:styleId="Hyperlink">
    <w:name w:val="Hyperlink"/>
    <w:basedOn w:val="DefaultParagraphFont"/>
    <w:uiPriority w:val="99"/>
    <w:unhideWhenUsed/>
    <w:rsid w:val="00B12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2068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PSPGEN114 Work effectively with diversity and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2022-12-16T01:23:00Z</dcterms:created>
  <dcterms:modified xsi:type="dcterms:W3CDTF">2022-12-16T01:23:00Z</dcterms:modified>
</cp:coreProperties>
</file>