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60" w:rsidP="009F5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PSPGEN113 Exercise delegations</w:t>
      </w:r>
      <w:r>
        <w:fldChar w:fldCharType="end"/>
      </w:r>
    </w:p>
    <w:p w:rsidR="009F5160" w:rsidP="009F5160">
      <w:pPr>
        <w:pStyle w:val="Version"/>
        <w:sectPr w:rsidSect="00004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D3E" w:rsidP="00004D3E">
      <w:pPr>
        <w:pStyle w:val="SuperHeading"/>
      </w:pPr>
      <w:r w:rsidRPr="00004D3E">
        <w:t>Assessment Requirements for PSPGEN113 Exercise delegations</w:t>
      </w:r>
    </w:p>
    <w:p w:rsidR="00000000" w:rsidRPr="00004D3E" w:rsidP="00004D3E">
      <w:pPr>
        <w:pStyle w:val="Heading1"/>
      </w:pPr>
      <w:bookmarkStart w:id="1" w:name="O_1215454"/>
      <w:bookmarkEnd w:id="1"/>
      <w:r w:rsidRPr="00004D3E">
        <w:t>Modification History</w:t>
      </w:r>
    </w:p>
    <w:p w:rsidR="00000000" w:rsidRPr="00004D3E" w:rsidP="009F5160">
      <w:pPr>
        <w:pStyle w:val="BodyText"/>
      </w:pPr>
      <w:r w:rsidRPr="00004D3E">
        <w:t>Supersedes and is equivalent to PSPGEN042 Exercise delegations.</w:t>
      </w:r>
    </w:p>
    <w:p w:rsidR="00000000" w:rsidRPr="00004D3E" w:rsidP="00004D3E">
      <w:pPr>
        <w:pStyle w:val="Heading1"/>
      </w:pPr>
      <w:bookmarkStart w:id="2" w:name="O_1215455"/>
      <w:bookmarkEnd w:id="2"/>
      <w:r w:rsidRPr="00004D3E">
        <w:t>Performance Evidence</w:t>
      </w:r>
    </w:p>
    <w:p w:rsidR="00000000" w:rsidRPr="00004D3E" w:rsidP="009F5160">
      <w:pPr>
        <w:pStyle w:val="BodyText"/>
      </w:pPr>
      <w:r w:rsidRPr="00004D3E">
        <w:t>Evidence of the ability to complete tasks outlined in elements and performance criteria of this unit in the conte</w:t>
      </w:r>
      <w:r w:rsidRPr="00004D3E">
        <w:t>xt of the job role, and on at least one occasion:</w:t>
      </w:r>
    </w:p>
    <w:p w:rsidR="00000000" w:rsidRPr="00004D3E" w:rsidP="00004D3E">
      <w:pPr>
        <w:pStyle w:val="ListBullet"/>
      </w:pPr>
      <w:r w:rsidRPr="00004D3E">
        <w:t>apply legislation, regulations and policies relating to delegations</w:t>
      </w:r>
    </w:p>
    <w:p w:rsidR="00000000" w:rsidRPr="00004D3E" w:rsidP="00004D3E">
      <w:pPr>
        <w:pStyle w:val="ListBullet"/>
      </w:pPr>
      <w:r w:rsidRPr="00004D3E">
        <w:t>use information technology to access relevant legislation and procedures</w:t>
      </w:r>
    </w:p>
    <w:p w:rsidR="00000000" w:rsidRPr="00004D3E" w:rsidP="00004D3E">
      <w:pPr>
        <w:pStyle w:val="ListBullet"/>
      </w:pPr>
      <w:r w:rsidRPr="00004D3E">
        <w:t>use scanning techniques to locate main ideas in legislation, pol</w:t>
      </w:r>
      <w:r w:rsidRPr="00004D3E">
        <w:t>icy documents and instructions</w:t>
      </w:r>
    </w:p>
    <w:p w:rsidR="00000000" w:rsidRPr="00004D3E" w:rsidP="00004D3E">
      <w:pPr>
        <w:pStyle w:val="ListBullet"/>
      </w:pPr>
      <w:r w:rsidRPr="00004D3E">
        <w:t>use questioning strategies to clarify understanding</w:t>
      </w:r>
    </w:p>
    <w:p w:rsidR="00000000" w:rsidRPr="00004D3E" w:rsidP="00004D3E">
      <w:pPr>
        <w:pStyle w:val="ListBullet"/>
      </w:pPr>
      <w:r w:rsidRPr="00004D3E">
        <w:t>use communication strategies involving exchanges of often complex oral information.</w:t>
      </w:r>
    </w:p>
    <w:p w:rsidR="00000000" w:rsidRPr="00004D3E" w:rsidP="00004D3E">
      <w:pPr>
        <w:pStyle w:val="AllowPageBreak"/>
      </w:pPr>
    </w:p>
    <w:p w:rsidR="00000000" w:rsidRPr="00004D3E" w:rsidP="00004D3E">
      <w:pPr>
        <w:pStyle w:val="Heading1"/>
      </w:pPr>
      <w:bookmarkStart w:id="3" w:name="O_1215456"/>
      <w:bookmarkEnd w:id="3"/>
      <w:r w:rsidRPr="00004D3E">
        <w:t>Knowledge Evidence</w:t>
      </w:r>
    </w:p>
    <w:p w:rsidR="00000000" w:rsidRPr="00004D3E" w:rsidP="009F5160">
      <w:pPr>
        <w:pStyle w:val="BodyText"/>
      </w:pPr>
      <w:r w:rsidRPr="00004D3E">
        <w:t>Demonstrated knowledge required to complete the tas</w:t>
      </w:r>
      <w:r w:rsidRPr="00004D3E">
        <w:t>ks outlined in elements and performance criteria of this unit:</w:t>
      </w:r>
    </w:p>
    <w:p w:rsidR="00000000" w:rsidRPr="00004D3E" w:rsidP="00004D3E">
      <w:pPr>
        <w:pStyle w:val="ListBullet"/>
      </w:pPr>
      <w:r w:rsidRPr="00004D3E">
        <w:t>public sector legislation, regulations, policies, procedures and guidelines relating to delegations</w:t>
      </w:r>
    </w:p>
    <w:p w:rsidR="00000000" w:rsidRPr="00004D3E" w:rsidP="00004D3E">
      <w:pPr>
        <w:pStyle w:val="ListBullet"/>
      </w:pPr>
      <w:r w:rsidRPr="00004D3E">
        <w:t>types of delegations in the public sector, including those relating to:</w:t>
      </w:r>
    </w:p>
    <w:p w:rsidR="00000000" w:rsidRPr="00004D3E" w:rsidP="00004D3E">
      <w:pPr>
        <w:pStyle w:val="ListBullet2"/>
      </w:pPr>
      <w:r w:rsidRPr="00004D3E">
        <w:t>finance</w:t>
      </w:r>
    </w:p>
    <w:p w:rsidR="00000000" w:rsidRPr="00004D3E" w:rsidP="00004D3E">
      <w:pPr>
        <w:pStyle w:val="ListBullet2"/>
      </w:pPr>
      <w:r w:rsidRPr="00004D3E">
        <w:t>human resources</w:t>
      </w:r>
    </w:p>
    <w:p w:rsidR="00000000" w:rsidRPr="00004D3E" w:rsidP="00004D3E">
      <w:pPr>
        <w:pStyle w:val="ListBullet2"/>
      </w:pPr>
      <w:r w:rsidRPr="00004D3E">
        <w:t>purchasing</w:t>
      </w:r>
    </w:p>
    <w:p w:rsidR="00000000" w:rsidRPr="00004D3E" w:rsidP="00004D3E">
      <w:pPr>
        <w:pStyle w:val="ListBullet2"/>
      </w:pPr>
      <w:r w:rsidRPr="00004D3E">
        <w:t>contracting</w:t>
      </w:r>
    </w:p>
    <w:p w:rsidR="00000000" w:rsidRPr="00004D3E" w:rsidP="00004D3E">
      <w:pPr>
        <w:pStyle w:val="ListBullet2"/>
      </w:pPr>
      <w:r w:rsidRPr="00004D3E">
        <w:t>licensing</w:t>
      </w:r>
    </w:p>
    <w:p w:rsidR="00000000" w:rsidRPr="00004D3E" w:rsidP="00004D3E">
      <w:pPr>
        <w:pStyle w:val="ListBullet2"/>
      </w:pPr>
      <w:r w:rsidRPr="00004D3E">
        <w:t>regulatory powers</w:t>
      </w:r>
    </w:p>
    <w:p w:rsidR="00000000" w:rsidRPr="00004D3E" w:rsidP="00004D3E">
      <w:pPr>
        <w:pStyle w:val="ListBullet2"/>
      </w:pPr>
      <w:r w:rsidRPr="00004D3E">
        <w:t>legislation</w:t>
      </w:r>
    </w:p>
    <w:p w:rsidR="00000000" w:rsidRPr="00004D3E" w:rsidP="00004D3E">
      <w:pPr>
        <w:pStyle w:val="ListBullet"/>
      </w:pPr>
      <w:r w:rsidRPr="00004D3E">
        <w:t>instructions and standards relating to delegations</w:t>
      </w:r>
    </w:p>
    <w:p w:rsidR="00000000" w:rsidRPr="00004D3E" w:rsidP="00004D3E">
      <w:pPr>
        <w:pStyle w:val="ListBullet"/>
      </w:pPr>
      <w:r w:rsidRPr="00004D3E">
        <w:t>organisational structure and levels of authority and delegations.</w:t>
      </w:r>
    </w:p>
    <w:p w:rsidR="00000000" w:rsidRPr="00004D3E" w:rsidP="00004D3E">
      <w:pPr>
        <w:pStyle w:val="AllowPageBreak"/>
      </w:pPr>
    </w:p>
    <w:p w:rsidR="00000000" w:rsidRPr="00004D3E" w:rsidP="00004D3E">
      <w:pPr>
        <w:pStyle w:val="Heading1"/>
      </w:pPr>
      <w:bookmarkStart w:id="4" w:name="O_1215457"/>
      <w:bookmarkEnd w:id="4"/>
      <w:r w:rsidRPr="00004D3E">
        <w:t>Assessment Conditions</w:t>
      </w:r>
    </w:p>
    <w:p w:rsidR="00000000" w:rsidRPr="00004D3E" w:rsidP="009F5160">
      <w:pPr>
        <w:pStyle w:val="BodyText"/>
      </w:pPr>
      <w:r w:rsidRPr="00004D3E">
        <w:t>Skills must be dem</w:t>
      </w:r>
      <w:r w:rsidRPr="00004D3E">
        <w:t xml:space="preserve">onstrated in the workplace or in a simulated environment that reflects workplace conditions. </w:t>
      </w:r>
    </w:p>
    <w:p w:rsidR="00000000" w:rsidRPr="00004D3E" w:rsidP="009F5160">
      <w:pPr>
        <w:pStyle w:val="BodyText"/>
      </w:pPr>
      <w:r w:rsidRPr="00004D3E">
        <w:t>Assessment must ensure access to:</w:t>
      </w:r>
    </w:p>
    <w:p w:rsidR="00000000" w:rsidRPr="00004D3E" w:rsidP="00004D3E">
      <w:pPr>
        <w:pStyle w:val="ListBullet"/>
      </w:pPr>
      <w:r w:rsidRPr="00004D3E">
        <w:t>public sector legislation, regulations, policies, procedures and guidelines relating to delegations</w:t>
      </w:r>
    </w:p>
    <w:p w:rsidR="00000000" w:rsidRPr="00004D3E" w:rsidP="00004D3E">
      <w:pPr>
        <w:pStyle w:val="ListBullet"/>
      </w:pPr>
      <w:r w:rsidRPr="00004D3E">
        <w:t>organisational structure an</w:t>
      </w:r>
      <w:r w:rsidRPr="00004D3E">
        <w:t>d levels of authority and delegations</w:t>
      </w:r>
    </w:p>
    <w:p w:rsidR="00000000" w:rsidRPr="00004D3E" w:rsidP="00004D3E">
      <w:pPr>
        <w:pStyle w:val="ListBullet"/>
      </w:pPr>
      <w:r w:rsidRPr="00004D3E">
        <w:t>resources and equipment of the working environment.</w:t>
      </w:r>
    </w:p>
    <w:p w:rsidR="00000000" w:rsidRPr="00004D3E" w:rsidP="009F5160">
      <w:pPr>
        <w:pStyle w:val="BodyText"/>
      </w:pPr>
      <w:r w:rsidRPr="00004D3E">
        <w:t>Assessors must satisfy the Standards for Registered Training Organisations’ requirements for assessors.</w:t>
      </w:r>
    </w:p>
    <w:p w:rsidR="00000000" w:rsidRPr="00004D3E" w:rsidP="00004D3E">
      <w:pPr>
        <w:pStyle w:val="Heading1"/>
      </w:pPr>
      <w:bookmarkStart w:id="5" w:name="O_1215460"/>
      <w:bookmarkEnd w:id="5"/>
      <w:r w:rsidRPr="00004D3E">
        <w:t>Links</w:t>
      </w:r>
    </w:p>
    <w:p w:rsidR="00000000" w:rsidRPr="00004D3E" w:rsidP="009F5160">
      <w:pPr>
        <w:pStyle w:val="BodyText"/>
      </w:pPr>
      <w:r w:rsidRPr="00004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0A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4D3E" w:rsidP="00004D3E"/>
    <w:sectPr w:rsidSect="00004D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3E" w:rsidRPr="009F5160" w:rsidP="009F5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60" w:rsidP="00004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160" w:rsidP="00004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5160" w:rsidP="00004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D3E" w:rsidRPr="009F5160" w:rsidP="009F5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60" w:rsidRPr="002D2AF8" w:rsidP="00004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PSPGEN113 Exercise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F5160" w:rsidP="00004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22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261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AC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D3E"/>
  </w:style>
  <w:style w:type="character" w:customStyle="1" w:styleId="Heading1Char">
    <w:name w:val="Heading 1 Char"/>
    <w:basedOn w:val="DefaultParagraphFont"/>
    <w:link w:val="Heading1"/>
    <w:rsid w:val="00004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D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D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D3E"/>
    <w:rPr>
      <w:b/>
      <w:spacing w:val="0"/>
    </w:rPr>
  </w:style>
  <w:style w:type="paragraph" w:customStyle="1" w:styleId="SuperTitle">
    <w:name w:val="SuperTitle"/>
    <w:basedOn w:val="Title"/>
    <w:rsid w:val="00004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D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D3E"/>
    <w:rPr>
      <w:i/>
    </w:rPr>
  </w:style>
  <w:style w:type="paragraph" w:styleId="Caption">
    <w:name w:val="caption"/>
    <w:basedOn w:val="BodyText"/>
    <w:next w:val="Normal"/>
    <w:qFormat/>
    <w:rsid w:val="00004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D3E"/>
  </w:style>
  <w:style w:type="paragraph" w:styleId="TableofFigures">
    <w:name w:val="table of figures"/>
    <w:basedOn w:val="Normal"/>
    <w:next w:val="Normal"/>
    <w:semiHidden/>
    <w:rsid w:val="00004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D3E"/>
    <w:rPr>
      <w:rFonts w:ascii="Wingdings" w:hAnsi="Wingdings"/>
    </w:rPr>
  </w:style>
  <w:style w:type="paragraph" w:customStyle="1" w:styleId="TableHeading">
    <w:name w:val="Table Heading"/>
    <w:basedOn w:val="HeadingBase"/>
    <w:rsid w:val="00004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D3E"/>
    <w:rPr>
      <w:color w:val="0033CC"/>
      <w:u w:val="none"/>
    </w:rPr>
  </w:style>
  <w:style w:type="paragraph" w:customStyle="1" w:styleId="BodyTextRight">
    <w:name w:val="Body Text Right"/>
    <w:basedOn w:val="BodyText"/>
    <w:rsid w:val="00004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D3E"/>
    <w:rPr>
      <w:sz w:val="32"/>
    </w:rPr>
  </w:style>
  <w:style w:type="paragraph" w:customStyle="1" w:styleId="HeadingProcedure">
    <w:name w:val="Heading Procedure"/>
    <w:basedOn w:val="HeadingBase"/>
    <w:next w:val="Normal"/>
    <w:rsid w:val="00004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D3E"/>
    <w:pPr>
      <w:spacing w:before="60" w:after="60"/>
    </w:pPr>
  </w:style>
  <w:style w:type="paragraph" w:styleId="ListContinue">
    <w:name w:val="List Continue"/>
    <w:basedOn w:val="List"/>
    <w:rsid w:val="00004D3E"/>
    <w:pPr>
      <w:ind w:firstLine="0"/>
    </w:pPr>
  </w:style>
  <w:style w:type="paragraph" w:customStyle="1" w:styleId="ListNote">
    <w:name w:val="List Note"/>
    <w:basedOn w:val="List"/>
    <w:rsid w:val="00004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D3E"/>
    <w:rPr>
      <w:rFonts w:ascii="Courier New" w:hAnsi="Courier New"/>
    </w:rPr>
  </w:style>
  <w:style w:type="paragraph" w:customStyle="1" w:styleId="NoteBullet">
    <w:name w:val="Note Bullet"/>
    <w:basedOn w:val="Note"/>
    <w:rsid w:val="00004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D3E"/>
    <w:rPr>
      <w:b/>
      <w:smallCaps/>
    </w:rPr>
  </w:style>
  <w:style w:type="paragraph" w:customStyle="1" w:styleId="TableListNumber">
    <w:name w:val="Table List Number"/>
    <w:basedOn w:val="ListNumber"/>
    <w:rsid w:val="00004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D3E"/>
    <w:pPr>
      <w:numPr>
        <w:numId w:val="9"/>
      </w:numPr>
    </w:pPr>
  </w:style>
  <w:style w:type="paragraph" w:customStyle="1" w:styleId="ListAlpha2">
    <w:name w:val="List Alpha 2"/>
    <w:basedOn w:val="List2"/>
    <w:rsid w:val="00004D3E"/>
    <w:pPr>
      <w:numPr>
        <w:numId w:val="8"/>
      </w:numPr>
    </w:pPr>
  </w:style>
  <w:style w:type="paragraph" w:styleId="List2">
    <w:name w:val="List 2"/>
    <w:basedOn w:val="BodyText"/>
    <w:rsid w:val="00004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D3E"/>
    <w:pPr>
      <w:numPr>
        <w:numId w:val="4"/>
      </w:numPr>
    </w:pPr>
  </w:style>
  <w:style w:type="paragraph" w:styleId="ListContinue2">
    <w:name w:val="List Continue 2"/>
    <w:basedOn w:val="List2"/>
    <w:rsid w:val="00004D3E"/>
    <w:pPr>
      <w:ind w:firstLine="0"/>
    </w:pPr>
  </w:style>
  <w:style w:type="paragraph" w:styleId="ListContinue3">
    <w:name w:val="List Continue 3"/>
    <w:basedOn w:val="List3"/>
    <w:rsid w:val="00004D3E"/>
    <w:pPr>
      <w:ind w:left="1021" w:firstLine="0"/>
    </w:pPr>
  </w:style>
  <w:style w:type="paragraph" w:styleId="ListContinue4">
    <w:name w:val="List Continue 4"/>
    <w:basedOn w:val="List4"/>
    <w:rsid w:val="00004D3E"/>
    <w:pPr>
      <w:ind w:firstLine="0"/>
    </w:pPr>
  </w:style>
  <w:style w:type="paragraph" w:styleId="ListContinue5">
    <w:name w:val="List Continue 5"/>
    <w:basedOn w:val="List5"/>
    <w:rsid w:val="00004D3E"/>
    <w:pPr>
      <w:ind w:firstLine="0"/>
    </w:pPr>
  </w:style>
  <w:style w:type="paragraph" w:styleId="ListNumber3">
    <w:name w:val="List Number 3"/>
    <w:basedOn w:val="List3"/>
    <w:rsid w:val="00004D3E"/>
    <w:pPr>
      <w:numPr>
        <w:numId w:val="5"/>
      </w:numPr>
    </w:pPr>
  </w:style>
  <w:style w:type="paragraph" w:styleId="ListNumber4">
    <w:name w:val="List Number 4"/>
    <w:basedOn w:val="List4"/>
    <w:rsid w:val="00004D3E"/>
    <w:pPr>
      <w:numPr>
        <w:numId w:val="6"/>
      </w:numPr>
    </w:pPr>
  </w:style>
  <w:style w:type="paragraph" w:styleId="ListNumber5">
    <w:name w:val="List Number 5"/>
    <w:basedOn w:val="List5"/>
    <w:rsid w:val="00004D3E"/>
    <w:pPr>
      <w:numPr>
        <w:numId w:val="7"/>
      </w:numPr>
    </w:pPr>
  </w:style>
  <w:style w:type="paragraph" w:styleId="BlockText">
    <w:name w:val="Block Text"/>
    <w:basedOn w:val="Normal"/>
    <w:rsid w:val="00004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D3E"/>
    <w:rPr>
      <w:sz w:val="16"/>
      <w:vertAlign w:val="superscript"/>
    </w:rPr>
  </w:style>
  <w:style w:type="character" w:customStyle="1" w:styleId="Symbols">
    <w:name w:val="Symbols"/>
    <w:basedOn w:val="DefaultParagraphFont"/>
    <w:rsid w:val="00004D3E"/>
    <w:rPr>
      <w:rFonts w:ascii="Symbol" w:hAnsi="Symbol"/>
    </w:rPr>
  </w:style>
  <w:style w:type="character" w:customStyle="1" w:styleId="MenuOptions">
    <w:name w:val="Menu Options"/>
    <w:basedOn w:val="DefaultParagraphFont"/>
    <w:rsid w:val="00004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D3E"/>
    <w:rPr>
      <w:b/>
    </w:rPr>
  </w:style>
  <w:style w:type="character" w:customStyle="1" w:styleId="Underlined">
    <w:name w:val="Underlined"/>
    <w:basedOn w:val="DefaultParagraphFont"/>
    <w:rsid w:val="00004D3E"/>
    <w:rPr>
      <w:u w:val="single"/>
    </w:rPr>
  </w:style>
  <w:style w:type="paragraph" w:customStyle="1" w:styleId="TableBodyTextRight">
    <w:name w:val="Table Body Text Right"/>
    <w:basedOn w:val="TableBodyText"/>
    <w:rsid w:val="00004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D3E"/>
    <w:rPr>
      <w:sz w:val="18"/>
    </w:rPr>
  </w:style>
  <w:style w:type="paragraph" w:customStyle="1" w:styleId="BodySmallRight">
    <w:name w:val="Body Small Right"/>
    <w:basedOn w:val="BodyTextRight"/>
    <w:rsid w:val="00004D3E"/>
    <w:rPr>
      <w:sz w:val="18"/>
      <w:szCs w:val="18"/>
    </w:rPr>
  </w:style>
  <w:style w:type="paragraph" w:customStyle="1" w:styleId="MarginEdition">
    <w:name w:val="Margin Edition"/>
    <w:basedOn w:val="MarginNote"/>
    <w:rsid w:val="00004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D3E"/>
    <w:rPr>
      <w:sz w:val="2"/>
      <w:szCs w:val="2"/>
    </w:rPr>
  </w:style>
  <w:style w:type="character" w:customStyle="1" w:styleId="Small">
    <w:name w:val="Small"/>
    <w:basedOn w:val="DefaultParagraphFont"/>
    <w:rsid w:val="00004D3E"/>
    <w:rPr>
      <w:sz w:val="16"/>
    </w:rPr>
  </w:style>
  <w:style w:type="paragraph" w:customStyle="1" w:styleId="WideTable">
    <w:name w:val="Wide Table"/>
    <w:basedOn w:val="Normal"/>
    <w:rsid w:val="00004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D3E"/>
  </w:style>
  <w:style w:type="paragraph" w:styleId="Quote">
    <w:name w:val="Quote"/>
    <w:basedOn w:val="Heading1"/>
    <w:link w:val="QuoteChar"/>
    <w:qFormat/>
    <w:rsid w:val="00004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D3E"/>
    <w:pPr>
      <w:pageBreakBefore/>
    </w:pPr>
  </w:style>
  <w:style w:type="paragraph" w:customStyle="1" w:styleId="Border">
    <w:name w:val="Border"/>
    <w:basedOn w:val="Normal"/>
    <w:qFormat/>
    <w:rsid w:val="00004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D3E"/>
    <w:rPr>
      <w:u w:val="single"/>
    </w:rPr>
  </w:style>
  <w:style w:type="character" w:customStyle="1" w:styleId="BoldandItalics">
    <w:name w:val="Bold and Italics"/>
    <w:qFormat/>
    <w:rsid w:val="00004D3E"/>
    <w:rPr>
      <w:b/>
      <w:i/>
      <w:u w:val="none"/>
    </w:rPr>
  </w:style>
  <w:style w:type="paragraph" w:styleId="BalloonText">
    <w:name w:val="Balloon Text"/>
    <w:basedOn w:val="Normal"/>
    <w:link w:val="BalloonTextChar"/>
    <w:rsid w:val="00004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D3E"/>
    <w:pPr>
      <w:spacing w:before="0" w:after="0"/>
    </w:pPr>
  </w:style>
  <w:style w:type="paragraph" w:customStyle="1" w:styleId="BodyTextBold">
    <w:name w:val="Body Text Bold"/>
    <w:basedOn w:val="BodyText"/>
    <w:qFormat/>
    <w:rsid w:val="00004D3E"/>
    <w:rPr>
      <w:b/>
    </w:rPr>
  </w:style>
  <w:style w:type="character" w:styleId="Hyperlink">
    <w:name w:val="Hyperlink"/>
    <w:basedOn w:val="DefaultParagraphFont"/>
    <w:uiPriority w:val="99"/>
    <w:unhideWhenUsed/>
    <w:rsid w:val="009F5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1839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PSPGEN113 Exercise delegations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