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76C" w:rsidP="00DD6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PSPGEN105 Gather and analyse information</w:t>
      </w:r>
      <w:r>
        <w:fldChar w:fldCharType="end"/>
      </w:r>
    </w:p>
    <w:p w:rsidR="00DD676C" w:rsidP="00DD676C">
      <w:pPr>
        <w:pStyle w:val="Version"/>
        <w:sectPr w:rsidSect="00512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295" w:rsidP="00512295">
      <w:pPr>
        <w:pStyle w:val="SuperHeading"/>
      </w:pPr>
      <w:r w:rsidRPr="00512295">
        <w:t>PSPGEN105 Gather and analyse information</w:t>
      </w:r>
    </w:p>
    <w:p w:rsidR="00000000" w:rsidRPr="00512295" w:rsidP="00512295">
      <w:pPr>
        <w:pStyle w:val="Heading1"/>
      </w:pPr>
      <w:bookmarkStart w:id="1" w:name="O_1215292"/>
      <w:bookmarkEnd w:id="1"/>
      <w:r w:rsidRPr="00512295">
        <w:t>Modification History</w:t>
      </w:r>
    </w:p>
    <w:p w:rsidR="00000000" w:rsidRPr="00512295" w:rsidP="00DD676C">
      <w:pPr>
        <w:pStyle w:val="BodyText"/>
      </w:pPr>
      <w:r w:rsidRPr="00512295">
        <w:t>Supersedes and is not equivalent to PSPGEN027 Gather and analyse information.</w:t>
      </w:r>
    </w:p>
    <w:p w:rsidR="00000000" w:rsidRPr="00512295" w:rsidP="00512295">
      <w:pPr>
        <w:pStyle w:val="Heading1"/>
      </w:pPr>
      <w:bookmarkStart w:id="2" w:name="O_1215293"/>
      <w:bookmarkEnd w:id="2"/>
      <w:r w:rsidRPr="00512295">
        <w:t>Application</w:t>
      </w:r>
    </w:p>
    <w:p w:rsidR="00000000" w:rsidRPr="00512295" w:rsidP="00DD676C">
      <w:pPr>
        <w:pStyle w:val="BodyText"/>
      </w:pPr>
      <w:r w:rsidRPr="00512295">
        <w:t>This unit describes the performance outcomes, skills and knowledge required to collect and analyse information to achieve work</w:t>
      </w:r>
      <w:r w:rsidRPr="00512295">
        <w:t xml:space="preserve"> unit objectives and meet client needs. </w:t>
      </w:r>
    </w:p>
    <w:p w:rsidR="00000000" w:rsidRPr="00512295" w:rsidP="00DD676C">
      <w:pPr>
        <w:pStyle w:val="BodyText"/>
      </w:pPr>
      <w:r w:rsidRPr="00512295">
        <w:t>This unit applies to those working in public sector roles and may be applied to anyone working in a similar organisational context. Those undertaking this unit work independently, performing complex tasks in a range</w:t>
      </w:r>
      <w:r w:rsidRPr="00512295">
        <w:t xml:space="preserve"> of familiar contexts.</w:t>
      </w:r>
    </w:p>
    <w:p w:rsidR="00000000" w:rsidRPr="00512295" w:rsidP="00DD676C">
      <w:pPr>
        <w:pStyle w:val="BodyText"/>
      </w:pPr>
      <w:r w:rsidRPr="00512295">
        <w:t>The skills in this unit must be applied in accordance with Commonwealth and State or Territory legislation, Australian standards and industry codes of practice.</w:t>
      </w:r>
    </w:p>
    <w:p w:rsidR="00000000" w:rsidRPr="00512295" w:rsidP="00DD676C">
      <w:pPr>
        <w:pStyle w:val="BodyText"/>
      </w:pPr>
      <w:r w:rsidRPr="00512295">
        <w:t>No occupational licensing, certification or specific legislative require</w:t>
      </w:r>
      <w:r w:rsidRPr="00512295">
        <w:t>ments apply to this unit at the time of publication.</w:t>
      </w:r>
    </w:p>
    <w:p w:rsidR="00000000" w:rsidRPr="00512295" w:rsidP="00512295">
      <w:pPr>
        <w:pStyle w:val="Heading1"/>
      </w:pPr>
      <w:bookmarkStart w:id="3" w:name="O_1215294"/>
      <w:bookmarkEnd w:id="3"/>
      <w:r w:rsidRPr="00512295">
        <w:t>Pre-requisite Unit</w:t>
      </w:r>
    </w:p>
    <w:p w:rsidR="00000000" w:rsidRPr="00512295" w:rsidP="00DD676C">
      <w:pPr>
        <w:pStyle w:val="BodyText"/>
      </w:pPr>
      <w:r w:rsidRPr="00512295">
        <w:t xml:space="preserve">Nil </w:t>
      </w:r>
    </w:p>
    <w:p w:rsidR="00000000" w:rsidRPr="00512295" w:rsidP="00512295">
      <w:pPr>
        <w:pStyle w:val="Heading1"/>
      </w:pPr>
      <w:bookmarkStart w:id="4" w:name="O_1215295"/>
      <w:bookmarkEnd w:id="4"/>
      <w:r w:rsidRPr="00512295">
        <w:t>Competency Field</w:t>
      </w:r>
    </w:p>
    <w:p w:rsidR="00000000" w:rsidRPr="00512295" w:rsidP="00DD676C">
      <w:pPr>
        <w:pStyle w:val="BodyText"/>
      </w:pPr>
      <w:r w:rsidRPr="00512295">
        <w:t>General</w:t>
      </w:r>
    </w:p>
    <w:p w:rsidR="00000000" w:rsidRPr="00512295" w:rsidP="00512295">
      <w:pPr>
        <w:pStyle w:val="Heading1"/>
      </w:pPr>
      <w:bookmarkStart w:id="5" w:name="O_1215297"/>
      <w:bookmarkEnd w:id="5"/>
      <w:r w:rsidRPr="005122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BodyText"/>
            </w:pPr>
            <w:r w:rsidRPr="005122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BodyText"/>
              <w:rPr>
                <w:lang w:val="en-NZ"/>
              </w:rPr>
            </w:pPr>
            <w:r w:rsidRPr="00512295">
              <w:rPr>
                <w:rStyle w:val="SpecialBold"/>
              </w:rPr>
              <w:t>PERFORMANCE</w:t>
            </w:r>
            <w:r w:rsidRPr="00512295">
              <w:t xml:space="preserve"> </w:t>
            </w:r>
            <w:r w:rsidRPr="00512295">
              <w:rPr>
                <w:rStyle w:val="SpecialBold"/>
              </w:rPr>
              <w:t>CRITERIA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BodyText"/>
            </w:pPr>
            <w:r w:rsidRPr="00512295">
              <w:rPr>
                <w:rStyle w:val="Emphasis"/>
              </w:rPr>
              <w:t xml:space="preserve">Elements describe the essential </w:t>
            </w:r>
            <w:r w:rsidRPr="00512295">
              <w:rPr>
                <w:rStyle w:val="Emphasis"/>
              </w:rPr>
              <w:t>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BodyText"/>
              <w:rPr>
                <w:lang w:val="en-NZ"/>
              </w:rPr>
            </w:pPr>
            <w:r w:rsidRPr="005122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List"/>
              <w:rPr>
                <w:lang w:val="en-NZ"/>
              </w:rPr>
            </w:pPr>
            <w:r w:rsidRPr="00512295">
              <w:t>1.  Plan access to required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List"/>
            </w:pPr>
            <w:r w:rsidRPr="00512295">
              <w:t>1.1. Identify the nature, extent and purpose of information in the context of business and client requirements.</w:t>
            </w:r>
          </w:p>
          <w:p w:rsidR="00000000" w:rsidRPr="00512295" w:rsidP="00512295">
            <w:pPr>
              <w:pStyle w:val="List"/>
            </w:pPr>
            <w:r w:rsidRPr="00512295">
              <w:t>1.2. Identify internal and external sources for required information.</w:t>
            </w:r>
          </w:p>
          <w:p w:rsidR="00000000" w:rsidP="00512295">
            <w:pPr>
              <w:pStyle w:val="List"/>
              <w:rPr>
                <w:lang w:val="en-NZ"/>
              </w:rPr>
            </w:pPr>
            <w:r w:rsidRPr="00512295">
              <w:t>1.3. Arrange access to required information in accordance with organisatio</w:t>
            </w:r>
            <w:r w:rsidRPr="00512295">
              <w:t>nal policies and procedures.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List"/>
              <w:rPr>
                <w:lang w:val="en-NZ"/>
              </w:rPr>
            </w:pPr>
            <w:r w:rsidRPr="00512295">
              <w:t>2. 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List"/>
            </w:pPr>
            <w:r w:rsidRPr="00512295">
              <w:t>2.1. Access and collect information from identified sources.</w:t>
            </w:r>
          </w:p>
          <w:p w:rsidR="00000000" w:rsidP="00512295">
            <w:pPr>
              <w:pStyle w:val="List"/>
              <w:rPr>
                <w:lang w:val="en-NZ"/>
              </w:rPr>
            </w:pPr>
            <w:r w:rsidRPr="00512295">
              <w:t>2.2. Organise, record and report collected information in accordance with organisational policies and procedures.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List"/>
              <w:rPr>
                <w:lang w:val="en-NZ"/>
              </w:rPr>
            </w:pPr>
            <w:r w:rsidRPr="00512295">
              <w:t>3.  Analyse and interpret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List"/>
            </w:pPr>
            <w:r w:rsidRPr="00512295">
              <w:t>3.1. Evaluate information and its sources to ensure relevance to business and client requirements.</w:t>
            </w:r>
          </w:p>
          <w:p w:rsidR="00000000" w:rsidRPr="00512295" w:rsidP="00512295">
            <w:pPr>
              <w:pStyle w:val="List"/>
            </w:pPr>
            <w:r w:rsidRPr="00512295">
              <w:t>3.2. Analyse information to identify key issues.</w:t>
            </w:r>
          </w:p>
          <w:p w:rsidR="00000000" w:rsidP="00512295">
            <w:pPr>
              <w:pStyle w:val="List"/>
              <w:rPr>
                <w:lang w:val="en-NZ"/>
              </w:rPr>
            </w:pPr>
            <w:r w:rsidRPr="00512295">
              <w:t>3.3. Use relevant techniques, including mathematical calculations, fo</w:t>
            </w:r>
            <w:r w:rsidRPr="00512295">
              <w:t>r more detailed analysis to inform decisions.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List"/>
              <w:rPr>
                <w:lang w:val="en-NZ"/>
              </w:rPr>
            </w:pPr>
            <w:r w:rsidRPr="00512295">
              <w:t>4.  Develop and apply workable solutions.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List"/>
            </w:pPr>
            <w:r w:rsidRPr="00512295">
              <w:t xml:space="preserve">4.1. Use the information to develop workable solutions to business and client requirements. </w:t>
            </w:r>
          </w:p>
          <w:p w:rsidR="00000000" w:rsidRPr="00512295" w:rsidP="00512295">
            <w:pPr>
              <w:pStyle w:val="List"/>
            </w:pPr>
            <w:r w:rsidRPr="00512295">
              <w:t>4.2. Communicate or implement proposed solutions.</w:t>
            </w:r>
          </w:p>
          <w:p w:rsidR="00000000" w:rsidP="00512295">
            <w:pPr>
              <w:pStyle w:val="List"/>
              <w:rPr>
                <w:lang w:val="en-NZ"/>
              </w:rPr>
            </w:pPr>
            <w:r w:rsidRPr="00512295">
              <w:t xml:space="preserve">4.3. Report and present </w:t>
            </w:r>
            <w:r w:rsidRPr="00512295">
              <w:t>information in accordance with organisational policies and procedures.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List"/>
              <w:rPr>
                <w:lang w:val="en-NZ"/>
              </w:rPr>
            </w:pPr>
            <w:r w:rsidRPr="00512295">
              <w:t>5.  Apply information maintenance and protection protocols.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List"/>
            </w:pPr>
            <w:r w:rsidRPr="00512295">
              <w:t>5.1. Maintain information and records to ensure data and system integrity in accordance with organisational policies and procedures.</w:t>
            </w:r>
          </w:p>
          <w:p w:rsidR="00000000" w:rsidRPr="00512295" w:rsidP="00512295">
            <w:pPr>
              <w:pStyle w:val="List"/>
            </w:pPr>
            <w:r w:rsidRPr="00512295">
              <w:t>5.2. Reconcile routine data and records.</w:t>
            </w:r>
          </w:p>
          <w:p w:rsidR="00000000" w:rsidRPr="00512295" w:rsidP="00512295">
            <w:pPr>
              <w:pStyle w:val="List"/>
            </w:pPr>
            <w:r w:rsidRPr="00512295">
              <w:t>5.3. Identify and act on improvements in the system relating to information retrie</w:t>
            </w:r>
            <w:r w:rsidRPr="00512295">
              <w:t>val.</w:t>
            </w:r>
          </w:p>
        </w:tc>
      </w:tr>
    </w:tbl>
    <w:p w:rsidR="00DD676C" w:rsidP="00512295">
      <w:pPr>
        <w:pStyle w:val="List"/>
      </w:pPr>
    </w:p>
    <w:p w:rsidR="00DD676C" w:rsidP="00512295">
      <w:pPr>
        <w:pStyle w:val="List"/>
      </w:pPr>
    </w:p>
    <w:p w:rsidR="00000000" w:rsidRPr="00512295" w:rsidP="00512295">
      <w:pPr>
        <w:pStyle w:val="Heading1"/>
      </w:pPr>
      <w:bookmarkStart w:id="6" w:name="O_1215298"/>
      <w:bookmarkEnd w:id="6"/>
      <w:r w:rsidRPr="005122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BodyText"/>
              <w:rPr>
                <w:lang w:val="en-NZ"/>
              </w:rPr>
            </w:pPr>
            <w:r w:rsidRPr="00512295">
              <w:rPr>
                <w:rStyle w:val="SpecialBold"/>
              </w:rPr>
              <w:t>FOUNDATION SKILLS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BodyText"/>
              <w:rPr>
                <w:lang w:val="en-NZ"/>
              </w:rPr>
            </w:pPr>
            <w:r w:rsidRPr="00512295">
              <w:t>Foundation skills essential to performance in this unit, but not explicit in the performance criteria are listed here, along with a brief context statement.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BodyText"/>
            </w:pPr>
            <w:r w:rsidRPr="0051229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BodyText"/>
              <w:rPr>
                <w:lang w:val="en-NZ"/>
              </w:rPr>
            </w:pPr>
            <w:r w:rsidRPr="00512295">
              <w:rPr>
                <w:rStyle w:val="SpecialBold"/>
              </w:rPr>
              <w:t>DESCRIPTION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BodyText"/>
              <w:rPr>
                <w:lang w:val="en-NZ"/>
              </w:rPr>
            </w:pPr>
            <w:r w:rsidRPr="0051229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ListBullet"/>
              <w:rPr>
                <w:lang w:val="en-NZ"/>
              </w:rPr>
            </w:pPr>
            <w:r w:rsidRPr="00512295">
              <w:t>present information and issues in required formats using language, structure and style appropriate to audience.</w:t>
            </w:r>
          </w:p>
        </w:tc>
      </w:tr>
      <w:tr w:rsidTr="0051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95">
            <w:pPr>
              <w:pStyle w:val="BodyText"/>
              <w:rPr>
                <w:lang w:val="en-NZ"/>
              </w:rPr>
            </w:pPr>
            <w:r w:rsidRPr="0051229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95" w:rsidP="00512295">
            <w:pPr>
              <w:pStyle w:val="ListBullet"/>
            </w:pPr>
            <w:r w:rsidRPr="00512295">
              <w:t xml:space="preserve">logically sequence information and analysis in required formats to address business </w:t>
            </w:r>
            <w:r w:rsidRPr="00512295">
              <w:t>and client requirements.</w:t>
            </w:r>
          </w:p>
        </w:tc>
      </w:tr>
    </w:tbl>
    <w:p w:rsidR="00000000" w:rsidRPr="00512295" w:rsidP="00512295">
      <w:pPr>
        <w:pStyle w:val="BodyText"/>
      </w:pPr>
    </w:p>
    <w:p w:rsidR="00000000" w:rsidRPr="00512295" w:rsidP="00512295">
      <w:pPr>
        <w:pStyle w:val="AllowPageBreak"/>
      </w:pPr>
    </w:p>
    <w:p w:rsidR="00000000" w:rsidRPr="00512295" w:rsidP="00512295">
      <w:pPr>
        <w:pStyle w:val="Heading1"/>
      </w:pPr>
      <w:bookmarkStart w:id="7" w:name="O_1215300"/>
      <w:bookmarkEnd w:id="7"/>
      <w:r w:rsidRPr="00512295">
        <w:t>Unit Mapping Information</w:t>
      </w:r>
    </w:p>
    <w:p w:rsidR="00000000" w:rsidRPr="00512295" w:rsidP="00DD676C">
      <w:pPr>
        <w:pStyle w:val="BodyText"/>
      </w:pPr>
      <w:r w:rsidRPr="00512295">
        <w:t>Supersedes and is not equivalent to PSPGEN027 Gather and analyse information.</w:t>
      </w:r>
    </w:p>
    <w:p w:rsidR="00000000" w:rsidRPr="00512295" w:rsidP="00512295">
      <w:pPr>
        <w:pStyle w:val="Heading1"/>
      </w:pPr>
      <w:bookmarkStart w:id="8" w:name="O_1215307"/>
      <w:bookmarkEnd w:id="8"/>
      <w:r w:rsidRPr="00512295">
        <w:t>Links</w:t>
      </w:r>
    </w:p>
    <w:p w:rsidR="00000000" w:rsidRPr="00512295" w:rsidP="00DD676C">
      <w:pPr>
        <w:pStyle w:val="BodyText"/>
      </w:pPr>
      <w:r w:rsidRPr="00512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701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2295" w:rsidP="00512295"/>
    <w:sectPr w:rsidSect="005122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95" w:rsidRPr="00DD676C" w:rsidP="00DD6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6C" w:rsidP="00512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76C" w:rsidP="00512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D676C" w:rsidP="00512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295" w:rsidRPr="00DD676C" w:rsidP="00DD6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6C" w:rsidRPr="002D2AF8" w:rsidP="00512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PSPGEN105 Gather and analyse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D676C" w:rsidP="00512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2E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763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295"/>
  </w:style>
  <w:style w:type="character" w:customStyle="1" w:styleId="Heading1Char">
    <w:name w:val="Heading 1 Char"/>
    <w:basedOn w:val="DefaultParagraphFont"/>
    <w:link w:val="Heading1"/>
    <w:rsid w:val="00512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2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22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2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295"/>
    <w:rPr>
      <w:b/>
      <w:spacing w:val="0"/>
    </w:rPr>
  </w:style>
  <w:style w:type="character" w:styleId="Emphasis">
    <w:name w:val="Emphasis"/>
    <w:basedOn w:val="DefaultParagraphFont"/>
    <w:qFormat/>
    <w:rsid w:val="00512295"/>
    <w:rPr>
      <w:i/>
    </w:rPr>
  </w:style>
  <w:style w:type="paragraph" w:customStyle="1" w:styleId="SuperHeading">
    <w:name w:val="SuperHeading"/>
    <w:basedOn w:val="Normal"/>
    <w:rsid w:val="00512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2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2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2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295"/>
  </w:style>
  <w:style w:type="paragraph" w:styleId="TableofFigures">
    <w:name w:val="table of figures"/>
    <w:basedOn w:val="Normal"/>
    <w:next w:val="Normal"/>
    <w:semiHidden/>
    <w:rsid w:val="00512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2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2295"/>
    <w:rPr>
      <w:rFonts w:ascii="Wingdings" w:hAnsi="Wingdings"/>
    </w:rPr>
  </w:style>
  <w:style w:type="paragraph" w:customStyle="1" w:styleId="TableHeading">
    <w:name w:val="Table Heading"/>
    <w:basedOn w:val="HeadingBase"/>
    <w:rsid w:val="00512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295"/>
    <w:rPr>
      <w:color w:val="0033CC"/>
      <w:u w:val="none"/>
    </w:rPr>
  </w:style>
  <w:style w:type="paragraph" w:customStyle="1" w:styleId="BodyTextRight">
    <w:name w:val="Body Text Right"/>
    <w:basedOn w:val="BodyText"/>
    <w:rsid w:val="00512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2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295"/>
    <w:rPr>
      <w:sz w:val="32"/>
    </w:rPr>
  </w:style>
  <w:style w:type="paragraph" w:customStyle="1" w:styleId="HeadingProcedure">
    <w:name w:val="Heading Procedure"/>
    <w:basedOn w:val="HeadingBase"/>
    <w:next w:val="Normal"/>
    <w:rsid w:val="00512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295"/>
    <w:pPr>
      <w:spacing w:before="60" w:after="60"/>
    </w:pPr>
  </w:style>
  <w:style w:type="paragraph" w:styleId="ListContinue">
    <w:name w:val="List Continue"/>
    <w:basedOn w:val="List"/>
    <w:rsid w:val="00512295"/>
    <w:pPr>
      <w:ind w:firstLine="0"/>
    </w:pPr>
  </w:style>
  <w:style w:type="paragraph" w:customStyle="1" w:styleId="ListNote">
    <w:name w:val="List Note"/>
    <w:basedOn w:val="List"/>
    <w:rsid w:val="00512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295"/>
    <w:rPr>
      <w:rFonts w:ascii="Courier New" w:hAnsi="Courier New"/>
    </w:rPr>
  </w:style>
  <w:style w:type="paragraph" w:customStyle="1" w:styleId="NoteBullet">
    <w:name w:val="Note Bullet"/>
    <w:basedOn w:val="Note"/>
    <w:rsid w:val="00512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2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295"/>
    <w:rPr>
      <w:b/>
      <w:smallCaps/>
    </w:rPr>
  </w:style>
  <w:style w:type="paragraph" w:customStyle="1" w:styleId="TableListNumber">
    <w:name w:val="Table List Number"/>
    <w:basedOn w:val="ListNumber"/>
    <w:rsid w:val="00512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295"/>
    <w:pPr>
      <w:numPr>
        <w:numId w:val="8"/>
      </w:numPr>
    </w:pPr>
  </w:style>
  <w:style w:type="paragraph" w:customStyle="1" w:styleId="ListAlpha2">
    <w:name w:val="List Alpha 2"/>
    <w:basedOn w:val="List2"/>
    <w:rsid w:val="00512295"/>
    <w:pPr>
      <w:numPr>
        <w:numId w:val="7"/>
      </w:numPr>
    </w:pPr>
  </w:style>
  <w:style w:type="paragraph" w:styleId="List2">
    <w:name w:val="List 2"/>
    <w:basedOn w:val="BodyText"/>
    <w:rsid w:val="00512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2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2295"/>
    <w:pPr>
      <w:numPr>
        <w:numId w:val="3"/>
      </w:numPr>
    </w:pPr>
  </w:style>
  <w:style w:type="paragraph" w:styleId="ListContinue2">
    <w:name w:val="List Continue 2"/>
    <w:basedOn w:val="List2"/>
    <w:rsid w:val="00512295"/>
    <w:pPr>
      <w:ind w:firstLine="0"/>
    </w:pPr>
  </w:style>
  <w:style w:type="paragraph" w:styleId="ListContinue3">
    <w:name w:val="List Continue 3"/>
    <w:basedOn w:val="List3"/>
    <w:rsid w:val="00512295"/>
    <w:pPr>
      <w:ind w:left="1021" w:firstLine="0"/>
    </w:pPr>
  </w:style>
  <w:style w:type="paragraph" w:styleId="ListContinue4">
    <w:name w:val="List Continue 4"/>
    <w:basedOn w:val="List4"/>
    <w:rsid w:val="00512295"/>
    <w:pPr>
      <w:ind w:firstLine="0"/>
    </w:pPr>
  </w:style>
  <w:style w:type="paragraph" w:styleId="ListContinue5">
    <w:name w:val="List Continue 5"/>
    <w:basedOn w:val="List5"/>
    <w:rsid w:val="00512295"/>
    <w:pPr>
      <w:ind w:firstLine="0"/>
    </w:pPr>
  </w:style>
  <w:style w:type="paragraph" w:styleId="ListNumber3">
    <w:name w:val="List Number 3"/>
    <w:basedOn w:val="List3"/>
    <w:rsid w:val="00512295"/>
    <w:pPr>
      <w:numPr>
        <w:numId w:val="4"/>
      </w:numPr>
    </w:pPr>
  </w:style>
  <w:style w:type="paragraph" w:styleId="ListNumber4">
    <w:name w:val="List Number 4"/>
    <w:basedOn w:val="List4"/>
    <w:rsid w:val="00512295"/>
    <w:pPr>
      <w:numPr>
        <w:numId w:val="5"/>
      </w:numPr>
    </w:pPr>
  </w:style>
  <w:style w:type="paragraph" w:styleId="ListNumber5">
    <w:name w:val="List Number 5"/>
    <w:basedOn w:val="List5"/>
    <w:rsid w:val="00512295"/>
    <w:pPr>
      <w:numPr>
        <w:numId w:val="6"/>
      </w:numPr>
    </w:pPr>
  </w:style>
  <w:style w:type="paragraph" w:styleId="BlockText">
    <w:name w:val="Block Text"/>
    <w:basedOn w:val="Normal"/>
    <w:rsid w:val="00512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295"/>
    <w:rPr>
      <w:sz w:val="16"/>
      <w:vertAlign w:val="superscript"/>
    </w:rPr>
  </w:style>
  <w:style w:type="character" w:customStyle="1" w:styleId="Symbols">
    <w:name w:val="Symbols"/>
    <w:basedOn w:val="DefaultParagraphFont"/>
    <w:rsid w:val="00512295"/>
    <w:rPr>
      <w:rFonts w:ascii="Symbol" w:hAnsi="Symbol"/>
    </w:rPr>
  </w:style>
  <w:style w:type="character" w:customStyle="1" w:styleId="MenuOptions">
    <w:name w:val="Menu Options"/>
    <w:basedOn w:val="DefaultParagraphFont"/>
    <w:rsid w:val="00512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295"/>
    <w:rPr>
      <w:b/>
    </w:rPr>
  </w:style>
  <w:style w:type="character" w:customStyle="1" w:styleId="Underlined">
    <w:name w:val="Underlined"/>
    <w:basedOn w:val="DefaultParagraphFont"/>
    <w:rsid w:val="00512295"/>
    <w:rPr>
      <w:u w:val="single"/>
    </w:rPr>
  </w:style>
  <w:style w:type="paragraph" w:customStyle="1" w:styleId="TableBodyTextRight">
    <w:name w:val="Table Body Text Right"/>
    <w:basedOn w:val="TableBodyText"/>
    <w:rsid w:val="00512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295"/>
    <w:rPr>
      <w:sz w:val="18"/>
    </w:rPr>
  </w:style>
  <w:style w:type="paragraph" w:customStyle="1" w:styleId="BodySmallRight">
    <w:name w:val="Body Small Right"/>
    <w:basedOn w:val="BodyTextRight"/>
    <w:rsid w:val="00512295"/>
    <w:rPr>
      <w:sz w:val="18"/>
      <w:szCs w:val="18"/>
    </w:rPr>
  </w:style>
  <w:style w:type="paragraph" w:customStyle="1" w:styleId="MarginEdition">
    <w:name w:val="Margin Edition"/>
    <w:basedOn w:val="MarginNote"/>
    <w:rsid w:val="00512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295"/>
    <w:rPr>
      <w:sz w:val="2"/>
      <w:szCs w:val="2"/>
    </w:rPr>
  </w:style>
  <w:style w:type="character" w:customStyle="1" w:styleId="Small">
    <w:name w:val="Small"/>
    <w:basedOn w:val="DefaultParagraphFont"/>
    <w:rsid w:val="00512295"/>
    <w:rPr>
      <w:sz w:val="16"/>
    </w:rPr>
  </w:style>
  <w:style w:type="paragraph" w:customStyle="1" w:styleId="WideTable">
    <w:name w:val="Wide Table"/>
    <w:basedOn w:val="Normal"/>
    <w:rsid w:val="00512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295"/>
  </w:style>
  <w:style w:type="paragraph" w:styleId="Quote">
    <w:name w:val="Quote"/>
    <w:basedOn w:val="Heading1"/>
    <w:link w:val="QuoteChar"/>
    <w:qFormat/>
    <w:rsid w:val="00512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295"/>
    <w:pPr>
      <w:pageBreakBefore/>
    </w:pPr>
  </w:style>
  <w:style w:type="paragraph" w:customStyle="1" w:styleId="Border">
    <w:name w:val="Border"/>
    <w:basedOn w:val="Normal"/>
    <w:qFormat/>
    <w:rsid w:val="00512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295"/>
    <w:rPr>
      <w:u w:val="single"/>
    </w:rPr>
  </w:style>
  <w:style w:type="character" w:customStyle="1" w:styleId="BoldandItalics">
    <w:name w:val="Bold and Italics"/>
    <w:qFormat/>
    <w:rsid w:val="00512295"/>
    <w:rPr>
      <w:b/>
      <w:i/>
      <w:u w:val="none"/>
    </w:rPr>
  </w:style>
  <w:style w:type="paragraph" w:styleId="BalloonText">
    <w:name w:val="Balloon Text"/>
    <w:basedOn w:val="Normal"/>
    <w:link w:val="BalloonTextChar"/>
    <w:rsid w:val="00512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295"/>
    <w:pPr>
      <w:spacing w:before="0" w:after="0"/>
    </w:pPr>
  </w:style>
  <w:style w:type="paragraph" w:customStyle="1" w:styleId="BodyTextBold">
    <w:name w:val="Body Text Bold"/>
    <w:basedOn w:val="BodyText"/>
    <w:qFormat/>
    <w:rsid w:val="00512295"/>
    <w:rPr>
      <w:b/>
    </w:rPr>
  </w:style>
  <w:style w:type="character" w:styleId="Hyperlink">
    <w:name w:val="Hyperlink"/>
    <w:basedOn w:val="DefaultParagraphFont"/>
    <w:uiPriority w:val="99"/>
    <w:unhideWhenUsed/>
    <w:rsid w:val="00DD6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3036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PSPGEN105 Gather and analyse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2024-11-07T11:22:00Z</dcterms:created>
  <dcterms:modified xsi:type="dcterms:W3CDTF">2024-11-07T11:22:00Z</dcterms:modified>
</cp:coreProperties>
</file>