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8DB" w:rsidP="00E20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PSPGEN105 Gather and analyse information</w:t>
      </w:r>
      <w:r>
        <w:fldChar w:fldCharType="end"/>
      </w:r>
    </w:p>
    <w:p w:rsidR="00E208DB" w:rsidP="00E208DB">
      <w:pPr>
        <w:pStyle w:val="Version"/>
        <w:sectPr w:rsidSect="003D3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B43" w:rsidP="003D3B43">
      <w:pPr>
        <w:pStyle w:val="SuperHeading"/>
      </w:pPr>
      <w:r w:rsidRPr="003D3B43">
        <w:t>PSPGEN105 Gather and analyse information</w:t>
      </w:r>
    </w:p>
    <w:p w:rsidR="00000000" w:rsidRPr="003D3B43" w:rsidP="003D3B43">
      <w:pPr>
        <w:pStyle w:val="Heading1"/>
      </w:pPr>
      <w:bookmarkStart w:id="1" w:name="O_1215292"/>
      <w:bookmarkEnd w:id="1"/>
      <w:r w:rsidRPr="003D3B43">
        <w:t>Modification History</w:t>
      </w:r>
    </w:p>
    <w:p w:rsidR="00000000" w:rsidRPr="003D3B43" w:rsidP="00E208DB">
      <w:pPr>
        <w:pStyle w:val="BodyText"/>
      </w:pPr>
      <w:r w:rsidRPr="003D3B43">
        <w:t>Supersedes and is not equivalent to PSPGEN027 Gather and analyse information.</w:t>
      </w:r>
    </w:p>
    <w:p w:rsidR="00000000" w:rsidRPr="003D3B43" w:rsidP="003D3B43">
      <w:pPr>
        <w:pStyle w:val="Heading1"/>
      </w:pPr>
      <w:bookmarkStart w:id="2" w:name="O_1215293"/>
      <w:bookmarkEnd w:id="2"/>
      <w:r w:rsidRPr="003D3B43">
        <w:t>Application</w:t>
      </w:r>
    </w:p>
    <w:p w:rsidR="00000000" w:rsidRPr="003D3B43" w:rsidP="00E208DB">
      <w:pPr>
        <w:pStyle w:val="BodyText"/>
      </w:pPr>
      <w:r w:rsidRPr="003D3B43">
        <w:t>This unit describes the performance outcomes, skills and knowledge required to collect and analyse information to achieve work</w:t>
      </w:r>
      <w:r w:rsidRPr="003D3B43">
        <w:t xml:space="preserve"> unit objectives and meet client needs. </w:t>
      </w:r>
    </w:p>
    <w:p w:rsidR="00000000" w:rsidRPr="003D3B43" w:rsidP="00E208DB">
      <w:pPr>
        <w:pStyle w:val="BodyText"/>
      </w:pPr>
      <w:r w:rsidRPr="003D3B43">
        <w:t>This unit applies to those working in public sector roles and may be applied to anyone working in a similar organisational context. Those undertaking this unit work independently, performing complex tasks in a range</w:t>
      </w:r>
      <w:r w:rsidRPr="003D3B43">
        <w:t xml:space="preserve"> of familiar contexts.</w:t>
      </w:r>
    </w:p>
    <w:p w:rsidR="00000000" w:rsidRPr="003D3B43" w:rsidP="00E208DB">
      <w:pPr>
        <w:pStyle w:val="BodyText"/>
      </w:pPr>
      <w:r w:rsidRPr="003D3B43">
        <w:t>The skills in this unit must be applied in accordance with Commonwealth and State or Territory legislation, Australian standards and industry codes of practice.</w:t>
      </w:r>
    </w:p>
    <w:p w:rsidR="00000000" w:rsidRPr="003D3B43" w:rsidP="00E208DB">
      <w:pPr>
        <w:pStyle w:val="BodyText"/>
      </w:pPr>
      <w:r w:rsidRPr="003D3B43">
        <w:t>No occupational licensing, certification or specific legislative require</w:t>
      </w:r>
      <w:r w:rsidRPr="003D3B43">
        <w:t>ments apply to this unit at the time of publication.</w:t>
      </w:r>
    </w:p>
    <w:p w:rsidR="00000000" w:rsidRPr="003D3B43" w:rsidP="003D3B43">
      <w:pPr>
        <w:pStyle w:val="Heading1"/>
      </w:pPr>
      <w:bookmarkStart w:id="3" w:name="O_1215294"/>
      <w:bookmarkEnd w:id="3"/>
      <w:r w:rsidRPr="003D3B43">
        <w:t>Pre-requisite Unit</w:t>
      </w:r>
    </w:p>
    <w:p w:rsidR="00000000" w:rsidRPr="003D3B43" w:rsidP="00E208DB">
      <w:pPr>
        <w:pStyle w:val="BodyText"/>
      </w:pPr>
      <w:r w:rsidRPr="003D3B43">
        <w:t xml:space="preserve">Nil </w:t>
      </w:r>
    </w:p>
    <w:p w:rsidR="00000000" w:rsidRPr="003D3B43" w:rsidP="003D3B43">
      <w:pPr>
        <w:pStyle w:val="Heading1"/>
      </w:pPr>
      <w:bookmarkStart w:id="4" w:name="O_1215295"/>
      <w:bookmarkEnd w:id="4"/>
      <w:r w:rsidRPr="003D3B43">
        <w:t>Competency Field</w:t>
      </w:r>
    </w:p>
    <w:p w:rsidR="00000000" w:rsidRPr="003D3B43" w:rsidP="00E208DB">
      <w:pPr>
        <w:pStyle w:val="BodyText"/>
      </w:pPr>
      <w:r w:rsidRPr="003D3B43">
        <w:t>General</w:t>
      </w:r>
    </w:p>
    <w:p w:rsidR="00000000" w:rsidRPr="003D3B43" w:rsidP="003D3B43">
      <w:pPr>
        <w:pStyle w:val="Heading1"/>
      </w:pPr>
      <w:bookmarkStart w:id="5" w:name="O_1215297"/>
      <w:bookmarkEnd w:id="5"/>
      <w:r w:rsidRPr="003D3B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43" w:rsidP="003D3B43">
            <w:pPr>
              <w:pStyle w:val="BodyText"/>
            </w:pPr>
            <w:r w:rsidRPr="003D3B4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BodyText"/>
              <w:rPr>
                <w:lang w:val="en-NZ"/>
              </w:rPr>
            </w:pPr>
            <w:r w:rsidRPr="003D3B43">
              <w:rPr>
                <w:rStyle w:val="SpecialBold"/>
              </w:rPr>
              <w:t>PERFORMANCE</w:t>
            </w:r>
            <w:r w:rsidRPr="003D3B43">
              <w:t xml:space="preserve"> </w:t>
            </w:r>
            <w:r w:rsidRPr="003D3B43">
              <w:rPr>
                <w:rStyle w:val="SpecialBold"/>
              </w:rPr>
              <w:t>CRITERIA</w:t>
            </w:r>
          </w:p>
        </w:tc>
      </w:tr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43" w:rsidP="003D3B43">
            <w:pPr>
              <w:pStyle w:val="BodyText"/>
            </w:pPr>
            <w:r w:rsidRPr="003D3B43">
              <w:rPr>
                <w:rStyle w:val="Emphasis"/>
              </w:rPr>
              <w:t xml:space="preserve">Elements describe the essential </w:t>
            </w:r>
            <w:r w:rsidRPr="003D3B43">
              <w:rPr>
                <w:rStyle w:val="Emphasis"/>
              </w:rPr>
              <w:t>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BodyText"/>
              <w:rPr>
                <w:lang w:val="en-NZ"/>
              </w:rPr>
            </w:pPr>
            <w:r w:rsidRPr="003D3B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List"/>
              <w:rPr>
                <w:lang w:val="en-NZ"/>
              </w:rPr>
            </w:pPr>
            <w:r w:rsidRPr="003D3B43">
              <w:t>1.  Plan access to required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43" w:rsidP="003D3B43">
            <w:pPr>
              <w:pStyle w:val="List"/>
            </w:pPr>
            <w:r w:rsidRPr="003D3B43">
              <w:t>1.1. Identify the nature, extent and purpose of information in the context of business and client requirements.</w:t>
            </w:r>
          </w:p>
          <w:p w:rsidR="00000000" w:rsidRPr="003D3B43" w:rsidP="003D3B43">
            <w:pPr>
              <w:pStyle w:val="List"/>
            </w:pPr>
            <w:r w:rsidRPr="003D3B43">
              <w:t>1.2. Identify internal and external sources for required information.</w:t>
            </w:r>
          </w:p>
          <w:p w:rsidR="00000000" w:rsidP="003D3B43">
            <w:pPr>
              <w:pStyle w:val="List"/>
              <w:rPr>
                <w:lang w:val="en-NZ"/>
              </w:rPr>
            </w:pPr>
            <w:r w:rsidRPr="003D3B43">
              <w:t>1.3. Arrange access to required information in accordance with organisatio</w:t>
            </w:r>
            <w:r w:rsidRPr="003D3B43">
              <w:t>nal policies and procedures.</w:t>
            </w:r>
          </w:p>
        </w:tc>
      </w:tr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List"/>
              <w:rPr>
                <w:lang w:val="en-NZ"/>
              </w:rPr>
            </w:pPr>
            <w:r w:rsidRPr="003D3B43">
              <w:t>2. 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43" w:rsidP="003D3B43">
            <w:pPr>
              <w:pStyle w:val="List"/>
            </w:pPr>
            <w:r w:rsidRPr="003D3B43">
              <w:t>2.1. Access and collect information from identified sources.</w:t>
            </w:r>
          </w:p>
          <w:p w:rsidR="00000000" w:rsidP="003D3B43">
            <w:pPr>
              <w:pStyle w:val="List"/>
              <w:rPr>
                <w:lang w:val="en-NZ"/>
              </w:rPr>
            </w:pPr>
            <w:r w:rsidRPr="003D3B43">
              <w:t>2.2. Organise, record and report collected information in accordance with organisational policies and procedures.</w:t>
            </w:r>
          </w:p>
        </w:tc>
      </w:tr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List"/>
              <w:rPr>
                <w:lang w:val="en-NZ"/>
              </w:rPr>
            </w:pPr>
            <w:r w:rsidRPr="003D3B43">
              <w:t>3.  Analyse and interpret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43" w:rsidP="003D3B43">
            <w:pPr>
              <w:pStyle w:val="List"/>
            </w:pPr>
            <w:r w:rsidRPr="003D3B43">
              <w:t>3.1. Evaluate information and its sources to ensure relevance to business and client requirements.</w:t>
            </w:r>
          </w:p>
          <w:p w:rsidR="00000000" w:rsidRPr="003D3B43" w:rsidP="003D3B43">
            <w:pPr>
              <w:pStyle w:val="List"/>
            </w:pPr>
            <w:r w:rsidRPr="003D3B43">
              <w:t>3.2. Analyse information to identify key issues.</w:t>
            </w:r>
          </w:p>
          <w:p w:rsidR="00000000" w:rsidP="003D3B43">
            <w:pPr>
              <w:pStyle w:val="List"/>
              <w:rPr>
                <w:lang w:val="en-NZ"/>
              </w:rPr>
            </w:pPr>
            <w:r w:rsidRPr="003D3B43">
              <w:t>3.3. Use relevant techniques, including mathematical calculations, fo</w:t>
            </w:r>
            <w:r w:rsidRPr="003D3B43">
              <w:t>r more detailed analysis to inform decisions.</w:t>
            </w:r>
          </w:p>
        </w:tc>
      </w:tr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List"/>
              <w:rPr>
                <w:lang w:val="en-NZ"/>
              </w:rPr>
            </w:pPr>
            <w:r w:rsidRPr="003D3B43">
              <w:t>4.  Develop and apply workable solutions.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43" w:rsidP="003D3B43">
            <w:pPr>
              <w:pStyle w:val="List"/>
            </w:pPr>
            <w:r w:rsidRPr="003D3B43">
              <w:t xml:space="preserve">4.1. Use the information to develop workable solutions to business and client requirements. </w:t>
            </w:r>
          </w:p>
          <w:p w:rsidR="00000000" w:rsidRPr="003D3B43" w:rsidP="003D3B43">
            <w:pPr>
              <w:pStyle w:val="List"/>
            </w:pPr>
            <w:r w:rsidRPr="003D3B43">
              <w:t>4.2. Communicate or implement proposed solutions.</w:t>
            </w:r>
          </w:p>
          <w:p w:rsidR="00000000" w:rsidP="003D3B43">
            <w:pPr>
              <w:pStyle w:val="List"/>
              <w:rPr>
                <w:lang w:val="en-NZ"/>
              </w:rPr>
            </w:pPr>
            <w:r w:rsidRPr="003D3B43">
              <w:t xml:space="preserve">4.3. Report and present </w:t>
            </w:r>
            <w:r w:rsidRPr="003D3B43">
              <w:t>information in accordance with organisational policies and procedures.</w:t>
            </w:r>
          </w:p>
        </w:tc>
      </w:tr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List"/>
              <w:rPr>
                <w:lang w:val="en-NZ"/>
              </w:rPr>
            </w:pPr>
            <w:r w:rsidRPr="003D3B43">
              <w:t>5.  Apply information maintenance and protection protocols.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43" w:rsidP="003D3B43">
            <w:pPr>
              <w:pStyle w:val="List"/>
            </w:pPr>
            <w:r w:rsidRPr="003D3B43">
              <w:t>5.1. M</w:t>
            </w:r>
            <w:r w:rsidRPr="003D3B43">
              <w:t>aintain information and records to ensure data and system integrity in accordance with organisational policies and procedures.</w:t>
            </w:r>
          </w:p>
          <w:p w:rsidR="00000000" w:rsidRPr="003D3B43" w:rsidP="003D3B43">
            <w:pPr>
              <w:pStyle w:val="List"/>
            </w:pPr>
            <w:r w:rsidRPr="003D3B43">
              <w:t>5.2. Reconcile routine data and records.</w:t>
            </w:r>
          </w:p>
          <w:p w:rsidR="00000000" w:rsidRPr="003D3B43" w:rsidP="003D3B43">
            <w:pPr>
              <w:pStyle w:val="List"/>
            </w:pPr>
            <w:r w:rsidRPr="003D3B43">
              <w:t>5.3. Identify and act on improvements in the system relating to information retrieval.</w:t>
            </w:r>
          </w:p>
        </w:tc>
      </w:tr>
    </w:tbl>
    <w:p w:rsidR="00E208DB" w:rsidP="003D3B43">
      <w:pPr>
        <w:pStyle w:val="List"/>
      </w:pPr>
    </w:p>
    <w:p w:rsidR="00E208DB" w:rsidP="003D3B43">
      <w:pPr>
        <w:pStyle w:val="List"/>
      </w:pPr>
    </w:p>
    <w:p w:rsidR="00000000" w:rsidRPr="003D3B43" w:rsidP="003D3B43">
      <w:pPr>
        <w:pStyle w:val="Heading1"/>
      </w:pPr>
      <w:bookmarkStart w:id="6" w:name="O_1215298"/>
      <w:bookmarkEnd w:id="6"/>
      <w:r w:rsidRPr="003D3B4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BodyText"/>
              <w:rPr>
                <w:lang w:val="en-NZ"/>
              </w:rPr>
            </w:pPr>
            <w:r w:rsidRPr="003D3B43">
              <w:rPr>
                <w:rStyle w:val="SpecialBold"/>
              </w:rPr>
              <w:t>FOUNDATION SKILLS</w:t>
            </w:r>
          </w:p>
        </w:tc>
      </w:tr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BodyText"/>
              <w:rPr>
                <w:lang w:val="en-NZ"/>
              </w:rPr>
            </w:pPr>
            <w:r w:rsidRPr="003D3B43">
              <w:t>Foundation skills essential to performance in this unit, but not explicit in the performance criteria are listed here, along with a brief context statement.</w:t>
            </w:r>
          </w:p>
        </w:tc>
      </w:tr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43" w:rsidP="003D3B43">
            <w:pPr>
              <w:pStyle w:val="BodyText"/>
            </w:pPr>
            <w:r w:rsidRPr="003D3B4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BodyText"/>
              <w:rPr>
                <w:lang w:val="en-NZ"/>
              </w:rPr>
            </w:pPr>
            <w:r w:rsidRPr="003D3B43">
              <w:rPr>
                <w:rStyle w:val="SpecialBold"/>
              </w:rPr>
              <w:t>DESCRIPTION</w:t>
            </w:r>
          </w:p>
        </w:tc>
      </w:tr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BodyText"/>
              <w:rPr>
                <w:lang w:val="en-NZ"/>
              </w:rPr>
            </w:pPr>
            <w:r w:rsidRPr="003D3B4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ListBullet"/>
              <w:rPr>
                <w:lang w:val="en-NZ"/>
              </w:rPr>
            </w:pPr>
            <w:r w:rsidRPr="003D3B43">
              <w:t>present information and issues in required formats using language, structure and style appropriate to audience.</w:t>
            </w:r>
          </w:p>
        </w:tc>
      </w:tr>
      <w:tr w:rsidTr="003D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43">
            <w:pPr>
              <w:pStyle w:val="BodyText"/>
              <w:rPr>
                <w:lang w:val="en-NZ"/>
              </w:rPr>
            </w:pPr>
            <w:r w:rsidRPr="003D3B4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43" w:rsidP="003D3B43">
            <w:pPr>
              <w:pStyle w:val="ListBullet"/>
            </w:pPr>
            <w:r w:rsidRPr="003D3B43">
              <w:t xml:space="preserve">logically sequence information and analysis in required formats to address business and client </w:t>
            </w:r>
            <w:r w:rsidRPr="003D3B43">
              <w:t>requirements.</w:t>
            </w:r>
          </w:p>
        </w:tc>
      </w:tr>
    </w:tbl>
    <w:p w:rsidR="00000000" w:rsidRPr="003D3B43" w:rsidP="003D3B43">
      <w:pPr>
        <w:pStyle w:val="BodyText"/>
      </w:pPr>
    </w:p>
    <w:p w:rsidR="00000000" w:rsidRPr="003D3B43" w:rsidP="003D3B43">
      <w:pPr>
        <w:pStyle w:val="AllowPageBreak"/>
      </w:pPr>
    </w:p>
    <w:p w:rsidR="00000000" w:rsidRPr="003D3B43" w:rsidP="003D3B43">
      <w:pPr>
        <w:pStyle w:val="Heading1"/>
      </w:pPr>
      <w:bookmarkStart w:id="7" w:name="O_1215300"/>
      <w:bookmarkEnd w:id="7"/>
      <w:r w:rsidRPr="003D3B43">
        <w:t>Unit Mapping Information</w:t>
      </w:r>
    </w:p>
    <w:p w:rsidR="00000000" w:rsidRPr="003D3B43" w:rsidP="00E208DB">
      <w:pPr>
        <w:pStyle w:val="BodyText"/>
      </w:pPr>
      <w:r w:rsidRPr="003D3B43">
        <w:t>Supersedes and is not equivalent to PSPGEN027 Gather and analyse information.</w:t>
      </w:r>
    </w:p>
    <w:p w:rsidR="00000000" w:rsidRPr="003D3B43" w:rsidP="003D3B43">
      <w:pPr>
        <w:pStyle w:val="Heading1"/>
      </w:pPr>
      <w:bookmarkStart w:id="8" w:name="O_1215307"/>
      <w:bookmarkEnd w:id="8"/>
      <w:r w:rsidRPr="003D3B43">
        <w:t>Links</w:t>
      </w:r>
    </w:p>
    <w:p w:rsidR="00000000" w:rsidRPr="003D3B43" w:rsidP="00E208DB">
      <w:pPr>
        <w:pStyle w:val="BodyText"/>
      </w:pPr>
      <w:r w:rsidRPr="003D3B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322D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3B43" w:rsidP="00E208DB">
      <w:pPr>
        <w:pStyle w:val="BodyText"/>
        <w:sectPr w:rsidSect="003D3B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3B43" w:rsidP="003D3B43">
      <w:pPr>
        <w:pStyle w:val="SuperHeading"/>
      </w:pPr>
      <w:r w:rsidRPr="003D3B43">
        <w:t>Assessment Requirements for PSPGEN105 Gather and analyse inform</w:t>
      </w:r>
      <w:r w:rsidRPr="003D3B43">
        <w:t>ation</w:t>
      </w:r>
    </w:p>
    <w:p w:rsidR="00000000" w:rsidRPr="003D3B43" w:rsidP="003D3B43">
      <w:pPr>
        <w:pStyle w:val="Heading1"/>
      </w:pPr>
      <w:bookmarkStart w:id="9" w:name="O_1215302"/>
      <w:bookmarkEnd w:id="9"/>
      <w:r w:rsidRPr="003D3B43">
        <w:t>Modification History</w:t>
      </w:r>
    </w:p>
    <w:p w:rsidR="00000000" w:rsidRPr="003D3B43" w:rsidP="00E208DB">
      <w:pPr>
        <w:pStyle w:val="BodyText"/>
      </w:pPr>
      <w:r w:rsidRPr="003D3B43">
        <w:t>Supersedes and is not equivalent to PSPGEN027 Gather and analyse information.</w:t>
      </w:r>
    </w:p>
    <w:p w:rsidR="00000000" w:rsidRPr="003D3B43" w:rsidP="003D3B43">
      <w:pPr>
        <w:pStyle w:val="Heading1"/>
      </w:pPr>
      <w:bookmarkStart w:id="10" w:name="O_1215303"/>
      <w:bookmarkEnd w:id="10"/>
      <w:r w:rsidRPr="003D3B43">
        <w:t>Performance Evidence</w:t>
      </w:r>
    </w:p>
    <w:p w:rsidR="00000000" w:rsidRPr="003D3B43" w:rsidP="00E208DB">
      <w:pPr>
        <w:pStyle w:val="BodyText"/>
      </w:pPr>
      <w:r w:rsidRPr="003D3B43">
        <w:t>Evidence of the ability to complete tasks outlined in elements and performance criteria of this unit in the context of the job role, and on at least one occasion:</w:t>
      </w:r>
    </w:p>
    <w:p w:rsidR="00000000" w:rsidRPr="003D3B43" w:rsidP="003D3B43">
      <w:pPr>
        <w:pStyle w:val="ListBullet"/>
      </w:pPr>
      <w:r w:rsidRPr="003D3B43">
        <w:t>access and use information ethically and legally</w:t>
      </w:r>
    </w:p>
    <w:p w:rsidR="00000000" w:rsidRPr="003D3B43" w:rsidP="003D3B43">
      <w:pPr>
        <w:pStyle w:val="ListBullet"/>
      </w:pPr>
      <w:r w:rsidRPr="003D3B43">
        <w:t xml:space="preserve">use manual and computerised techniques for </w:t>
      </w:r>
      <w:r w:rsidRPr="003D3B43">
        <w:t>information management</w:t>
      </w:r>
    </w:p>
    <w:p w:rsidR="00000000" w:rsidRPr="003D3B43" w:rsidP="003D3B43">
      <w:pPr>
        <w:pStyle w:val="ListBullet"/>
      </w:pPr>
      <w:r w:rsidRPr="003D3B43">
        <w:t>apply computer technology to data storage, security, retrieval and presentation</w:t>
      </w:r>
    </w:p>
    <w:p w:rsidR="00000000" w:rsidRPr="003D3B43" w:rsidP="003D3B43">
      <w:pPr>
        <w:pStyle w:val="ListBullet"/>
      </w:pPr>
      <w:r w:rsidRPr="003D3B43">
        <w:t>use basic statistical and numerical manipulation</w:t>
      </w:r>
    </w:p>
    <w:p w:rsidR="00000000" w:rsidRPr="003D3B43" w:rsidP="003D3B43">
      <w:pPr>
        <w:pStyle w:val="ListBullet"/>
      </w:pPr>
      <w:r w:rsidRPr="003D3B43">
        <w:t>use critical analysis techniques</w:t>
      </w:r>
    </w:p>
    <w:p w:rsidR="00000000" w:rsidRPr="003D3B43" w:rsidP="003D3B43">
      <w:pPr>
        <w:pStyle w:val="ListBullet"/>
      </w:pPr>
      <w:r w:rsidRPr="003D3B43">
        <w:t>communicate with colleagues and supervisors</w:t>
      </w:r>
    </w:p>
    <w:p w:rsidR="00000000" w:rsidRPr="003D3B43" w:rsidP="003D3B43">
      <w:pPr>
        <w:pStyle w:val="ListBullet"/>
      </w:pPr>
      <w:r w:rsidRPr="003D3B43">
        <w:t>present information to addr</w:t>
      </w:r>
      <w:r w:rsidRPr="003D3B43">
        <w:t>ess business and client needs</w:t>
      </w:r>
    </w:p>
    <w:p w:rsidR="00000000" w:rsidRPr="003D3B43" w:rsidP="003D3B43">
      <w:pPr>
        <w:pStyle w:val="ListBullet"/>
      </w:pPr>
      <w:r w:rsidRPr="003D3B43">
        <w:t xml:space="preserve">apply problem-solving techniques </w:t>
      </w:r>
    </w:p>
    <w:p w:rsidR="00000000" w:rsidRPr="003D3B43" w:rsidP="003D3B43">
      <w:pPr>
        <w:pStyle w:val="ListBullet"/>
      </w:pPr>
      <w:r w:rsidRPr="003D3B43">
        <w:t>refer issues in accordance with procedures.</w:t>
      </w:r>
    </w:p>
    <w:p w:rsidR="00000000" w:rsidRPr="003D3B43" w:rsidP="003D3B43">
      <w:pPr>
        <w:pStyle w:val="AllowPageBreak"/>
      </w:pPr>
    </w:p>
    <w:p w:rsidR="00000000" w:rsidRPr="003D3B43" w:rsidP="003D3B43">
      <w:pPr>
        <w:pStyle w:val="Heading1"/>
      </w:pPr>
      <w:bookmarkStart w:id="11" w:name="O_1215304"/>
      <w:bookmarkEnd w:id="11"/>
      <w:r w:rsidRPr="003D3B43">
        <w:t>Knowledge Evidence</w:t>
      </w:r>
    </w:p>
    <w:p w:rsidR="00000000" w:rsidRPr="003D3B43" w:rsidP="00E208DB">
      <w:pPr>
        <w:pStyle w:val="BodyText"/>
      </w:pPr>
      <w:r w:rsidRPr="003D3B43">
        <w:t>Demonstrated knowledge required to complete the tasks outlined</w:t>
      </w:r>
      <w:r w:rsidRPr="003D3B43">
        <w:t xml:space="preserve"> in elements and performance criteria of this unit:</w:t>
      </w:r>
    </w:p>
    <w:p w:rsidR="00000000" w:rsidRPr="003D3B43" w:rsidP="003D3B43">
      <w:pPr>
        <w:pStyle w:val="ListBullet"/>
      </w:pPr>
      <w:r w:rsidRPr="003D3B43">
        <w:t>legislation relating to the workplace and the collection, use and storage of information</w:t>
      </w:r>
      <w:r w:rsidRPr="003D3B43">
        <w:rPr>
          <w:rStyle w:val="SpecialBold"/>
        </w:rPr>
        <w:t xml:space="preserve"> </w:t>
      </w:r>
    </w:p>
    <w:p w:rsidR="00000000" w:rsidRPr="003D3B43" w:rsidP="003D3B43">
      <w:pPr>
        <w:pStyle w:val="ListBullet"/>
      </w:pPr>
      <w:r w:rsidRPr="003D3B43">
        <w:t>policies, procedures, guidelines and standards for information-handling in the organisation, including those rela</w:t>
      </w:r>
      <w:r w:rsidRPr="003D3B43">
        <w:t>ted to:</w:t>
      </w:r>
    </w:p>
    <w:p w:rsidR="00000000" w:rsidRPr="003D3B43" w:rsidP="003D3B43">
      <w:pPr>
        <w:pStyle w:val="ListBullet2"/>
      </w:pPr>
      <w:r w:rsidRPr="003D3B43">
        <w:t>confidentiality and privacy and freedom of information</w:t>
      </w:r>
    </w:p>
    <w:p w:rsidR="00000000" w:rsidRPr="003D3B43" w:rsidP="003D3B43">
      <w:pPr>
        <w:pStyle w:val="ListBullet2"/>
      </w:pPr>
      <w:r w:rsidRPr="003D3B43">
        <w:t>security, protection and management of personally identifiable information (PII) and workplace information</w:t>
      </w:r>
    </w:p>
    <w:p w:rsidR="00000000" w:rsidRPr="003D3B43" w:rsidP="003D3B43">
      <w:pPr>
        <w:pStyle w:val="ListBullet2"/>
      </w:pPr>
      <w:r w:rsidRPr="003D3B43">
        <w:t xml:space="preserve">data collection and management procedures </w:t>
      </w:r>
    </w:p>
    <w:p w:rsidR="00000000" w:rsidRPr="003D3B43" w:rsidP="003D3B43">
      <w:pPr>
        <w:pStyle w:val="ListBullet"/>
      </w:pPr>
      <w:r w:rsidRPr="003D3B43">
        <w:t>storage procedures including electronic a</w:t>
      </w:r>
      <w:r w:rsidRPr="003D3B43">
        <w:t>nd manual filing systems, databases and data storage systems</w:t>
      </w:r>
    </w:p>
    <w:p w:rsidR="00000000" w:rsidRPr="003D3B43" w:rsidP="003D3B43">
      <w:pPr>
        <w:pStyle w:val="ListBullet"/>
      </w:pPr>
      <w:r w:rsidRPr="003D3B43">
        <w:t>sources of work-related information</w:t>
      </w:r>
    </w:p>
    <w:p w:rsidR="00000000" w:rsidRPr="003D3B43" w:rsidP="003D3B43">
      <w:pPr>
        <w:pStyle w:val="ListBullet"/>
      </w:pPr>
      <w:r w:rsidRPr="003D3B43">
        <w:t>economic, legal, security and social issues surrounding the use of information.</w:t>
      </w:r>
    </w:p>
    <w:p w:rsidR="00000000" w:rsidRPr="003D3B43" w:rsidP="003D3B43">
      <w:pPr>
        <w:pStyle w:val="AllowPageBreak"/>
      </w:pPr>
    </w:p>
    <w:p w:rsidR="00000000" w:rsidRPr="003D3B43" w:rsidP="003D3B43">
      <w:pPr>
        <w:pStyle w:val="Heading1"/>
      </w:pPr>
      <w:bookmarkStart w:id="12" w:name="O_1215305"/>
      <w:bookmarkEnd w:id="12"/>
      <w:r w:rsidRPr="003D3B43">
        <w:t>Assessment Conditions</w:t>
      </w:r>
    </w:p>
    <w:p w:rsidR="00000000" w:rsidRPr="003D3B43" w:rsidP="00E208DB">
      <w:pPr>
        <w:pStyle w:val="BodyText"/>
      </w:pPr>
      <w:r w:rsidRPr="003D3B43">
        <w:t xml:space="preserve">Skills must be demonstrated in the workplace or in a simulated environment that reflects workplace conditions. </w:t>
      </w:r>
    </w:p>
    <w:p w:rsidR="00000000" w:rsidRPr="003D3B43" w:rsidP="00E208DB">
      <w:pPr>
        <w:pStyle w:val="BodyText"/>
      </w:pPr>
      <w:r w:rsidRPr="003D3B43">
        <w:t>Assessment must ensure access to:</w:t>
      </w:r>
    </w:p>
    <w:p w:rsidR="00000000" w:rsidRPr="003D3B43" w:rsidP="003D3B43">
      <w:pPr>
        <w:pStyle w:val="ListBullet"/>
      </w:pPr>
      <w:r w:rsidRPr="003D3B43">
        <w:t>legislation relating to the workplace and the collection, use and storage of information</w:t>
      </w:r>
    </w:p>
    <w:p w:rsidR="00000000" w:rsidRPr="003D3B43" w:rsidP="003D3B43">
      <w:pPr>
        <w:pStyle w:val="ListBullet"/>
      </w:pPr>
      <w:r w:rsidRPr="003D3B43">
        <w:t>policies, procedures</w:t>
      </w:r>
      <w:r w:rsidRPr="003D3B43">
        <w:t xml:space="preserve">, guidelines and standards for information handling in the organisation </w:t>
      </w:r>
    </w:p>
    <w:p w:rsidR="00000000" w:rsidRPr="003D3B43" w:rsidP="003D3B43">
      <w:pPr>
        <w:pStyle w:val="ListBullet"/>
      </w:pPr>
      <w:r w:rsidRPr="003D3B43">
        <w:t>electronic information and records management systems.</w:t>
      </w:r>
    </w:p>
    <w:p w:rsidR="00000000" w:rsidRPr="003D3B43" w:rsidP="00E208DB">
      <w:pPr>
        <w:pStyle w:val="BodyText"/>
      </w:pPr>
      <w:r w:rsidRPr="003D3B43">
        <w:t>Assessors must satisfy the Standards for Registered Training Organisations’ requirements for assessors.</w:t>
      </w:r>
    </w:p>
    <w:p w:rsidR="00000000" w:rsidRPr="003D3B43" w:rsidP="003D3B43">
      <w:pPr>
        <w:pStyle w:val="Heading1"/>
      </w:pPr>
      <w:bookmarkStart w:id="13" w:name="O_1215308"/>
      <w:bookmarkEnd w:id="13"/>
      <w:r w:rsidRPr="003D3B43">
        <w:t>Links</w:t>
      </w:r>
    </w:p>
    <w:p w:rsidR="00000000" w:rsidRPr="003D3B43" w:rsidP="00E208DB">
      <w:pPr>
        <w:pStyle w:val="BodyText"/>
      </w:pPr>
      <w:r w:rsidRPr="003D3B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322D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3B43" w:rsidP="003D3B43"/>
    <w:sectPr w:rsidSect="003D3B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43" w:rsidRPr="00E208DB" w:rsidP="00E20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DB" w:rsidP="003D3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8DB" w:rsidP="003D3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208DB" w:rsidP="003D3B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43" w:rsidP="003D3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08DB">
      <w:t>Approved</w:t>
    </w:r>
    <w:r w:rsidR="00E208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08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08DB">
      <w:rPr>
        <w:noProof/>
      </w:rPr>
      <w:t>4</w:t>
    </w:r>
    <w:r>
      <w:rPr>
        <w:noProof/>
      </w:rPr>
      <w:fldChar w:fldCharType="end"/>
    </w:r>
  </w:p>
  <w:p w:rsidR="003D3B43" w:rsidP="003D3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08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08DB">
      <w:t>Public Skills Australia</w:t>
    </w:r>
    <w:r w:rsidR="00E208DB">
      <w:fldChar w:fldCharType="end"/>
    </w:r>
  </w:p>
  <w:p w:rsidR="003D3B43" w:rsidP="003D3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B43" w:rsidRPr="00E208DB" w:rsidP="00E20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DB" w:rsidRPr="002D2AF8" w:rsidP="003D3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PSPGEN105 Gather and analyse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08DB" w:rsidP="003D3B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43" w:rsidRPr="002D2AF8" w:rsidP="003D3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08DB">
      <w:t>PSPGEN105 Gather and analyse information</w:t>
    </w:r>
    <w:r w:rsidR="00E208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08DB">
      <w:rPr>
        <w:noProof/>
      </w:rPr>
      <w:t>2 March 2025</w:t>
    </w:r>
    <w:r>
      <w:fldChar w:fldCharType="end"/>
    </w:r>
  </w:p>
  <w:p w:rsidR="003D3B43" w:rsidP="003D3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2AB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E9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282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B43"/>
  </w:style>
  <w:style w:type="character" w:customStyle="1" w:styleId="Heading1Char">
    <w:name w:val="Heading 1 Char"/>
    <w:basedOn w:val="DefaultParagraphFont"/>
    <w:link w:val="Heading1"/>
    <w:rsid w:val="003D3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B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B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3B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3B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B43"/>
    <w:rPr>
      <w:b/>
      <w:spacing w:val="0"/>
    </w:rPr>
  </w:style>
  <w:style w:type="paragraph" w:styleId="ListBullet2">
    <w:name w:val="List Bullet 2"/>
    <w:basedOn w:val="List2"/>
    <w:rsid w:val="003D3B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3B43"/>
    <w:rPr>
      <w:i/>
    </w:rPr>
  </w:style>
  <w:style w:type="paragraph" w:customStyle="1" w:styleId="SuperHeading">
    <w:name w:val="SuperHeading"/>
    <w:basedOn w:val="Normal"/>
    <w:rsid w:val="003D3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B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3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B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3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B43"/>
  </w:style>
  <w:style w:type="paragraph" w:styleId="TableofFigures">
    <w:name w:val="table of figures"/>
    <w:basedOn w:val="Normal"/>
    <w:next w:val="Normal"/>
    <w:semiHidden/>
    <w:rsid w:val="003D3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B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B43"/>
    <w:rPr>
      <w:rFonts w:ascii="Wingdings" w:hAnsi="Wingdings"/>
    </w:rPr>
  </w:style>
  <w:style w:type="paragraph" w:customStyle="1" w:styleId="TableHeading">
    <w:name w:val="Table Heading"/>
    <w:basedOn w:val="HeadingBase"/>
    <w:rsid w:val="003D3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B43"/>
    <w:rPr>
      <w:color w:val="0033CC"/>
      <w:u w:val="none"/>
    </w:rPr>
  </w:style>
  <w:style w:type="paragraph" w:customStyle="1" w:styleId="BodyTextRight">
    <w:name w:val="Body Text Right"/>
    <w:basedOn w:val="BodyText"/>
    <w:rsid w:val="003D3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B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B43"/>
    <w:rPr>
      <w:sz w:val="32"/>
    </w:rPr>
  </w:style>
  <w:style w:type="paragraph" w:customStyle="1" w:styleId="HeadingProcedure">
    <w:name w:val="Heading Procedure"/>
    <w:basedOn w:val="HeadingBase"/>
    <w:next w:val="Normal"/>
    <w:rsid w:val="003D3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B43"/>
    <w:pPr>
      <w:spacing w:before="60" w:after="60"/>
    </w:pPr>
  </w:style>
  <w:style w:type="paragraph" w:styleId="ListContinue">
    <w:name w:val="List Continue"/>
    <w:basedOn w:val="List"/>
    <w:rsid w:val="003D3B43"/>
    <w:pPr>
      <w:ind w:firstLine="0"/>
    </w:pPr>
  </w:style>
  <w:style w:type="paragraph" w:customStyle="1" w:styleId="ListNote">
    <w:name w:val="List Note"/>
    <w:basedOn w:val="List"/>
    <w:rsid w:val="003D3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B43"/>
    <w:rPr>
      <w:rFonts w:ascii="Courier New" w:hAnsi="Courier New"/>
    </w:rPr>
  </w:style>
  <w:style w:type="paragraph" w:customStyle="1" w:styleId="NoteBullet">
    <w:name w:val="Note Bullet"/>
    <w:basedOn w:val="Note"/>
    <w:rsid w:val="003D3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B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B43"/>
    <w:rPr>
      <w:b/>
      <w:smallCaps/>
    </w:rPr>
  </w:style>
  <w:style w:type="paragraph" w:customStyle="1" w:styleId="TableListNumber">
    <w:name w:val="Table List Number"/>
    <w:basedOn w:val="ListNumber"/>
    <w:rsid w:val="003D3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B43"/>
    <w:pPr>
      <w:numPr>
        <w:numId w:val="9"/>
      </w:numPr>
    </w:pPr>
  </w:style>
  <w:style w:type="paragraph" w:customStyle="1" w:styleId="ListAlpha2">
    <w:name w:val="List Alpha 2"/>
    <w:basedOn w:val="List2"/>
    <w:rsid w:val="003D3B43"/>
    <w:pPr>
      <w:numPr>
        <w:numId w:val="8"/>
      </w:numPr>
    </w:pPr>
  </w:style>
  <w:style w:type="paragraph" w:styleId="List2">
    <w:name w:val="List 2"/>
    <w:basedOn w:val="BodyText"/>
    <w:rsid w:val="003D3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B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B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B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B43"/>
    <w:pPr>
      <w:numPr>
        <w:numId w:val="4"/>
      </w:numPr>
    </w:pPr>
  </w:style>
  <w:style w:type="paragraph" w:styleId="ListContinue2">
    <w:name w:val="List Continue 2"/>
    <w:basedOn w:val="List2"/>
    <w:rsid w:val="003D3B43"/>
    <w:pPr>
      <w:ind w:firstLine="0"/>
    </w:pPr>
  </w:style>
  <w:style w:type="paragraph" w:styleId="ListContinue3">
    <w:name w:val="List Continue 3"/>
    <w:basedOn w:val="List3"/>
    <w:rsid w:val="003D3B43"/>
    <w:pPr>
      <w:ind w:left="1021" w:firstLine="0"/>
    </w:pPr>
  </w:style>
  <w:style w:type="paragraph" w:styleId="ListContinue4">
    <w:name w:val="List Continue 4"/>
    <w:basedOn w:val="List4"/>
    <w:rsid w:val="003D3B43"/>
    <w:pPr>
      <w:ind w:firstLine="0"/>
    </w:pPr>
  </w:style>
  <w:style w:type="paragraph" w:styleId="ListContinue5">
    <w:name w:val="List Continue 5"/>
    <w:basedOn w:val="List5"/>
    <w:rsid w:val="003D3B43"/>
    <w:pPr>
      <w:ind w:firstLine="0"/>
    </w:pPr>
  </w:style>
  <w:style w:type="paragraph" w:styleId="ListNumber3">
    <w:name w:val="List Number 3"/>
    <w:basedOn w:val="List3"/>
    <w:rsid w:val="003D3B43"/>
    <w:pPr>
      <w:numPr>
        <w:numId w:val="5"/>
      </w:numPr>
    </w:pPr>
  </w:style>
  <w:style w:type="paragraph" w:styleId="ListNumber4">
    <w:name w:val="List Number 4"/>
    <w:basedOn w:val="List4"/>
    <w:rsid w:val="003D3B43"/>
    <w:pPr>
      <w:numPr>
        <w:numId w:val="6"/>
      </w:numPr>
    </w:pPr>
  </w:style>
  <w:style w:type="paragraph" w:styleId="ListNumber5">
    <w:name w:val="List Number 5"/>
    <w:basedOn w:val="List5"/>
    <w:rsid w:val="003D3B43"/>
    <w:pPr>
      <w:numPr>
        <w:numId w:val="7"/>
      </w:numPr>
    </w:pPr>
  </w:style>
  <w:style w:type="paragraph" w:styleId="BlockText">
    <w:name w:val="Block Text"/>
    <w:basedOn w:val="Normal"/>
    <w:rsid w:val="003D3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B43"/>
    <w:rPr>
      <w:sz w:val="16"/>
      <w:vertAlign w:val="superscript"/>
    </w:rPr>
  </w:style>
  <w:style w:type="character" w:customStyle="1" w:styleId="Symbols">
    <w:name w:val="Symbols"/>
    <w:basedOn w:val="DefaultParagraphFont"/>
    <w:rsid w:val="003D3B43"/>
    <w:rPr>
      <w:rFonts w:ascii="Symbol" w:hAnsi="Symbol"/>
    </w:rPr>
  </w:style>
  <w:style w:type="character" w:customStyle="1" w:styleId="MenuOptions">
    <w:name w:val="Menu Options"/>
    <w:basedOn w:val="DefaultParagraphFont"/>
    <w:rsid w:val="003D3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B43"/>
    <w:rPr>
      <w:b/>
    </w:rPr>
  </w:style>
  <w:style w:type="character" w:customStyle="1" w:styleId="Underlined">
    <w:name w:val="Underlined"/>
    <w:basedOn w:val="DefaultParagraphFont"/>
    <w:rsid w:val="003D3B43"/>
    <w:rPr>
      <w:u w:val="single"/>
    </w:rPr>
  </w:style>
  <w:style w:type="paragraph" w:customStyle="1" w:styleId="TableBodyTextRight">
    <w:name w:val="Table Body Text Right"/>
    <w:basedOn w:val="TableBodyText"/>
    <w:rsid w:val="003D3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B43"/>
    <w:rPr>
      <w:sz w:val="18"/>
    </w:rPr>
  </w:style>
  <w:style w:type="paragraph" w:customStyle="1" w:styleId="BodySmallRight">
    <w:name w:val="Body Small Right"/>
    <w:basedOn w:val="BodyTextRight"/>
    <w:rsid w:val="003D3B43"/>
    <w:rPr>
      <w:sz w:val="18"/>
      <w:szCs w:val="18"/>
    </w:rPr>
  </w:style>
  <w:style w:type="paragraph" w:customStyle="1" w:styleId="MarginEdition">
    <w:name w:val="Margin Edition"/>
    <w:basedOn w:val="MarginNote"/>
    <w:rsid w:val="003D3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B43"/>
    <w:rPr>
      <w:sz w:val="2"/>
      <w:szCs w:val="2"/>
    </w:rPr>
  </w:style>
  <w:style w:type="character" w:customStyle="1" w:styleId="Small">
    <w:name w:val="Small"/>
    <w:basedOn w:val="DefaultParagraphFont"/>
    <w:rsid w:val="003D3B43"/>
    <w:rPr>
      <w:sz w:val="16"/>
    </w:rPr>
  </w:style>
  <w:style w:type="paragraph" w:customStyle="1" w:styleId="WideTable">
    <w:name w:val="Wide Table"/>
    <w:basedOn w:val="Normal"/>
    <w:rsid w:val="003D3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B43"/>
  </w:style>
  <w:style w:type="paragraph" w:styleId="Quote">
    <w:name w:val="Quote"/>
    <w:basedOn w:val="Heading1"/>
    <w:link w:val="QuoteChar"/>
    <w:qFormat/>
    <w:rsid w:val="003D3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B43"/>
    <w:pPr>
      <w:pageBreakBefore/>
    </w:pPr>
  </w:style>
  <w:style w:type="paragraph" w:customStyle="1" w:styleId="Border">
    <w:name w:val="Border"/>
    <w:basedOn w:val="Normal"/>
    <w:qFormat/>
    <w:rsid w:val="003D3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B43"/>
    <w:rPr>
      <w:u w:val="single"/>
    </w:rPr>
  </w:style>
  <w:style w:type="character" w:customStyle="1" w:styleId="BoldandItalics">
    <w:name w:val="Bold and Italics"/>
    <w:qFormat/>
    <w:rsid w:val="003D3B43"/>
    <w:rPr>
      <w:b/>
      <w:i/>
      <w:u w:val="none"/>
    </w:rPr>
  </w:style>
  <w:style w:type="paragraph" w:styleId="BalloonText">
    <w:name w:val="Balloon Text"/>
    <w:basedOn w:val="Normal"/>
    <w:link w:val="BalloonTextChar"/>
    <w:rsid w:val="003D3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B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B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B43"/>
    <w:pPr>
      <w:spacing w:before="0" w:after="0"/>
    </w:pPr>
  </w:style>
  <w:style w:type="paragraph" w:customStyle="1" w:styleId="BodyTextBold">
    <w:name w:val="Body Text Bold"/>
    <w:basedOn w:val="BodyText"/>
    <w:qFormat/>
    <w:rsid w:val="003D3B43"/>
    <w:rPr>
      <w:b/>
    </w:rPr>
  </w:style>
  <w:style w:type="character" w:styleId="Hyperlink">
    <w:name w:val="Hyperlink"/>
    <w:basedOn w:val="DefaultParagraphFont"/>
    <w:uiPriority w:val="99"/>
    <w:unhideWhenUsed/>
    <w:rsid w:val="00E208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5083</Characters>
  <Application>Microsoft Office Word</Application>
  <DocSecurity>0</DocSecurity>
  <Lines>145</Lines>
  <Paragraphs>100</Paragraphs>
  <ScaleCrop>false</ScaleCrop>
  <Company>Author-it Software Corporation Ltd.</Company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PSPGEN105 Gather and analyse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