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389B" w:rsidP="005038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PSPGEN097 Contribute to conflict management</w:t>
      </w:r>
      <w:r>
        <w:fldChar w:fldCharType="end"/>
      </w:r>
    </w:p>
    <w:p w:rsidR="0050389B" w:rsidP="0050389B">
      <w:pPr>
        <w:pStyle w:val="Version"/>
        <w:sectPr w:rsidSect="00A47D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7D32" w:rsidP="00A47D32">
      <w:pPr>
        <w:pStyle w:val="SuperHeading"/>
      </w:pPr>
      <w:r w:rsidRPr="00A47D32">
        <w:t>Assessment Requirements for PSPGEN097 Contribute to conflict management</w:t>
      </w:r>
    </w:p>
    <w:p w:rsidR="00000000" w:rsidRPr="00A47D32" w:rsidP="00A47D32">
      <w:pPr>
        <w:pStyle w:val="Heading1"/>
      </w:pPr>
      <w:bookmarkStart w:id="1" w:name="O_1215072"/>
      <w:bookmarkEnd w:id="1"/>
      <w:r w:rsidRPr="00A47D32">
        <w:t>Modification History</w:t>
      </w:r>
    </w:p>
    <w:p w:rsidR="00000000" w:rsidRPr="00A47D32" w:rsidP="0050389B">
      <w:pPr>
        <w:pStyle w:val="BodyText"/>
      </w:pPr>
      <w:r w:rsidRPr="00A47D32">
        <w:t>Supersedes and is not equivalent to PSPGEN021 Contribute to conflict management.</w:t>
      </w:r>
    </w:p>
    <w:p w:rsidR="00000000" w:rsidRPr="00A47D32" w:rsidP="00A47D32">
      <w:pPr>
        <w:pStyle w:val="Heading1"/>
      </w:pPr>
      <w:bookmarkStart w:id="2" w:name="O_1215073"/>
      <w:bookmarkEnd w:id="2"/>
      <w:r w:rsidRPr="00A47D32">
        <w:t>Performance Evidence</w:t>
      </w:r>
    </w:p>
    <w:p w:rsidR="00000000" w:rsidRPr="00A47D32" w:rsidP="0050389B">
      <w:pPr>
        <w:pStyle w:val="BodyText"/>
      </w:pPr>
      <w:r w:rsidRPr="00A47D32">
        <w:t>Evidence of the ability to complete tasks outlined in elements and performance criteria of this unit in the context of the job role, and:</w:t>
      </w:r>
    </w:p>
    <w:p w:rsidR="00000000" w:rsidRPr="00A47D32" w:rsidP="00A47D32">
      <w:pPr>
        <w:pStyle w:val="ListBullet"/>
      </w:pPr>
      <w:r w:rsidRPr="00A47D32">
        <w:t>use effective communication techniques to resolve a conflict situation in agreement with another party in three of th</w:t>
      </w:r>
      <w:r w:rsidRPr="00A47D32">
        <w:t>e following circumstances:</w:t>
      </w:r>
    </w:p>
    <w:p w:rsidR="00000000" w:rsidRPr="00A47D32" w:rsidP="00A47D32">
      <w:pPr>
        <w:pStyle w:val="ListBullet2"/>
      </w:pPr>
      <w:r w:rsidRPr="00A47D32">
        <w:t>a conflict with work colleagues</w:t>
      </w:r>
    </w:p>
    <w:p w:rsidR="00000000" w:rsidRPr="00A47D32" w:rsidP="00A47D32">
      <w:pPr>
        <w:pStyle w:val="ListBullet2"/>
      </w:pPr>
      <w:r w:rsidRPr="00A47D32">
        <w:t>refusal to follow directions or guidance</w:t>
      </w:r>
    </w:p>
    <w:p w:rsidR="00000000" w:rsidRPr="00A47D32" w:rsidP="00A47D32">
      <w:pPr>
        <w:pStyle w:val="ListBullet2"/>
      </w:pPr>
      <w:r w:rsidRPr="00A47D32">
        <w:t>a situation involving customer complaint or dissatisfaction</w:t>
      </w:r>
    </w:p>
    <w:p w:rsidR="00000000" w:rsidRPr="00A47D32" w:rsidP="00A47D32">
      <w:pPr>
        <w:pStyle w:val="ListBullet2"/>
      </w:pPr>
      <w:r w:rsidRPr="00A47D32">
        <w:t>a disagreement with a member of the public.</w:t>
      </w:r>
    </w:p>
    <w:p w:rsidR="00000000" w:rsidRPr="00A47D32" w:rsidP="00A47D32">
      <w:pPr>
        <w:pStyle w:val="AllowPageBreak"/>
      </w:pPr>
    </w:p>
    <w:p w:rsidR="00000000" w:rsidRPr="00A47D32" w:rsidP="00A47D32">
      <w:pPr>
        <w:pStyle w:val="Heading1"/>
      </w:pPr>
      <w:bookmarkStart w:id="3" w:name="O_1215074"/>
      <w:bookmarkEnd w:id="3"/>
      <w:r w:rsidRPr="00A47D32">
        <w:t>Knowledge Evidence</w:t>
      </w:r>
    </w:p>
    <w:p w:rsidR="00000000" w:rsidRPr="00A47D32" w:rsidP="0050389B">
      <w:pPr>
        <w:pStyle w:val="BodyText"/>
      </w:pPr>
      <w:r w:rsidRPr="00A47D32">
        <w:t xml:space="preserve">Demonstrated </w:t>
      </w:r>
      <w:r w:rsidRPr="00A47D32">
        <w:t>knowledge required to complete the tasks outlined in elements and performance criteria of this unit:</w:t>
      </w:r>
    </w:p>
    <w:p w:rsidR="00000000" w:rsidRPr="00A47D32" w:rsidP="00A47D32">
      <w:pPr>
        <w:pStyle w:val="ListBullet"/>
      </w:pPr>
      <w:r w:rsidRPr="00A47D32">
        <w:t>legislation, regulations, policies, procedures and guidelines relating to workplace conflict in the public sector</w:t>
      </w:r>
    </w:p>
    <w:p w:rsidR="00000000" w:rsidRPr="00A47D32" w:rsidP="00A47D32">
      <w:pPr>
        <w:pStyle w:val="ListBullet"/>
      </w:pPr>
      <w:r w:rsidRPr="00A47D32">
        <w:t>grievance procedures applicable to the workplace</w:t>
      </w:r>
    </w:p>
    <w:p w:rsidR="00000000" w:rsidRPr="00A47D32" w:rsidP="00A47D32">
      <w:pPr>
        <w:pStyle w:val="ListBullet"/>
      </w:pPr>
      <w:r w:rsidRPr="00A47D32">
        <w:t>types of conflict in the workplace and typical causes</w:t>
      </w:r>
    </w:p>
    <w:p w:rsidR="00000000" w:rsidRPr="00A47D32" w:rsidP="00A47D32">
      <w:pPr>
        <w:pStyle w:val="ListBullet"/>
      </w:pPr>
      <w:r w:rsidRPr="00A47D32">
        <w:t>conflict theory, including signs, stages, levels, factors involved and results</w:t>
      </w:r>
    </w:p>
    <w:p w:rsidR="00000000" w:rsidRPr="00A47D32" w:rsidP="00A47D32">
      <w:pPr>
        <w:pStyle w:val="ListBullet"/>
      </w:pPr>
      <w:r w:rsidRPr="00A47D32">
        <w:t xml:space="preserve">group processes and roles people play </w:t>
      </w:r>
    </w:p>
    <w:p w:rsidR="00000000" w:rsidRPr="00A47D32" w:rsidP="00A47D32">
      <w:pPr>
        <w:pStyle w:val="ListBullet"/>
      </w:pPr>
      <w:r w:rsidRPr="00A47D32">
        <w:t>organisational structures and workp</w:t>
      </w:r>
      <w:r w:rsidRPr="00A47D32">
        <w:t>lace culture</w:t>
      </w:r>
    </w:p>
    <w:p w:rsidR="00000000" w:rsidRPr="00A47D32" w:rsidP="00A47D32">
      <w:pPr>
        <w:pStyle w:val="ListBullet"/>
      </w:pPr>
      <w:r w:rsidRPr="00A47D32">
        <w:t>effective communication techniques and how these are applied in a conflict situation:</w:t>
      </w:r>
    </w:p>
    <w:p w:rsidR="00000000" w:rsidRPr="00A47D32" w:rsidP="00A47D32">
      <w:pPr>
        <w:pStyle w:val="ListBullet2"/>
      </w:pPr>
      <w:r w:rsidRPr="00A47D32">
        <w:t>active listening</w:t>
      </w:r>
    </w:p>
    <w:p w:rsidR="00000000" w:rsidRPr="00A47D32" w:rsidP="00A47D32">
      <w:pPr>
        <w:pStyle w:val="ListBullet2"/>
      </w:pPr>
      <w:r w:rsidRPr="00A47D32">
        <w:t>assertiveness</w:t>
      </w:r>
    </w:p>
    <w:p w:rsidR="00000000" w:rsidRPr="00A47D32" w:rsidP="00A47D32">
      <w:pPr>
        <w:pStyle w:val="ListBullet2"/>
      </w:pPr>
      <w:r w:rsidRPr="00A47D32">
        <w:t>non-verbal communication</w:t>
      </w:r>
    </w:p>
    <w:p w:rsidR="00000000" w:rsidRPr="00A47D32" w:rsidP="00A47D32">
      <w:pPr>
        <w:pStyle w:val="ListBullet2"/>
      </w:pPr>
      <w:r w:rsidRPr="00A47D32">
        <w:t>language style</w:t>
      </w:r>
    </w:p>
    <w:p w:rsidR="00000000" w:rsidRPr="00A47D32" w:rsidP="00A47D32">
      <w:pPr>
        <w:pStyle w:val="ListBullet2"/>
      </w:pPr>
      <w:r w:rsidRPr="00A47D32">
        <w:t>open and closed questioning</w:t>
      </w:r>
    </w:p>
    <w:p w:rsidR="00000000" w:rsidRPr="00A47D32" w:rsidP="00A47D32">
      <w:pPr>
        <w:pStyle w:val="ListBullet2"/>
      </w:pPr>
      <w:r w:rsidRPr="00A47D32">
        <w:t>voice tonality</w:t>
      </w:r>
    </w:p>
    <w:p w:rsidR="00000000" w:rsidRPr="00A47D32" w:rsidP="00A47D32">
      <w:pPr>
        <w:pStyle w:val="ListBullet"/>
      </w:pPr>
      <w:r w:rsidRPr="00A47D32">
        <w:t>individual differences that may contribut</w:t>
      </w:r>
      <w:r w:rsidRPr="00A47D32">
        <w:t>e to conflict situations</w:t>
      </w:r>
    </w:p>
    <w:p w:rsidR="00000000" w:rsidRPr="00A47D32" w:rsidP="00A47D32">
      <w:pPr>
        <w:pStyle w:val="ListBullet"/>
      </w:pPr>
      <w:r w:rsidRPr="00A47D32">
        <w:t>conflict resolution skills and strategies</w:t>
      </w:r>
    </w:p>
    <w:p w:rsidR="00000000" w:rsidRPr="00A47D32" w:rsidP="00A47D32">
      <w:pPr>
        <w:pStyle w:val="ListBullet"/>
      </w:pPr>
      <w:r w:rsidRPr="00A47D32">
        <w:t>concept of personal power and positional power.</w:t>
      </w:r>
    </w:p>
    <w:p w:rsidR="00000000" w:rsidRPr="00A47D32" w:rsidP="00A47D32">
      <w:pPr>
        <w:pStyle w:val="AllowPageBreak"/>
      </w:pPr>
    </w:p>
    <w:p w:rsidR="00000000" w:rsidRPr="00A47D32" w:rsidP="00A47D32">
      <w:pPr>
        <w:pStyle w:val="Heading1"/>
      </w:pPr>
      <w:bookmarkStart w:id="4" w:name="O_1215075"/>
      <w:bookmarkEnd w:id="4"/>
      <w:r w:rsidRPr="00A47D32">
        <w:t>Assessment Conditions</w:t>
      </w:r>
    </w:p>
    <w:p w:rsidR="00000000" w:rsidRPr="00A47D32" w:rsidP="0050389B">
      <w:pPr>
        <w:pStyle w:val="BodyText"/>
      </w:pPr>
      <w:r w:rsidRPr="00A47D32">
        <w:t xml:space="preserve">Skills must be demonstrated in </w:t>
      </w:r>
      <w:r w:rsidRPr="00A47D32">
        <w:t>the workplace or in a simulated environment that reflects workplace conditions.</w:t>
      </w:r>
    </w:p>
    <w:p w:rsidR="00000000" w:rsidRPr="00A47D32" w:rsidP="0050389B">
      <w:pPr>
        <w:pStyle w:val="BodyText"/>
      </w:pPr>
      <w:r w:rsidRPr="00A47D32">
        <w:t>Assessment must ensure access to:</w:t>
      </w:r>
    </w:p>
    <w:p w:rsidR="00000000" w:rsidRPr="00A47D32" w:rsidP="00A47D32">
      <w:pPr>
        <w:pStyle w:val="ListBullet"/>
      </w:pPr>
      <w:r w:rsidRPr="00A47D32">
        <w:t>public sector legislation, regulations, policies, procedures and guidelines relating to managing conflict</w:t>
      </w:r>
    </w:p>
    <w:p w:rsidR="00000000" w:rsidRPr="00A47D32" w:rsidP="00A47D32">
      <w:pPr>
        <w:pStyle w:val="ListBullet"/>
      </w:pPr>
      <w:r w:rsidRPr="00A47D32">
        <w:t xml:space="preserve">grievance procedures applicable to </w:t>
      </w:r>
      <w:r w:rsidRPr="00A47D32">
        <w:t>the workplace</w:t>
      </w:r>
    </w:p>
    <w:p w:rsidR="00000000" w:rsidRPr="00A47D32" w:rsidP="00A47D32">
      <w:pPr>
        <w:pStyle w:val="ListBullet"/>
      </w:pPr>
      <w:r w:rsidRPr="00A47D32">
        <w:t>resources and equipment of the working environment.</w:t>
      </w:r>
    </w:p>
    <w:p w:rsidR="00000000" w:rsidRPr="00A47D32" w:rsidP="0050389B">
      <w:pPr>
        <w:pStyle w:val="BodyText"/>
      </w:pPr>
      <w:r w:rsidRPr="00A47D32">
        <w:t>Assessors must satisfy the Standards for Registered Training Organisations’ requirements for assessors.</w:t>
      </w:r>
    </w:p>
    <w:p w:rsidR="00000000" w:rsidRPr="00A47D32" w:rsidP="00A47D32">
      <w:pPr>
        <w:pStyle w:val="Heading1"/>
      </w:pPr>
      <w:bookmarkStart w:id="5" w:name="O_1215078"/>
      <w:bookmarkEnd w:id="5"/>
      <w:r w:rsidRPr="00A47D32">
        <w:t>Links</w:t>
      </w:r>
    </w:p>
    <w:p w:rsidR="00000000" w:rsidRPr="00A47D32" w:rsidP="0050389B">
      <w:pPr>
        <w:pStyle w:val="BodyText"/>
      </w:pPr>
      <w:r w:rsidRPr="00A47D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05F5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47D32" w:rsidP="00A47D32"/>
    <w:sectPr w:rsidSect="00A47D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D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D32" w:rsidRPr="0050389B" w:rsidP="005038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D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89B" w:rsidP="00A47D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389B" w:rsidP="00A47D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0389B" w:rsidP="00A47D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D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8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7D32" w:rsidRPr="0050389B" w:rsidP="005038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D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89B" w:rsidRPr="002D2AF8" w:rsidP="00A47D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PSPGEN097 Contribute to conflict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50389B" w:rsidP="00A47D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D67F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F4DC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3406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D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7D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7D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7D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7D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7D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7D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7D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7D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7D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7D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7D32"/>
  </w:style>
  <w:style w:type="character" w:customStyle="1" w:styleId="Heading1Char">
    <w:name w:val="Heading 1 Char"/>
    <w:basedOn w:val="DefaultParagraphFont"/>
    <w:link w:val="Heading1"/>
    <w:rsid w:val="00A47D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7D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7D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7D3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7D3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7D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7D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7D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7D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7D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7D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7D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7D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7D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7D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7D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7D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7D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7D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7D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7D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7D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7D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7D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7D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7D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7D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7D32"/>
    <w:rPr>
      <w:b/>
      <w:spacing w:val="0"/>
    </w:rPr>
  </w:style>
  <w:style w:type="paragraph" w:customStyle="1" w:styleId="SuperTitle">
    <w:name w:val="SuperTitle"/>
    <w:basedOn w:val="Title"/>
    <w:rsid w:val="00A47D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7D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7D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7D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7D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7D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7D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7D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7D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7D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7D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7D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7D32"/>
    <w:rPr>
      <w:i/>
    </w:rPr>
  </w:style>
  <w:style w:type="paragraph" w:styleId="Caption">
    <w:name w:val="caption"/>
    <w:basedOn w:val="BodyText"/>
    <w:next w:val="Normal"/>
    <w:qFormat/>
    <w:rsid w:val="00A47D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7D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7D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7D32"/>
  </w:style>
  <w:style w:type="paragraph" w:styleId="TableofFigures">
    <w:name w:val="table of figures"/>
    <w:basedOn w:val="Normal"/>
    <w:next w:val="Normal"/>
    <w:semiHidden/>
    <w:rsid w:val="00A47D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7D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7D32"/>
    <w:rPr>
      <w:rFonts w:ascii="Wingdings" w:hAnsi="Wingdings"/>
    </w:rPr>
  </w:style>
  <w:style w:type="paragraph" w:customStyle="1" w:styleId="TableHeading">
    <w:name w:val="Table Heading"/>
    <w:basedOn w:val="HeadingBase"/>
    <w:rsid w:val="00A47D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7D32"/>
    <w:rPr>
      <w:color w:val="0033CC"/>
      <w:u w:val="none"/>
    </w:rPr>
  </w:style>
  <w:style w:type="paragraph" w:customStyle="1" w:styleId="BodyTextRight">
    <w:name w:val="Body Text Right"/>
    <w:basedOn w:val="BodyText"/>
    <w:rsid w:val="00A47D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7D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7D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7D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7D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7D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7D32"/>
    <w:rPr>
      <w:sz w:val="32"/>
    </w:rPr>
  </w:style>
  <w:style w:type="paragraph" w:customStyle="1" w:styleId="HeadingProcedure">
    <w:name w:val="Heading Procedure"/>
    <w:basedOn w:val="HeadingBase"/>
    <w:next w:val="Normal"/>
    <w:rsid w:val="00A47D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7D32"/>
    <w:pPr>
      <w:spacing w:before="60" w:after="60"/>
    </w:pPr>
  </w:style>
  <w:style w:type="paragraph" w:styleId="ListContinue">
    <w:name w:val="List Continue"/>
    <w:basedOn w:val="List"/>
    <w:rsid w:val="00A47D32"/>
    <w:pPr>
      <w:ind w:firstLine="0"/>
    </w:pPr>
  </w:style>
  <w:style w:type="paragraph" w:customStyle="1" w:styleId="ListNote">
    <w:name w:val="List Note"/>
    <w:basedOn w:val="List"/>
    <w:rsid w:val="00A47D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7D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7D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7D32"/>
    <w:rPr>
      <w:rFonts w:ascii="Courier New" w:hAnsi="Courier New"/>
    </w:rPr>
  </w:style>
  <w:style w:type="paragraph" w:customStyle="1" w:styleId="NoteBullet">
    <w:name w:val="Note Bullet"/>
    <w:basedOn w:val="Note"/>
    <w:rsid w:val="00A47D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7D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7D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7D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7D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7D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7D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7D32"/>
    <w:rPr>
      <w:b/>
      <w:smallCaps/>
    </w:rPr>
  </w:style>
  <w:style w:type="paragraph" w:customStyle="1" w:styleId="TableListNumber">
    <w:name w:val="Table List Number"/>
    <w:basedOn w:val="ListNumber"/>
    <w:rsid w:val="00A47D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7D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7D32"/>
    <w:pPr>
      <w:numPr>
        <w:numId w:val="9"/>
      </w:numPr>
    </w:pPr>
  </w:style>
  <w:style w:type="paragraph" w:customStyle="1" w:styleId="ListAlpha2">
    <w:name w:val="List Alpha 2"/>
    <w:basedOn w:val="List2"/>
    <w:rsid w:val="00A47D32"/>
    <w:pPr>
      <w:numPr>
        <w:numId w:val="8"/>
      </w:numPr>
    </w:pPr>
  </w:style>
  <w:style w:type="paragraph" w:styleId="List2">
    <w:name w:val="List 2"/>
    <w:basedOn w:val="BodyText"/>
    <w:rsid w:val="00A47D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7D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7D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7D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7D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7D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7D32"/>
    <w:pPr>
      <w:numPr>
        <w:numId w:val="4"/>
      </w:numPr>
    </w:pPr>
  </w:style>
  <w:style w:type="paragraph" w:styleId="ListContinue2">
    <w:name w:val="List Continue 2"/>
    <w:basedOn w:val="List2"/>
    <w:rsid w:val="00A47D32"/>
    <w:pPr>
      <w:ind w:firstLine="0"/>
    </w:pPr>
  </w:style>
  <w:style w:type="paragraph" w:styleId="ListContinue3">
    <w:name w:val="List Continue 3"/>
    <w:basedOn w:val="List3"/>
    <w:rsid w:val="00A47D32"/>
    <w:pPr>
      <w:ind w:left="1021" w:firstLine="0"/>
    </w:pPr>
  </w:style>
  <w:style w:type="paragraph" w:styleId="ListContinue4">
    <w:name w:val="List Continue 4"/>
    <w:basedOn w:val="List4"/>
    <w:rsid w:val="00A47D32"/>
    <w:pPr>
      <w:ind w:firstLine="0"/>
    </w:pPr>
  </w:style>
  <w:style w:type="paragraph" w:styleId="ListContinue5">
    <w:name w:val="List Continue 5"/>
    <w:basedOn w:val="List5"/>
    <w:rsid w:val="00A47D32"/>
    <w:pPr>
      <w:ind w:firstLine="0"/>
    </w:pPr>
  </w:style>
  <w:style w:type="paragraph" w:styleId="ListNumber3">
    <w:name w:val="List Number 3"/>
    <w:basedOn w:val="List3"/>
    <w:rsid w:val="00A47D32"/>
    <w:pPr>
      <w:numPr>
        <w:numId w:val="5"/>
      </w:numPr>
    </w:pPr>
  </w:style>
  <w:style w:type="paragraph" w:styleId="ListNumber4">
    <w:name w:val="List Number 4"/>
    <w:basedOn w:val="List4"/>
    <w:rsid w:val="00A47D32"/>
    <w:pPr>
      <w:numPr>
        <w:numId w:val="6"/>
      </w:numPr>
    </w:pPr>
  </w:style>
  <w:style w:type="paragraph" w:styleId="ListNumber5">
    <w:name w:val="List Number 5"/>
    <w:basedOn w:val="List5"/>
    <w:rsid w:val="00A47D32"/>
    <w:pPr>
      <w:numPr>
        <w:numId w:val="7"/>
      </w:numPr>
    </w:pPr>
  </w:style>
  <w:style w:type="paragraph" w:styleId="BlockText">
    <w:name w:val="Block Text"/>
    <w:basedOn w:val="Normal"/>
    <w:rsid w:val="00A47D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7D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7D32"/>
    <w:rPr>
      <w:sz w:val="16"/>
      <w:vertAlign w:val="superscript"/>
    </w:rPr>
  </w:style>
  <w:style w:type="character" w:customStyle="1" w:styleId="Symbols">
    <w:name w:val="Symbols"/>
    <w:basedOn w:val="DefaultParagraphFont"/>
    <w:rsid w:val="00A47D32"/>
    <w:rPr>
      <w:rFonts w:ascii="Symbol" w:hAnsi="Symbol"/>
    </w:rPr>
  </w:style>
  <w:style w:type="character" w:customStyle="1" w:styleId="MenuOptions">
    <w:name w:val="Menu Options"/>
    <w:basedOn w:val="DefaultParagraphFont"/>
    <w:rsid w:val="00A47D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7D32"/>
    <w:rPr>
      <w:b/>
    </w:rPr>
  </w:style>
  <w:style w:type="character" w:customStyle="1" w:styleId="Underlined">
    <w:name w:val="Underlined"/>
    <w:basedOn w:val="DefaultParagraphFont"/>
    <w:rsid w:val="00A47D32"/>
    <w:rPr>
      <w:u w:val="single"/>
    </w:rPr>
  </w:style>
  <w:style w:type="paragraph" w:customStyle="1" w:styleId="TableBodyTextRight">
    <w:name w:val="Table Body Text Right"/>
    <w:basedOn w:val="TableBodyText"/>
    <w:rsid w:val="00A47D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7D32"/>
    <w:rPr>
      <w:sz w:val="18"/>
    </w:rPr>
  </w:style>
  <w:style w:type="paragraph" w:customStyle="1" w:styleId="BodySmallRight">
    <w:name w:val="Body Small Right"/>
    <w:basedOn w:val="BodyTextRight"/>
    <w:rsid w:val="00A47D32"/>
    <w:rPr>
      <w:sz w:val="18"/>
      <w:szCs w:val="18"/>
    </w:rPr>
  </w:style>
  <w:style w:type="paragraph" w:customStyle="1" w:styleId="MarginEdition">
    <w:name w:val="Margin Edition"/>
    <w:basedOn w:val="MarginNote"/>
    <w:rsid w:val="00A47D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7D32"/>
    <w:rPr>
      <w:sz w:val="2"/>
      <w:szCs w:val="2"/>
    </w:rPr>
  </w:style>
  <w:style w:type="character" w:customStyle="1" w:styleId="Small">
    <w:name w:val="Small"/>
    <w:basedOn w:val="DefaultParagraphFont"/>
    <w:rsid w:val="00A47D32"/>
    <w:rPr>
      <w:sz w:val="16"/>
    </w:rPr>
  </w:style>
  <w:style w:type="paragraph" w:customStyle="1" w:styleId="WideTable">
    <w:name w:val="Wide Table"/>
    <w:basedOn w:val="Normal"/>
    <w:rsid w:val="00A47D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7D32"/>
  </w:style>
  <w:style w:type="paragraph" w:styleId="Quote">
    <w:name w:val="Quote"/>
    <w:basedOn w:val="Heading1"/>
    <w:link w:val="QuoteChar"/>
    <w:qFormat/>
    <w:rsid w:val="00A47D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7D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7D32"/>
    <w:pPr>
      <w:pageBreakBefore/>
    </w:pPr>
  </w:style>
  <w:style w:type="paragraph" w:customStyle="1" w:styleId="Border">
    <w:name w:val="Border"/>
    <w:basedOn w:val="Normal"/>
    <w:qFormat/>
    <w:rsid w:val="00A47D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7D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D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D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7D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7D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7D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7D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7D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7D32"/>
    <w:rPr>
      <w:u w:val="single"/>
    </w:rPr>
  </w:style>
  <w:style w:type="character" w:customStyle="1" w:styleId="BoldandItalics">
    <w:name w:val="Bold and Italics"/>
    <w:qFormat/>
    <w:rsid w:val="00A47D32"/>
    <w:rPr>
      <w:b/>
      <w:i/>
      <w:u w:val="none"/>
    </w:rPr>
  </w:style>
  <w:style w:type="paragraph" w:styleId="BalloonText">
    <w:name w:val="Balloon Text"/>
    <w:basedOn w:val="Normal"/>
    <w:link w:val="BalloonTextChar"/>
    <w:rsid w:val="00A47D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7D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7D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7D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7D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7D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7D32"/>
    <w:pPr>
      <w:spacing w:before="0" w:after="0"/>
    </w:pPr>
  </w:style>
  <w:style w:type="paragraph" w:customStyle="1" w:styleId="BodyTextBold">
    <w:name w:val="Body Text Bold"/>
    <w:basedOn w:val="BodyText"/>
    <w:qFormat/>
    <w:rsid w:val="00A47D32"/>
    <w:rPr>
      <w:b/>
    </w:rPr>
  </w:style>
  <w:style w:type="character" w:styleId="Hyperlink">
    <w:name w:val="Hyperlink"/>
    <w:basedOn w:val="DefaultParagraphFont"/>
    <w:uiPriority w:val="99"/>
    <w:unhideWhenUsed/>
    <w:rsid w:val="005038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2106</Characters>
  <Application>Microsoft Office Word</Application>
  <DocSecurity>0</DocSecurity>
  <Lines>58</Lines>
  <Paragraphs>47</Paragraphs>
  <ScaleCrop>false</ScaleCrop>
  <Company>Author-it Software Corporation Ltd.</Company>
  <LinksUpToDate>false</LinksUpToDate>
  <CharactersWithSpaces>2365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PSPGEN097 Contribute to conflict management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2022-11-21T08:52:00Z</dcterms:created>
  <dcterms:modified xsi:type="dcterms:W3CDTF">2022-11-21T08:52:00Z</dcterms:modified>
</cp:coreProperties>
</file>