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079" w:rsidP="008E7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PSPGEN093 Implement change</w:t>
      </w:r>
      <w:r>
        <w:fldChar w:fldCharType="end"/>
      </w:r>
    </w:p>
    <w:p w:rsidR="008E7079" w:rsidP="008E7079">
      <w:pPr>
        <w:pStyle w:val="Version"/>
        <w:sectPr w:rsidSect="00AF2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4B2" w:rsidP="00AF24B2">
      <w:pPr>
        <w:pStyle w:val="SuperHeading"/>
      </w:pPr>
      <w:r w:rsidRPr="00AF24B2">
        <w:t>PSPGEN093 Implement change</w:t>
      </w:r>
    </w:p>
    <w:p w:rsidR="00000000" w:rsidRPr="00AF24B2" w:rsidP="00AF24B2">
      <w:pPr>
        <w:pStyle w:val="Heading1"/>
      </w:pPr>
      <w:bookmarkStart w:id="1" w:name="O_1214986"/>
      <w:bookmarkEnd w:id="1"/>
      <w:r w:rsidRPr="00AF24B2">
        <w:t>Modification History</w:t>
      </w:r>
    </w:p>
    <w:p w:rsidR="00000000" w:rsidRPr="00AF24B2" w:rsidP="008E7079">
      <w:pPr>
        <w:pStyle w:val="BodyText"/>
      </w:pPr>
      <w:r w:rsidRPr="00AF24B2">
        <w:t>Supersedes and is equivalent to PSPGEN013 Implement change.</w:t>
      </w:r>
    </w:p>
    <w:p w:rsidR="00000000" w:rsidRPr="00AF24B2" w:rsidP="00AF24B2">
      <w:pPr>
        <w:pStyle w:val="Heading1"/>
      </w:pPr>
      <w:bookmarkStart w:id="2" w:name="O_1214987"/>
      <w:bookmarkEnd w:id="2"/>
      <w:r w:rsidRPr="00AF24B2">
        <w:t>Application</w:t>
      </w:r>
    </w:p>
    <w:p w:rsidR="00000000" w:rsidRPr="00AF24B2" w:rsidP="008E7079">
      <w:pPr>
        <w:pStyle w:val="BodyText"/>
      </w:pPr>
      <w:r w:rsidRPr="00AF24B2">
        <w:t>This unit describes the performance outcomes, skills and knowledge required to implement change in the workplace, adapt to new procedures and pr</w:t>
      </w:r>
      <w:r w:rsidRPr="00AF24B2">
        <w:t xml:space="preserve">ovide feedback on changes. </w:t>
      </w:r>
    </w:p>
    <w:p w:rsidR="00000000" w:rsidRPr="00AF24B2" w:rsidP="008E7079">
      <w:pPr>
        <w:pStyle w:val="BodyText"/>
      </w:pPr>
      <w:r w:rsidRPr="00AF24B2">
        <w:t>This unit applies to those who work independently or as part of a team using support resources as required, performing complex tasks in a range of familiar and unfamiliar contexts.</w:t>
      </w:r>
    </w:p>
    <w:p w:rsidR="00000000" w:rsidRPr="00AF24B2" w:rsidP="008E7079">
      <w:pPr>
        <w:pStyle w:val="BodyText"/>
      </w:pPr>
      <w:r w:rsidRPr="00AF24B2">
        <w:t>The skills in this unit must be applied in acco</w:t>
      </w:r>
      <w:r w:rsidRPr="00AF24B2">
        <w:t>rdance with Commonwealth and State or Territory legislation, Australian standards and industry codes of practice.</w:t>
      </w:r>
    </w:p>
    <w:p w:rsidR="00000000" w:rsidRPr="00AF24B2" w:rsidP="008E7079">
      <w:pPr>
        <w:pStyle w:val="BodyText"/>
      </w:pPr>
      <w:r w:rsidRPr="00AF24B2">
        <w:t>No occupational licensing, certification or specific legislative requirements apply to this unit at the time of publication.</w:t>
      </w:r>
    </w:p>
    <w:p w:rsidR="00000000" w:rsidRPr="00AF24B2" w:rsidP="00AF24B2">
      <w:pPr>
        <w:pStyle w:val="Heading1"/>
      </w:pPr>
      <w:bookmarkStart w:id="3" w:name="O_1214988"/>
      <w:bookmarkEnd w:id="3"/>
      <w:r w:rsidRPr="00AF24B2">
        <w:t>Pre-requisite Unit</w:t>
      </w:r>
    </w:p>
    <w:p w:rsidR="00000000" w:rsidRPr="00AF24B2" w:rsidP="008E7079">
      <w:pPr>
        <w:pStyle w:val="BodyText"/>
      </w:pPr>
      <w:r w:rsidRPr="00AF24B2">
        <w:t xml:space="preserve">Nil </w:t>
      </w:r>
    </w:p>
    <w:p w:rsidR="00000000" w:rsidRPr="00AF24B2" w:rsidP="00AF24B2">
      <w:pPr>
        <w:pStyle w:val="Heading1"/>
      </w:pPr>
      <w:bookmarkStart w:id="4" w:name="O_1214989"/>
      <w:bookmarkEnd w:id="4"/>
      <w:r w:rsidRPr="00AF24B2">
        <w:t>Competency Field</w:t>
      </w:r>
    </w:p>
    <w:p w:rsidR="00000000" w:rsidRPr="00AF24B2" w:rsidP="008E7079">
      <w:pPr>
        <w:pStyle w:val="BodyText"/>
      </w:pPr>
      <w:r w:rsidRPr="00AF24B2">
        <w:t>General</w:t>
      </w:r>
    </w:p>
    <w:p w:rsidR="00000000" w:rsidRPr="00AF24B2" w:rsidP="00AF24B2">
      <w:pPr>
        <w:pStyle w:val="Heading1"/>
      </w:pPr>
      <w:bookmarkStart w:id="5" w:name="O_1214991"/>
      <w:bookmarkEnd w:id="5"/>
      <w:r w:rsidRPr="00AF24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B2" w:rsidP="00AF24B2">
            <w:pPr>
              <w:pStyle w:val="BodyText"/>
            </w:pPr>
            <w:r w:rsidRPr="00AF24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B2">
            <w:pPr>
              <w:pStyle w:val="BodyText"/>
              <w:rPr>
                <w:lang w:val="en-NZ"/>
              </w:rPr>
            </w:pPr>
            <w:r w:rsidRPr="00AF24B2">
              <w:rPr>
                <w:rStyle w:val="SpecialBold"/>
              </w:rPr>
              <w:t>PERFORMANCE</w:t>
            </w:r>
            <w:r w:rsidRPr="00AF24B2">
              <w:t xml:space="preserve"> </w:t>
            </w:r>
            <w:r w:rsidRPr="00AF24B2">
              <w:rPr>
                <w:rStyle w:val="SpecialBold"/>
              </w:rPr>
              <w:t>CRITERIA</w:t>
            </w:r>
          </w:p>
        </w:tc>
      </w:tr>
      <w:tr w:rsidTr="00AF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B2" w:rsidP="00AF24B2">
            <w:pPr>
              <w:pStyle w:val="BodyText"/>
            </w:pPr>
            <w:r w:rsidRPr="00AF24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B2">
            <w:pPr>
              <w:pStyle w:val="BodyText"/>
              <w:rPr>
                <w:lang w:val="en-NZ"/>
              </w:rPr>
            </w:pPr>
            <w:r w:rsidRPr="00AF24B2">
              <w:rPr>
                <w:rStyle w:val="Emphasis"/>
              </w:rPr>
              <w:t>Performance criteria describe the performance needed to demon</w:t>
            </w:r>
            <w:r w:rsidRPr="00AF24B2">
              <w:rPr>
                <w:rStyle w:val="Emphasis"/>
              </w:rPr>
              <w:t>strate achievement of the element.</w:t>
            </w:r>
          </w:p>
        </w:tc>
      </w:tr>
      <w:tr w:rsidTr="00AF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B2">
            <w:pPr>
              <w:pStyle w:val="List"/>
              <w:rPr>
                <w:lang w:val="en-NZ"/>
              </w:rPr>
            </w:pPr>
            <w:r w:rsidRPr="00AF24B2">
              <w:t>1.  Prepare for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B2" w:rsidP="00AF24B2">
            <w:pPr>
              <w:pStyle w:val="List"/>
            </w:pPr>
            <w:r w:rsidRPr="00AF24B2">
              <w:t>1.1. Contribute to discussion of change within scope of own work role.</w:t>
            </w:r>
          </w:p>
          <w:p w:rsidR="00000000" w:rsidRPr="00AF24B2" w:rsidP="00AF24B2">
            <w:pPr>
              <w:pStyle w:val="List"/>
            </w:pPr>
            <w:r w:rsidRPr="00AF24B2">
              <w:t>1.2. Develop suggestions where the need for change in work practices has been determined.</w:t>
            </w:r>
          </w:p>
          <w:p w:rsidR="00000000" w:rsidRPr="00AF24B2" w:rsidP="00AF24B2">
            <w:pPr>
              <w:pStyle w:val="List"/>
            </w:pPr>
            <w:r w:rsidRPr="00AF24B2">
              <w:t>1.3. Identify advantages, disadvantages and consequences of suggestions.</w:t>
            </w:r>
          </w:p>
          <w:p w:rsidR="00000000" w:rsidRPr="00AF24B2" w:rsidP="00AF24B2">
            <w:pPr>
              <w:pStyle w:val="List"/>
            </w:pPr>
            <w:r w:rsidRPr="00AF24B2">
              <w:t>1.4. Discuss suggested workplace changes with supervisors and colleagues and take action in accordance with organisational policies and procedures.</w:t>
            </w:r>
          </w:p>
          <w:p w:rsidR="00000000" w:rsidP="00AF24B2">
            <w:pPr>
              <w:pStyle w:val="List"/>
              <w:rPr>
                <w:lang w:val="en-NZ"/>
              </w:rPr>
            </w:pPr>
            <w:r w:rsidRPr="00AF24B2">
              <w:t xml:space="preserve">1.5. Reflect on personal reactions </w:t>
            </w:r>
            <w:r w:rsidRPr="00AF24B2">
              <w:t>of self and others to change and effects on the work group.</w:t>
            </w:r>
          </w:p>
        </w:tc>
      </w:tr>
      <w:tr w:rsidTr="00AF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B2">
            <w:pPr>
              <w:pStyle w:val="List"/>
              <w:rPr>
                <w:lang w:val="en-NZ"/>
              </w:rPr>
            </w:pPr>
            <w:r w:rsidRPr="00AF24B2">
              <w:t>2.  Implement and monitor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B2" w:rsidP="00AF24B2">
            <w:pPr>
              <w:pStyle w:val="List"/>
            </w:pPr>
            <w:r w:rsidRPr="00AF24B2">
              <w:t>2.1. Change own work practices according to agreed arrangements.</w:t>
            </w:r>
          </w:p>
          <w:p w:rsidR="00000000" w:rsidRPr="00AF24B2" w:rsidP="00AF24B2">
            <w:pPr>
              <w:pStyle w:val="List"/>
            </w:pPr>
            <w:r w:rsidRPr="00AF24B2">
              <w:t>2.2. Advise and support others to adjust to changes in work practice.</w:t>
            </w:r>
          </w:p>
          <w:p w:rsidR="00000000" w:rsidRPr="00AF24B2" w:rsidP="00AF24B2">
            <w:pPr>
              <w:pStyle w:val="List"/>
            </w:pPr>
            <w:r w:rsidRPr="00AF24B2">
              <w:t xml:space="preserve">2.3. Promote the benefits </w:t>
            </w:r>
            <w:r w:rsidRPr="00AF24B2">
              <w:t>of change.</w:t>
            </w:r>
          </w:p>
          <w:p w:rsidR="00000000" w:rsidRPr="00AF24B2" w:rsidP="00AF24B2">
            <w:pPr>
              <w:pStyle w:val="List"/>
            </w:pPr>
            <w:r w:rsidRPr="00AF24B2">
              <w:t>2.4. Monitor and report on the effectiveness of revised procedures.</w:t>
            </w:r>
          </w:p>
          <w:p w:rsidR="00000000" w:rsidP="00AF24B2">
            <w:pPr>
              <w:pStyle w:val="List"/>
              <w:rPr>
                <w:lang w:val="en-NZ"/>
              </w:rPr>
            </w:pPr>
            <w:r w:rsidRPr="00AF24B2">
              <w:t>2.5. Identify opportunities for continuous improvement and refer for action in a defined framework.</w:t>
            </w:r>
          </w:p>
        </w:tc>
      </w:tr>
      <w:tr w:rsidTr="00AF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B2">
            <w:pPr>
              <w:pStyle w:val="List"/>
              <w:rPr>
                <w:lang w:val="en-NZ"/>
              </w:rPr>
            </w:pPr>
            <w:r w:rsidRPr="00AF24B2">
              <w:t>3.  Work with ambiguity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B2" w:rsidP="00AF24B2">
            <w:pPr>
              <w:pStyle w:val="List"/>
            </w:pPr>
            <w:r w:rsidRPr="00AF24B2">
              <w:t>3.1. Identify ambiguity and uncertainty relating to change and apply focused strategies for coping.</w:t>
            </w:r>
          </w:p>
          <w:p w:rsidR="00000000" w:rsidRPr="00AF24B2" w:rsidP="00AF24B2">
            <w:pPr>
              <w:pStyle w:val="List"/>
            </w:pPr>
            <w:r w:rsidRPr="00AF24B2">
              <w:t>3.2. Apply a flexible approach when carrying out instructions for changes to work practices.</w:t>
            </w:r>
          </w:p>
          <w:p w:rsidR="00000000" w:rsidRPr="00AF24B2" w:rsidP="00AF24B2">
            <w:pPr>
              <w:pStyle w:val="List"/>
            </w:pPr>
            <w:r w:rsidRPr="00AF24B2">
              <w:t>3.3. Identify and address ongoing issues relating to change.</w:t>
            </w:r>
          </w:p>
        </w:tc>
      </w:tr>
    </w:tbl>
    <w:p w:rsidR="00000000" w:rsidRPr="00AF24B2" w:rsidP="00AF24B2">
      <w:pPr>
        <w:pStyle w:val="BodyText"/>
      </w:pPr>
    </w:p>
    <w:p w:rsidR="00000000" w:rsidRPr="00AF24B2" w:rsidP="00AF24B2">
      <w:pPr>
        <w:pStyle w:val="AllowPageBreak"/>
      </w:pPr>
    </w:p>
    <w:p w:rsidR="00000000" w:rsidRPr="00AF24B2" w:rsidP="00AF24B2">
      <w:pPr>
        <w:pStyle w:val="Heading1"/>
      </w:pPr>
      <w:bookmarkStart w:id="6" w:name="O_1214992"/>
      <w:bookmarkEnd w:id="6"/>
      <w:r w:rsidRPr="00AF24B2">
        <w:t>Foundation Skills</w:t>
      </w:r>
    </w:p>
    <w:p w:rsidR="00000000" w:rsidRPr="00AF24B2" w:rsidP="008E7079">
      <w:pPr>
        <w:pStyle w:val="BodyText"/>
      </w:pPr>
      <w:r w:rsidRPr="00AF24B2">
        <w:t>Foundation skills essential to performance are explicit in the performance criteria of this unit of competency.</w:t>
      </w:r>
    </w:p>
    <w:p w:rsidR="00000000" w:rsidRPr="00AF24B2" w:rsidP="00AF24B2">
      <w:pPr>
        <w:pStyle w:val="Heading1"/>
      </w:pPr>
      <w:bookmarkStart w:id="7" w:name="O_1214994"/>
      <w:bookmarkEnd w:id="7"/>
      <w:r w:rsidRPr="00AF24B2">
        <w:t>Unit Mapping Information</w:t>
      </w:r>
    </w:p>
    <w:p w:rsidR="00000000" w:rsidRPr="00AF24B2" w:rsidP="008E7079">
      <w:pPr>
        <w:pStyle w:val="BodyText"/>
      </w:pPr>
      <w:r w:rsidRPr="00AF24B2">
        <w:t>Supersedes and is equivalent to PSPGEN013 Implement change.</w:t>
      </w:r>
    </w:p>
    <w:p w:rsidR="00000000" w:rsidRPr="00AF24B2" w:rsidP="00AF24B2">
      <w:pPr>
        <w:pStyle w:val="Heading1"/>
      </w:pPr>
      <w:bookmarkStart w:id="8" w:name="O_1215001"/>
      <w:bookmarkEnd w:id="8"/>
      <w:r w:rsidRPr="00AF24B2">
        <w:t>Links</w:t>
      </w:r>
    </w:p>
    <w:p w:rsidR="00000000" w:rsidRPr="00AF24B2" w:rsidP="008E7079">
      <w:pPr>
        <w:pStyle w:val="BodyText"/>
      </w:pPr>
      <w:r w:rsidRPr="00AF2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37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24B2" w:rsidP="00AF24B2"/>
    <w:sectPr w:rsidSect="00AF24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B2" w:rsidRPr="008E7079" w:rsidP="008E7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79" w:rsidP="00AF2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079" w:rsidP="00AF2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7079" w:rsidP="00AF2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4B2" w:rsidRPr="008E7079" w:rsidP="008E7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79" w:rsidRPr="002D2AF8" w:rsidP="00AF2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PSPGEN093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E7079" w:rsidP="00AF2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4B2"/>
  </w:style>
  <w:style w:type="character" w:customStyle="1" w:styleId="Heading1Char">
    <w:name w:val="Heading 1 Char"/>
    <w:basedOn w:val="DefaultParagraphFont"/>
    <w:link w:val="Heading1"/>
    <w:rsid w:val="00AF2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4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24B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F24B2"/>
    <w:rPr>
      <w:b/>
      <w:spacing w:val="0"/>
    </w:rPr>
  </w:style>
  <w:style w:type="character" w:styleId="Emphasis">
    <w:name w:val="Emphasis"/>
    <w:basedOn w:val="DefaultParagraphFont"/>
    <w:qFormat/>
    <w:rsid w:val="00AF24B2"/>
    <w:rPr>
      <w:i/>
    </w:rPr>
  </w:style>
  <w:style w:type="paragraph" w:customStyle="1" w:styleId="SuperHeading">
    <w:name w:val="SuperHeading"/>
    <w:basedOn w:val="Normal"/>
    <w:rsid w:val="00AF2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4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F24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2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4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4B2"/>
  </w:style>
  <w:style w:type="paragraph" w:styleId="TableofFigures">
    <w:name w:val="table of figures"/>
    <w:basedOn w:val="Normal"/>
    <w:next w:val="Normal"/>
    <w:semiHidden/>
    <w:rsid w:val="00AF2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4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24B2"/>
    <w:rPr>
      <w:rFonts w:ascii="Wingdings" w:hAnsi="Wingdings"/>
    </w:rPr>
  </w:style>
  <w:style w:type="paragraph" w:customStyle="1" w:styleId="TableHeading">
    <w:name w:val="Table Heading"/>
    <w:basedOn w:val="HeadingBase"/>
    <w:rsid w:val="00AF2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4B2"/>
    <w:rPr>
      <w:color w:val="0033CC"/>
      <w:u w:val="none"/>
    </w:rPr>
  </w:style>
  <w:style w:type="paragraph" w:customStyle="1" w:styleId="BodyTextRight">
    <w:name w:val="Body Text Right"/>
    <w:basedOn w:val="BodyText"/>
    <w:rsid w:val="00AF2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4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4B2"/>
    <w:rPr>
      <w:sz w:val="32"/>
    </w:rPr>
  </w:style>
  <w:style w:type="paragraph" w:customStyle="1" w:styleId="HeadingProcedure">
    <w:name w:val="Heading Procedure"/>
    <w:basedOn w:val="HeadingBase"/>
    <w:next w:val="Normal"/>
    <w:rsid w:val="00AF2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4B2"/>
    <w:pPr>
      <w:spacing w:before="60" w:after="60"/>
    </w:pPr>
  </w:style>
  <w:style w:type="paragraph" w:styleId="ListContinue">
    <w:name w:val="List Continue"/>
    <w:basedOn w:val="List"/>
    <w:rsid w:val="00AF24B2"/>
    <w:pPr>
      <w:ind w:firstLine="0"/>
    </w:pPr>
  </w:style>
  <w:style w:type="paragraph" w:customStyle="1" w:styleId="ListNote">
    <w:name w:val="List Note"/>
    <w:basedOn w:val="List"/>
    <w:rsid w:val="00AF2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4B2"/>
    <w:rPr>
      <w:rFonts w:ascii="Courier New" w:hAnsi="Courier New"/>
    </w:rPr>
  </w:style>
  <w:style w:type="paragraph" w:customStyle="1" w:styleId="NoteBullet">
    <w:name w:val="Note Bullet"/>
    <w:basedOn w:val="Note"/>
    <w:rsid w:val="00AF2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4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2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4B2"/>
    <w:rPr>
      <w:b/>
      <w:smallCaps/>
    </w:rPr>
  </w:style>
  <w:style w:type="paragraph" w:customStyle="1" w:styleId="TableListNumber">
    <w:name w:val="Table List Number"/>
    <w:basedOn w:val="ListNumber"/>
    <w:rsid w:val="00AF2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4B2"/>
    <w:pPr>
      <w:numPr>
        <w:numId w:val="7"/>
      </w:numPr>
    </w:pPr>
  </w:style>
  <w:style w:type="paragraph" w:customStyle="1" w:styleId="ListAlpha2">
    <w:name w:val="List Alpha 2"/>
    <w:basedOn w:val="List2"/>
    <w:rsid w:val="00AF24B2"/>
    <w:pPr>
      <w:numPr>
        <w:numId w:val="6"/>
      </w:numPr>
    </w:pPr>
  </w:style>
  <w:style w:type="paragraph" w:styleId="List2">
    <w:name w:val="List 2"/>
    <w:basedOn w:val="BodyText"/>
    <w:rsid w:val="00AF2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4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4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24B2"/>
    <w:pPr>
      <w:numPr>
        <w:numId w:val="2"/>
      </w:numPr>
    </w:pPr>
  </w:style>
  <w:style w:type="paragraph" w:styleId="ListContinue2">
    <w:name w:val="List Continue 2"/>
    <w:basedOn w:val="List2"/>
    <w:rsid w:val="00AF24B2"/>
    <w:pPr>
      <w:ind w:firstLine="0"/>
    </w:pPr>
  </w:style>
  <w:style w:type="paragraph" w:styleId="ListContinue3">
    <w:name w:val="List Continue 3"/>
    <w:basedOn w:val="List3"/>
    <w:rsid w:val="00AF24B2"/>
    <w:pPr>
      <w:ind w:left="1021" w:firstLine="0"/>
    </w:pPr>
  </w:style>
  <w:style w:type="paragraph" w:styleId="ListContinue4">
    <w:name w:val="List Continue 4"/>
    <w:basedOn w:val="List4"/>
    <w:rsid w:val="00AF24B2"/>
    <w:pPr>
      <w:ind w:firstLine="0"/>
    </w:pPr>
  </w:style>
  <w:style w:type="paragraph" w:styleId="ListContinue5">
    <w:name w:val="List Continue 5"/>
    <w:basedOn w:val="List5"/>
    <w:rsid w:val="00AF24B2"/>
    <w:pPr>
      <w:ind w:firstLine="0"/>
    </w:pPr>
  </w:style>
  <w:style w:type="paragraph" w:styleId="ListNumber3">
    <w:name w:val="List Number 3"/>
    <w:basedOn w:val="List3"/>
    <w:rsid w:val="00AF24B2"/>
    <w:pPr>
      <w:numPr>
        <w:numId w:val="3"/>
      </w:numPr>
    </w:pPr>
  </w:style>
  <w:style w:type="paragraph" w:styleId="ListNumber4">
    <w:name w:val="List Number 4"/>
    <w:basedOn w:val="List4"/>
    <w:rsid w:val="00AF24B2"/>
    <w:pPr>
      <w:numPr>
        <w:numId w:val="4"/>
      </w:numPr>
    </w:pPr>
  </w:style>
  <w:style w:type="paragraph" w:styleId="ListNumber5">
    <w:name w:val="List Number 5"/>
    <w:basedOn w:val="List5"/>
    <w:rsid w:val="00AF24B2"/>
    <w:pPr>
      <w:numPr>
        <w:numId w:val="5"/>
      </w:numPr>
    </w:pPr>
  </w:style>
  <w:style w:type="paragraph" w:styleId="BlockText">
    <w:name w:val="Block Text"/>
    <w:basedOn w:val="Normal"/>
    <w:rsid w:val="00AF2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4B2"/>
    <w:rPr>
      <w:sz w:val="16"/>
      <w:vertAlign w:val="superscript"/>
    </w:rPr>
  </w:style>
  <w:style w:type="character" w:customStyle="1" w:styleId="Symbols">
    <w:name w:val="Symbols"/>
    <w:basedOn w:val="DefaultParagraphFont"/>
    <w:rsid w:val="00AF24B2"/>
    <w:rPr>
      <w:rFonts w:ascii="Symbol" w:hAnsi="Symbol"/>
    </w:rPr>
  </w:style>
  <w:style w:type="character" w:customStyle="1" w:styleId="MenuOptions">
    <w:name w:val="Menu Options"/>
    <w:basedOn w:val="DefaultParagraphFont"/>
    <w:rsid w:val="00AF2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4B2"/>
    <w:rPr>
      <w:b/>
    </w:rPr>
  </w:style>
  <w:style w:type="character" w:customStyle="1" w:styleId="Underlined">
    <w:name w:val="Underlined"/>
    <w:basedOn w:val="DefaultParagraphFont"/>
    <w:rsid w:val="00AF24B2"/>
    <w:rPr>
      <w:u w:val="single"/>
    </w:rPr>
  </w:style>
  <w:style w:type="paragraph" w:customStyle="1" w:styleId="TableBodyTextRight">
    <w:name w:val="Table Body Text Right"/>
    <w:basedOn w:val="TableBodyText"/>
    <w:rsid w:val="00AF2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4B2"/>
    <w:rPr>
      <w:sz w:val="18"/>
    </w:rPr>
  </w:style>
  <w:style w:type="paragraph" w:customStyle="1" w:styleId="BodySmallRight">
    <w:name w:val="Body Small Right"/>
    <w:basedOn w:val="BodyTextRight"/>
    <w:rsid w:val="00AF24B2"/>
    <w:rPr>
      <w:sz w:val="18"/>
      <w:szCs w:val="18"/>
    </w:rPr>
  </w:style>
  <w:style w:type="paragraph" w:customStyle="1" w:styleId="MarginEdition">
    <w:name w:val="Margin Edition"/>
    <w:basedOn w:val="MarginNote"/>
    <w:rsid w:val="00AF2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4B2"/>
    <w:rPr>
      <w:sz w:val="2"/>
      <w:szCs w:val="2"/>
    </w:rPr>
  </w:style>
  <w:style w:type="character" w:customStyle="1" w:styleId="Small">
    <w:name w:val="Small"/>
    <w:basedOn w:val="DefaultParagraphFont"/>
    <w:rsid w:val="00AF24B2"/>
    <w:rPr>
      <w:sz w:val="16"/>
    </w:rPr>
  </w:style>
  <w:style w:type="paragraph" w:customStyle="1" w:styleId="WideTable">
    <w:name w:val="Wide Table"/>
    <w:basedOn w:val="Normal"/>
    <w:rsid w:val="00AF2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4B2"/>
  </w:style>
  <w:style w:type="paragraph" w:styleId="Quote">
    <w:name w:val="Quote"/>
    <w:basedOn w:val="Heading1"/>
    <w:link w:val="QuoteChar"/>
    <w:qFormat/>
    <w:rsid w:val="00AF2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4B2"/>
    <w:pPr>
      <w:pageBreakBefore/>
    </w:pPr>
  </w:style>
  <w:style w:type="paragraph" w:customStyle="1" w:styleId="Border">
    <w:name w:val="Border"/>
    <w:basedOn w:val="Normal"/>
    <w:qFormat/>
    <w:rsid w:val="00AF2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4B2"/>
    <w:rPr>
      <w:u w:val="single"/>
    </w:rPr>
  </w:style>
  <w:style w:type="character" w:customStyle="1" w:styleId="BoldandItalics">
    <w:name w:val="Bold and Italics"/>
    <w:qFormat/>
    <w:rsid w:val="00AF24B2"/>
    <w:rPr>
      <w:b/>
      <w:i/>
      <w:u w:val="none"/>
    </w:rPr>
  </w:style>
  <w:style w:type="paragraph" w:styleId="BalloonText">
    <w:name w:val="Balloon Text"/>
    <w:basedOn w:val="Normal"/>
    <w:link w:val="BalloonTextChar"/>
    <w:rsid w:val="00AF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4B2"/>
    <w:pPr>
      <w:spacing w:before="0" w:after="0"/>
    </w:pPr>
  </w:style>
  <w:style w:type="paragraph" w:customStyle="1" w:styleId="BodyTextBold">
    <w:name w:val="Body Text Bold"/>
    <w:basedOn w:val="BodyText"/>
    <w:qFormat/>
    <w:rsid w:val="00AF24B2"/>
    <w:rPr>
      <w:b/>
    </w:rPr>
  </w:style>
  <w:style w:type="character" w:styleId="Hyperlink">
    <w:name w:val="Hyperlink"/>
    <w:basedOn w:val="DefaultParagraphFont"/>
    <w:uiPriority w:val="99"/>
    <w:unhideWhenUsed/>
    <w:rsid w:val="008E7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2379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PSPGEN093 Implement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