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F9A" w:rsidP="00D04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PSPGEN092 Manage quality client service</w:t>
      </w:r>
      <w:r>
        <w:fldChar w:fldCharType="end"/>
      </w:r>
    </w:p>
    <w:p w:rsidR="00D04F9A" w:rsidP="00D04F9A">
      <w:pPr>
        <w:pStyle w:val="Version"/>
        <w:sectPr w:rsidSect="00025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92F" w:rsidP="0002592F">
      <w:pPr>
        <w:pStyle w:val="SuperHeading"/>
      </w:pPr>
      <w:r w:rsidRPr="0002592F">
        <w:t>PSPGEN092 Manage quality client service</w:t>
      </w:r>
    </w:p>
    <w:p w:rsidR="00000000" w:rsidRPr="0002592F" w:rsidP="0002592F">
      <w:pPr>
        <w:pStyle w:val="Heading1"/>
      </w:pPr>
      <w:bookmarkStart w:id="1" w:name="O_1214967"/>
      <w:bookmarkEnd w:id="1"/>
      <w:r w:rsidRPr="0002592F">
        <w:t>Modification History</w:t>
      </w:r>
    </w:p>
    <w:p w:rsidR="00000000" w:rsidRPr="0002592F" w:rsidP="00D04F9A">
      <w:pPr>
        <w:pStyle w:val="BodyText"/>
      </w:pPr>
      <w:r w:rsidRPr="0002592F">
        <w:t>Supersedes and is equivalent to PSPMGT005 Manage quality client service.</w:t>
      </w:r>
    </w:p>
    <w:p w:rsidR="00000000" w:rsidRPr="0002592F" w:rsidP="0002592F">
      <w:pPr>
        <w:pStyle w:val="Heading1"/>
      </w:pPr>
      <w:bookmarkStart w:id="2" w:name="O_1214968"/>
      <w:bookmarkEnd w:id="2"/>
      <w:r w:rsidRPr="0002592F">
        <w:t>Application</w:t>
      </w:r>
    </w:p>
    <w:p w:rsidR="00000000" w:rsidRPr="0002592F" w:rsidP="00D04F9A">
      <w:pPr>
        <w:pStyle w:val="BodyText"/>
      </w:pPr>
      <w:r w:rsidRPr="0002592F">
        <w:t xml:space="preserve">This unit describes the performance outcomes, skills and knowledge required to manage the promotion, delivery and review of client </w:t>
      </w:r>
      <w:r w:rsidRPr="0002592F">
        <w:t xml:space="preserve">service within complex or changing circumstances in the public sector. </w:t>
      </w:r>
    </w:p>
    <w:p w:rsidR="00000000" w:rsidRPr="0002592F" w:rsidP="00D04F9A">
      <w:pPr>
        <w:pStyle w:val="BodyText"/>
      </w:pPr>
      <w:r w:rsidRPr="0002592F">
        <w:t xml:space="preserve">This unit applies to those who are responsible for quality control. Those undertaking this unit work autonomously with management responsibilities, performing complex tasks in a range </w:t>
      </w:r>
      <w:r w:rsidRPr="0002592F">
        <w:t>of familiar contexts.</w:t>
      </w:r>
    </w:p>
    <w:p w:rsidR="00000000" w:rsidRPr="0002592F" w:rsidP="00D04F9A">
      <w:pPr>
        <w:pStyle w:val="BodyText"/>
      </w:pPr>
      <w:r w:rsidRPr="0002592F">
        <w:t>The skills in this unit must be applied in accordance with Commonwealth and State or Territory legislation, Australian standards and industry codes of practice.</w:t>
      </w:r>
    </w:p>
    <w:p w:rsidR="00000000" w:rsidRPr="0002592F" w:rsidP="00D04F9A">
      <w:pPr>
        <w:pStyle w:val="BodyText"/>
      </w:pPr>
      <w:r w:rsidRPr="0002592F">
        <w:t>No occupational licensing, certification or specific legislative requirem</w:t>
      </w:r>
      <w:r w:rsidRPr="0002592F">
        <w:t>ents apply to this unit at the time of publication.</w:t>
      </w:r>
    </w:p>
    <w:p w:rsidR="00000000" w:rsidRPr="0002592F" w:rsidP="0002592F">
      <w:pPr>
        <w:pStyle w:val="Heading1"/>
      </w:pPr>
      <w:bookmarkStart w:id="3" w:name="O_1214969"/>
      <w:bookmarkEnd w:id="3"/>
      <w:r w:rsidRPr="0002592F">
        <w:t>Pre-requisite Unit</w:t>
      </w:r>
    </w:p>
    <w:p w:rsidR="00000000" w:rsidRPr="0002592F" w:rsidP="00D04F9A">
      <w:pPr>
        <w:pStyle w:val="BodyText"/>
      </w:pPr>
      <w:r w:rsidRPr="0002592F">
        <w:t xml:space="preserve">Nil </w:t>
      </w:r>
    </w:p>
    <w:p w:rsidR="00000000" w:rsidRPr="0002592F" w:rsidP="0002592F">
      <w:pPr>
        <w:pStyle w:val="Heading1"/>
      </w:pPr>
      <w:bookmarkStart w:id="4" w:name="O_1214970"/>
      <w:bookmarkEnd w:id="4"/>
      <w:r w:rsidRPr="0002592F">
        <w:t>Competency Field</w:t>
      </w:r>
    </w:p>
    <w:p w:rsidR="00000000" w:rsidRPr="0002592F" w:rsidP="00D04F9A">
      <w:pPr>
        <w:pStyle w:val="BodyText"/>
      </w:pPr>
      <w:r w:rsidRPr="0002592F">
        <w:t>General</w:t>
      </w:r>
    </w:p>
    <w:p w:rsidR="00000000" w:rsidRPr="0002592F" w:rsidP="0002592F">
      <w:pPr>
        <w:pStyle w:val="Heading1"/>
      </w:pPr>
      <w:bookmarkStart w:id="5" w:name="O_1214972"/>
      <w:bookmarkEnd w:id="5"/>
      <w:r w:rsidRPr="000259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BodyText"/>
            </w:pPr>
            <w:r w:rsidRPr="0002592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BodyText"/>
              <w:rPr>
                <w:lang w:val="en-NZ"/>
              </w:rPr>
            </w:pPr>
            <w:r w:rsidRPr="0002592F">
              <w:rPr>
                <w:rStyle w:val="SpecialBold"/>
              </w:rPr>
              <w:t>PERFORMANCE</w:t>
            </w:r>
            <w:r w:rsidRPr="0002592F">
              <w:t xml:space="preserve"> </w:t>
            </w:r>
            <w:r w:rsidRPr="0002592F">
              <w:rPr>
                <w:rStyle w:val="SpecialBold"/>
              </w:rPr>
              <w:t>CRITERIA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BodyText"/>
            </w:pPr>
            <w:r w:rsidRPr="0002592F">
              <w:rPr>
                <w:rStyle w:val="Emphasis"/>
              </w:rPr>
              <w:t>Elements describe the essential o</w:t>
            </w:r>
            <w:r w:rsidRPr="0002592F">
              <w:rPr>
                <w:rStyle w:val="Emphasis"/>
              </w:rPr>
              <w:t>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BodyText"/>
              <w:rPr>
                <w:lang w:val="en-NZ"/>
              </w:rPr>
            </w:pPr>
            <w:r w:rsidRPr="000259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List"/>
              <w:rPr>
                <w:lang w:val="en-NZ"/>
              </w:rPr>
            </w:pPr>
            <w:r w:rsidRPr="0002592F">
              <w:t>1.  Analyse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List"/>
            </w:pPr>
            <w:r w:rsidRPr="0002592F">
              <w:t>1.1. Consult key stakeholders and clients to determine options for addressing client needs.</w:t>
            </w:r>
          </w:p>
          <w:p w:rsidR="00000000" w:rsidRPr="0002592F" w:rsidP="0002592F">
            <w:pPr>
              <w:pStyle w:val="List"/>
            </w:pPr>
            <w:r w:rsidRPr="0002592F">
              <w:t>1.2. Understand options for service delivery to match client services to client needs.</w:t>
            </w:r>
          </w:p>
          <w:p w:rsidR="00000000" w:rsidRPr="0002592F" w:rsidP="0002592F">
            <w:pPr>
              <w:pStyle w:val="List"/>
            </w:pPr>
            <w:r w:rsidRPr="0002592F">
              <w:t>1.3. Develop and maintain records of client needs.</w:t>
            </w:r>
          </w:p>
          <w:p w:rsidR="00000000" w:rsidRPr="0002592F" w:rsidP="0002592F">
            <w:pPr>
              <w:pStyle w:val="List"/>
            </w:pPr>
            <w:r w:rsidRPr="0002592F">
              <w:t xml:space="preserve">1.4. Identify client requirements and review client feedback. </w:t>
            </w:r>
          </w:p>
          <w:p w:rsidR="00000000" w:rsidP="0002592F">
            <w:pPr>
              <w:pStyle w:val="List"/>
              <w:rPr>
                <w:lang w:val="en-NZ"/>
              </w:rPr>
            </w:pPr>
            <w:r w:rsidRPr="0002592F">
              <w:t>1.5. Review service delivery to ensure it satisfies req</w:t>
            </w:r>
            <w:r w:rsidRPr="0002592F">
              <w:t>uirements of clients.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List"/>
              <w:rPr>
                <w:lang w:val="en-NZ"/>
              </w:rPr>
            </w:pPr>
            <w:r w:rsidRPr="0002592F">
              <w:t>2.  Deliver service that satisfies changing client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List"/>
            </w:pPr>
            <w:r w:rsidRPr="0002592F">
              <w:t>2.1. Provide current and relevant information and materials to clients.</w:t>
            </w:r>
          </w:p>
          <w:p w:rsidR="00000000" w:rsidRPr="0002592F" w:rsidP="0002592F">
            <w:pPr>
              <w:pStyle w:val="List"/>
            </w:pPr>
            <w:r w:rsidRPr="0002592F">
              <w:t>2.2. Ensure service delivery is based on current client requirement information.</w:t>
            </w:r>
          </w:p>
          <w:p w:rsidR="00000000" w:rsidRPr="0002592F" w:rsidP="0002592F">
            <w:pPr>
              <w:pStyle w:val="List"/>
            </w:pPr>
            <w:r w:rsidRPr="0002592F">
              <w:t>2.3. Reflect cu</w:t>
            </w:r>
            <w:r w:rsidRPr="0002592F">
              <w:t>rrent good practice in client service delivery.</w:t>
            </w:r>
          </w:p>
          <w:p w:rsidR="00000000" w:rsidRPr="0002592F" w:rsidP="0002592F">
            <w:pPr>
              <w:pStyle w:val="List"/>
            </w:pPr>
            <w:r w:rsidRPr="0002592F">
              <w:t>2.4. Identify and address problems in client service delivery.</w:t>
            </w:r>
          </w:p>
          <w:p w:rsidR="00000000" w:rsidP="0002592F">
            <w:pPr>
              <w:pStyle w:val="List"/>
              <w:rPr>
                <w:lang w:val="en-NZ"/>
              </w:rPr>
            </w:pPr>
            <w:r w:rsidRPr="0002592F">
              <w:t>2.5. Implement improvements to client service practices and procedures within area of responsibility.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List"/>
              <w:rPr>
                <w:lang w:val="en-NZ"/>
              </w:rPr>
            </w:pPr>
            <w:r w:rsidRPr="0002592F">
              <w:t>3.  Secure emplo</w:t>
            </w:r>
            <w:r w:rsidRPr="0002592F">
              <w:t>yee commitment to the provision of client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List"/>
            </w:pPr>
            <w:r w:rsidRPr="0002592F">
              <w:t>3.1. Adopt a consultative approach within the business unit to formulate service delivery standards.</w:t>
            </w:r>
          </w:p>
          <w:p w:rsidR="00000000" w:rsidRPr="0002592F" w:rsidP="0002592F">
            <w:pPr>
              <w:pStyle w:val="List"/>
            </w:pPr>
            <w:r w:rsidRPr="0002592F">
              <w:t xml:space="preserve">3.2. Encourage sections, workgroups and individuals to suggest and action strategies to improve service </w:t>
            </w:r>
            <w:r w:rsidRPr="0002592F">
              <w:t>delivery.</w:t>
            </w:r>
          </w:p>
          <w:p w:rsidR="00000000" w:rsidRPr="0002592F" w:rsidP="0002592F">
            <w:pPr>
              <w:pStyle w:val="List"/>
            </w:pPr>
            <w:r w:rsidRPr="0002592F">
              <w:t>3.3. Identify and recognise quality client service provided by individuals or workgroups.</w:t>
            </w:r>
          </w:p>
          <w:p w:rsidR="00000000" w:rsidP="0002592F">
            <w:pPr>
              <w:pStyle w:val="List"/>
              <w:rPr>
                <w:lang w:val="en-NZ"/>
              </w:rPr>
            </w:pPr>
            <w:r w:rsidRPr="0002592F">
              <w:t>3.4. Model quality client service for employees within the business unit.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List"/>
              <w:rPr>
                <w:lang w:val="en-NZ"/>
              </w:rPr>
            </w:pPr>
            <w:r w:rsidRPr="0002592F">
              <w:t>4.  Promote client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List"/>
            </w:pPr>
            <w:r w:rsidRPr="0002592F">
              <w:t>4.1. Market service to potential clients in accordanc</w:t>
            </w:r>
            <w:r w:rsidRPr="0002592F">
              <w:t>e with organisational programs.</w:t>
            </w:r>
          </w:p>
          <w:p w:rsidR="00000000" w:rsidRPr="0002592F" w:rsidP="0002592F">
            <w:pPr>
              <w:pStyle w:val="List"/>
            </w:pPr>
            <w:r w:rsidRPr="0002592F">
              <w:t>4.2. Identify potential areas of difficulty in client services and recommend solutions.</w:t>
            </w:r>
          </w:p>
          <w:p w:rsidR="00000000" w:rsidRPr="0002592F" w:rsidP="0002592F">
            <w:pPr>
              <w:pStyle w:val="List"/>
            </w:pPr>
            <w:r w:rsidRPr="0002592F">
              <w:t>4.3. Resolve client concerns about the service and refer complaints of a serious nature to senior staff.</w:t>
            </w:r>
          </w:p>
          <w:p w:rsidR="00000000" w:rsidP="0002592F">
            <w:pPr>
              <w:pStyle w:val="List"/>
              <w:rPr>
                <w:lang w:val="en-NZ"/>
              </w:rPr>
            </w:pPr>
            <w:r w:rsidRPr="0002592F">
              <w:t>4.4. Action responses to client</w:t>
            </w:r>
            <w:r w:rsidRPr="0002592F">
              <w:t>s within an acceptable timeframe.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List"/>
              <w:rPr>
                <w:lang w:val="en-NZ"/>
              </w:rPr>
            </w:pPr>
            <w:r w:rsidRPr="0002592F">
              <w:t>5.  Monitor client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List"/>
            </w:pPr>
            <w:r w:rsidRPr="0002592F">
              <w:t>5.1. Use relevant information on markets and trends to review client service delivery.</w:t>
            </w:r>
          </w:p>
          <w:p w:rsidR="00000000" w:rsidRPr="0002592F" w:rsidP="0002592F">
            <w:pPr>
              <w:pStyle w:val="List"/>
            </w:pPr>
            <w:r w:rsidRPr="0002592F">
              <w:t>5.2. Develop performance indicators to monitor and improve client service delivery.</w:t>
            </w:r>
          </w:p>
        </w:tc>
      </w:tr>
    </w:tbl>
    <w:p w:rsidR="00D04F9A" w:rsidP="0002592F">
      <w:pPr>
        <w:pStyle w:val="List"/>
      </w:pPr>
    </w:p>
    <w:p w:rsidR="00D04F9A" w:rsidP="0002592F">
      <w:pPr>
        <w:pStyle w:val="List"/>
      </w:pPr>
    </w:p>
    <w:p w:rsidR="00000000" w:rsidRPr="0002592F" w:rsidP="0002592F">
      <w:pPr>
        <w:pStyle w:val="Heading1"/>
      </w:pPr>
      <w:bookmarkStart w:id="6" w:name="O_1214973"/>
      <w:bookmarkEnd w:id="6"/>
      <w:r w:rsidRPr="0002592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387"/>
      </w:tblGrid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9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BodyText"/>
              <w:rPr>
                <w:lang w:val="en-NZ"/>
              </w:rPr>
            </w:pPr>
            <w:r w:rsidRPr="0002592F">
              <w:t>Foundation skills essential to performance in this unit, but not explicit in the performance criteria are listed here, along with a brief context statement.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BodyText"/>
            </w:pPr>
            <w:r w:rsidRPr="0002592F">
              <w:rPr>
                <w:rStyle w:val="SpecialBold"/>
              </w:rPr>
              <w:t>SKILLS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BodyText"/>
              <w:rPr>
                <w:lang w:val="en-NZ"/>
              </w:rPr>
            </w:pPr>
            <w:r w:rsidRPr="0002592F">
              <w:rPr>
                <w:rStyle w:val="SpecialBold"/>
              </w:rPr>
              <w:t>DESCRIPTION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BodyText"/>
              <w:rPr>
                <w:lang w:val="en-NZ"/>
              </w:rPr>
            </w:pPr>
            <w:r w:rsidRPr="0002592F">
              <w:t>Writing skills to: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ListBullet"/>
              <w:rPr>
                <w:lang w:val="en-NZ"/>
              </w:rPr>
            </w:pPr>
            <w:r w:rsidRPr="0002592F">
              <w:t>communicate complex ideas about quality client service, matching style of writing to purpose and audience.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8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BodyText"/>
              <w:rPr>
                <w:lang w:val="en-NZ"/>
              </w:rPr>
            </w:pPr>
            <w:r w:rsidRPr="0002592F">
              <w:t>Oral communication skills to: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ListBullet"/>
              <w:rPr>
                <w:lang w:val="en-NZ"/>
              </w:rPr>
            </w:pPr>
            <w:r w:rsidRPr="0002592F">
              <w:t>use a variety of words and language structures to explain sometimes complex ideas to different audiences.</w:t>
            </w:r>
          </w:p>
        </w:tc>
      </w:tr>
      <w:tr w:rsidTr="000259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92F">
            <w:pPr>
              <w:pStyle w:val="BodyText"/>
              <w:rPr>
                <w:lang w:val="en-NZ"/>
              </w:rPr>
            </w:pPr>
            <w:r w:rsidRPr="0002592F">
              <w:t>Problem-solving skills to: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92F" w:rsidP="0002592F">
            <w:pPr>
              <w:pStyle w:val="ListBullet"/>
            </w:pPr>
            <w:r w:rsidRPr="0002592F">
              <w:t>analyse information and apply to meeting client service requirements within organisational parameters.</w:t>
            </w:r>
          </w:p>
        </w:tc>
      </w:tr>
    </w:tbl>
    <w:p w:rsidR="00000000" w:rsidRPr="0002592F" w:rsidP="0002592F">
      <w:pPr>
        <w:pStyle w:val="BodyText"/>
      </w:pPr>
    </w:p>
    <w:p w:rsidR="00000000" w:rsidRPr="0002592F" w:rsidP="0002592F">
      <w:pPr>
        <w:pStyle w:val="AllowPageBreak"/>
      </w:pPr>
    </w:p>
    <w:p w:rsidR="00000000" w:rsidRPr="0002592F" w:rsidP="0002592F">
      <w:pPr>
        <w:pStyle w:val="Heading1"/>
      </w:pPr>
      <w:bookmarkStart w:id="7" w:name="O_1214975"/>
      <w:bookmarkEnd w:id="7"/>
      <w:r w:rsidRPr="0002592F">
        <w:t>Unit Mapping Information</w:t>
      </w:r>
    </w:p>
    <w:p w:rsidR="00000000" w:rsidRPr="0002592F" w:rsidP="00D04F9A">
      <w:pPr>
        <w:pStyle w:val="BodyText"/>
      </w:pPr>
      <w:r w:rsidRPr="0002592F">
        <w:t>Supersedes and is equivalent to PSPMGT005 Manage quality client service.</w:t>
      </w:r>
    </w:p>
    <w:p w:rsidR="00000000" w:rsidRPr="0002592F" w:rsidP="0002592F">
      <w:pPr>
        <w:pStyle w:val="Heading1"/>
      </w:pPr>
      <w:bookmarkStart w:id="8" w:name="O_1214982"/>
      <w:bookmarkEnd w:id="8"/>
      <w:r w:rsidRPr="0002592F">
        <w:t>Links</w:t>
      </w:r>
    </w:p>
    <w:p w:rsidR="00000000" w:rsidRPr="0002592F" w:rsidP="00D04F9A">
      <w:pPr>
        <w:pStyle w:val="BodyText"/>
      </w:pPr>
      <w:r w:rsidRPr="000259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6D3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2592F" w:rsidP="0002592F"/>
    <w:sectPr w:rsidSect="000259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2F" w:rsidRPr="00D04F9A" w:rsidP="00D04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9A" w:rsidP="00025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F9A" w:rsidP="00025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4F9A" w:rsidP="00025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92F" w:rsidRPr="00D04F9A" w:rsidP="00D04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9A" w:rsidRPr="002D2AF8" w:rsidP="00025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PSPGEN092 Manage quality client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04F9A" w:rsidP="00025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644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BCB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92F"/>
  </w:style>
  <w:style w:type="character" w:customStyle="1" w:styleId="Heading1Char">
    <w:name w:val="Heading 1 Char"/>
    <w:basedOn w:val="DefaultParagraphFont"/>
    <w:link w:val="Heading1"/>
    <w:rsid w:val="00025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9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59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59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92F"/>
    <w:rPr>
      <w:b/>
      <w:spacing w:val="0"/>
    </w:rPr>
  </w:style>
  <w:style w:type="character" w:styleId="Emphasis">
    <w:name w:val="Emphasis"/>
    <w:basedOn w:val="DefaultParagraphFont"/>
    <w:qFormat/>
    <w:rsid w:val="0002592F"/>
    <w:rPr>
      <w:i/>
    </w:rPr>
  </w:style>
  <w:style w:type="paragraph" w:customStyle="1" w:styleId="SuperHeading">
    <w:name w:val="SuperHeading"/>
    <w:basedOn w:val="Normal"/>
    <w:rsid w:val="00025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9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5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9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9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92F"/>
  </w:style>
  <w:style w:type="paragraph" w:styleId="TableofFigures">
    <w:name w:val="table of figures"/>
    <w:basedOn w:val="Normal"/>
    <w:next w:val="Normal"/>
    <w:semiHidden/>
    <w:rsid w:val="00025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9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592F"/>
    <w:rPr>
      <w:rFonts w:ascii="Wingdings" w:hAnsi="Wingdings"/>
    </w:rPr>
  </w:style>
  <w:style w:type="paragraph" w:customStyle="1" w:styleId="TableHeading">
    <w:name w:val="Table Heading"/>
    <w:basedOn w:val="HeadingBase"/>
    <w:rsid w:val="00025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92F"/>
    <w:rPr>
      <w:color w:val="0033CC"/>
      <w:u w:val="none"/>
    </w:rPr>
  </w:style>
  <w:style w:type="paragraph" w:customStyle="1" w:styleId="BodyTextRight">
    <w:name w:val="Body Text Right"/>
    <w:basedOn w:val="BodyText"/>
    <w:rsid w:val="00025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9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92F"/>
    <w:rPr>
      <w:sz w:val="32"/>
    </w:rPr>
  </w:style>
  <w:style w:type="paragraph" w:customStyle="1" w:styleId="HeadingProcedure">
    <w:name w:val="Heading Procedure"/>
    <w:basedOn w:val="HeadingBase"/>
    <w:next w:val="Normal"/>
    <w:rsid w:val="00025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92F"/>
    <w:pPr>
      <w:spacing w:before="60" w:after="60"/>
    </w:pPr>
  </w:style>
  <w:style w:type="paragraph" w:styleId="ListContinue">
    <w:name w:val="List Continue"/>
    <w:basedOn w:val="List"/>
    <w:rsid w:val="0002592F"/>
    <w:pPr>
      <w:ind w:firstLine="0"/>
    </w:pPr>
  </w:style>
  <w:style w:type="paragraph" w:customStyle="1" w:styleId="ListNote">
    <w:name w:val="List Note"/>
    <w:basedOn w:val="List"/>
    <w:rsid w:val="00025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92F"/>
    <w:rPr>
      <w:rFonts w:ascii="Courier New" w:hAnsi="Courier New"/>
    </w:rPr>
  </w:style>
  <w:style w:type="paragraph" w:customStyle="1" w:styleId="NoteBullet">
    <w:name w:val="Note Bullet"/>
    <w:basedOn w:val="Note"/>
    <w:rsid w:val="00025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9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92F"/>
    <w:rPr>
      <w:b/>
      <w:smallCaps/>
    </w:rPr>
  </w:style>
  <w:style w:type="paragraph" w:customStyle="1" w:styleId="TableListNumber">
    <w:name w:val="Table List Number"/>
    <w:basedOn w:val="ListNumber"/>
    <w:rsid w:val="00025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92F"/>
    <w:pPr>
      <w:numPr>
        <w:numId w:val="8"/>
      </w:numPr>
    </w:pPr>
  </w:style>
  <w:style w:type="paragraph" w:customStyle="1" w:styleId="ListAlpha2">
    <w:name w:val="List Alpha 2"/>
    <w:basedOn w:val="List2"/>
    <w:rsid w:val="0002592F"/>
    <w:pPr>
      <w:numPr>
        <w:numId w:val="7"/>
      </w:numPr>
    </w:pPr>
  </w:style>
  <w:style w:type="paragraph" w:styleId="List2">
    <w:name w:val="List 2"/>
    <w:basedOn w:val="BodyText"/>
    <w:rsid w:val="00025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9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9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592F"/>
    <w:pPr>
      <w:numPr>
        <w:numId w:val="3"/>
      </w:numPr>
    </w:pPr>
  </w:style>
  <w:style w:type="paragraph" w:styleId="ListContinue2">
    <w:name w:val="List Continue 2"/>
    <w:basedOn w:val="List2"/>
    <w:rsid w:val="0002592F"/>
    <w:pPr>
      <w:ind w:firstLine="0"/>
    </w:pPr>
  </w:style>
  <w:style w:type="paragraph" w:styleId="ListContinue3">
    <w:name w:val="List Continue 3"/>
    <w:basedOn w:val="List3"/>
    <w:rsid w:val="0002592F"/>
    <w:pPr>
      <w:ind w:left="1021" w:firstLine="0"/>
    </w:pPr>
  </w:style>
  <w:style w:type="paragraph" w:styleId="ListContinue4">
    <w:name w:val="List Continue 4"/>
    <w:basedOn w:val="List4"/>
    <w:rsid w:val="0002592F"/>
    <w:pPr>
      <w:ind w:firstLine="0"/>
    </w:pPr>
  </w:style>
  <w:style w:type="paragraph" w:styleId="ListContinue5">
    <w:name w:val="List Continue 5"/>
    <w:basedOn w:val="List5"/>
    <w:rsid w:val="0002592F"/>
    <w:pPr>
      <w:ind w:firstLine="0"/>
    </w:pPr>
  </w:style>
  <w:style w:type="paragraph" w:styleId="ListNumber3">
    <w:name w:val="List Number 3"/>
    <w:basedOn w:val="List3"/>
    <w:rsid w:val="0002592F"/>
    <w:pPr>
      <w:numPr>
        <w:numId w:val="4"/>
      </w:numPr>
    </w:pPr>
  </w:style>
  <w:style w:type="paragraph" w:styleId="ListNumber4">
    <w:name w:val="List Number 4"/>
    <w:basedOn w:val="List4"/>
    <w:rsid w:val="0002592F"/>
    <w:pPr>
      <w:numPr>
        <w:numId w:val="5"/>
      </w:numPr>
    </w:pPr>
  </w:style>
  <w:style w:type="paragraph" w:styleId="ListNumber5">
    <w:name w:val="List Number 5"/>
    <w:basedOn w:val="List5"/>
    <w:rsid w:val="0002592F"/>
    <w:pPr>
      <w:numPr>
        <w:numId w:val="6"/>
      </w:numPr>
    </w:pPr>
  </w:style>
  <w:style w:type="paragraph" w:styleId="BlockText">
    <w:name w:val="Block Text"/>
    <w:basedOn w:val="Normal"/>
    <w:rsid w:val="00025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92F"/>
    <w:rPr>
      <w:sz w:val="16"/>
      <w:vertAlign w:val="superscript"/>
    </w:rPr>
  </w:style>
  <w:style w:type="character" w:customStyle="1" w:styleId="Symbols">
    <w:name w:val="Symbols"/>
    <w:basedOn w:val="DefaultParagraphFont"/>
    <w:rsid w:val="0002592F"/>
    <w:rPr>
      <w:rFonts w:ascii="Symbol" w:hAnsi="Symbol"/>
    </w:rPr>
  </w:style>
  <w:style w:type="character" w:customStyle="1" w:styleId="MenuOptions">
    <w:name w:val="Menu Options"/>
    <w:basedOn w:val="DefaultParagraphFont"/>
    <w:rsid w:val="00025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92F"/>
    <w:rPr>
      <w:b/>
    </w:rPr>
  </w:style>
  <w:style w:type="character" w:customStyle="1" w:styleId="Underlined">
    <w:name w:val="Underlined"/>
    <w:basedOn w:val="DefaultParagraphFont"/>
    <w:rsid w:val="0002592F"/>
    <w:rPr>
      <w:u w:val="single"/>
    </w:rPr>
  </w:style>
  <w:style w:type="paragraph" w:customStyle="1" w:styleId="TableBodyTextRight">
    <w:name w:val="Table Body Text Right"/>
    <w:basedOn w:val="TableBodyText"/>
    <w:rsid w:val="00025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92F"/>
    <w:rPr>
      <w:sz w:val="18"/>
    </w:rPr>
  </w:style>
  <w:style w:type="paragraph" w:customStyle="1" w:styleId="BodySmallRight">
    <w:name w:val="Body Small Right"/>
    <w:basedOn w:val="BodyTextRight"/>
    <w:rsid w:val="0002592F"/>
    <w:rPr>
      <w:sz w:val="18"/>
      <w:szCs w:val="18"/>
    </w:rPr>
  </w:style>
  <w:style w:type="paragraph" w:customStyle="1" w:styleId="MarginEdition">
    <w:name w:val="Margin Edition"/>
    <w:basedOn w:val="MarginNote"/>
    <w:rsid w:val="00025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92F"/>
    <w:rPr>
      <w:sz w:val="2"/>
      <w:szCs w:val="2"/>
    </w:rPr>
  </w:style>
  <w:style w:type="character" w:customStyle="1" w:styleId="Small">
    <w:name w:val="Small"/>
    <w:basedOn w:val="DefaultParagraphFont"/>
    <w:rsid w:val="0002592F"/>
    <w:rPr>
      <w:sz w:val="16"/>
    </w:rPr>
  </w:style>
  <w:style w:type="paragraph" w:customStyle="1" w:styleId="WideTable">
    <w:name w:val="Wide Table"/>
    <w:basedOn w:val="Normal"/>
    <w:rsid w:val="00025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92F"/>
  </w:style>
  <w:style w:type="paragraph" w:styleId="Quote">
    <w:name w:val="Quote"/>
    <w:basedOn w:val="Heading1"/>
    <w:link w:val="QuoteChar"/>
    <w:qFormat/>
    <w:rsid w:val="00025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92F"/>
    <w:pPr>
      <w:pageBreakBefore/>
    </w:pPr>
  </w:style>
  <w:style w:type="paragraph" w:customStyle="1" w:styleId="Border">
    <w:name w:val="Border"/>
    <w:basedOn w:val="Normal"/>
    <w:qFormat/>
    <w:rsid w:val="00025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92F"/>
    <w:rPr>
      <w:u w:val="single"/>
    </w:rPr>
  </w:style>
  <w:style w:type="character" w:customStyle="1" w:styleId="BoldandItalics">
    <w:name w:val="Bold and Italics"/>
    <w:qFormat/>
    <w:rsid w:val="0002592F"/>
    <w:rPr>
      <w:b/>
      <w:i/>
      <w:u w:val="none"/>
    </w:rPr>
  </w:style>
  <w:style w:type="paragraph" w:styleId="BalloonText">
    <w:name w:val="Balloon Text"/>
    <w:basedOn w:val="Normal"/>
    <w:link w:val="BalloonTextChar"/>
    <w:rsid w:val="00025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92F"/>
    <w:pPr>
      <w:spacing w:before="0" w:after="0"/>
    </w:pPr>
  </w:style>
  <w:style w:type="paragraph" w:customStyle="1" w:styleId="BodyTextBold">
    <w:name w:val="Body Text Bold"/>
    <w:basedOn w:val="BodyText"/>
    <w:qFormat/>
    <w:rsid w:val="0002592F"/>
    <w:rPr>
      <w:b/>
    </w:rPr>
  </w:style>
  <w:style w:type="character" w:styleId="Hyperlink">
    <w:name w:val="Hyperlink"/>
    <w:basedOn w:val="DefaultParagraphFont"/>
    <w:uiPriority w:val="99"/>
    <w:unhideWhenUsed/>
    <w:rsid w:val="00D04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3479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PSPGEN092 Manage quality client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