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EBF" w:rsidP="00E16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PSPGEN091 Develop client services</w:t>
      </w:r>
      <w:r>
        <w:fldChar w:fldCharType="end"/>
      </w:r>
    </w:p>
    <w:p w:rsidR="00E16EBF" w:rsidP="00E16EBF">
      <w:pPr>
        <w:pStyle w:val="Version"/>
        <w:sectPr w:rsidSect="00336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43A" w:rsidP="0033643A">
      <w:pPr>
        <w:pStyle w:val="SuperHeading"/>
      </w:pPr>
      <w:r w:rsidRPr="0033643A">
        <w:t>PSPGEN091 Develop client services</w:t>
      </w:r>
    </w:p>
    <w:p w:rsidR="00000000" w:rsidRPr="0033643A" w:rsidP="0033643A">
      <w:pPr>
        <w:pStyle w:val="Heading1"/>
      </w:pPr>
      <w:bookmarkStart w:id="1" w:name="O_1214948"/>
      <w:bookmarkEnd w:id="1"/>
      <w:r w:rsidRPr="0033643A">
        <w:t>Modification History</w:t>
      </w:r>
    </w:p>
    <w:p w:rsidR="00000000" w:rsidRPr="0033643A" w:rsidP="00E16EBF">
      <w:pPr>
        <w:pStyle w:val="BodyText"/>
      </w:pPr>
      <w:r w:rsidRPr="0033643A">
        <w:t>Supersedes and is not equivalent to PSPGEN044 Develop client services.</w:t>
      </w:r>
    </w:p>
    <w:p w:rsidR="00000000" w:rsidRPr="0033643A" w:rsidP="0033643A">
      <w:pPr>
        <w:pStyle w:val="Heading1"/>
      </w:pPr>
      <w:bookmarkStart w:id="2" w:name="O_1214949"/>
      <w:bookmarkEnd w:id="2"/>
      <w:r w:rsidRPr="0033643A">
        <w:t>Application</w:t>
      </w:r>
    </w:p>
    <w:p w:rsidR="00000000" w:rsidRPr="0033643A" w:rsidP="00E16EBF">
      <w:pPr>
        <w:pStyle w:val="BodyText"/>
      </w:pPr>
      <w:r w:rsidRPr="0033643A">
        <w:t xml:space="preserve">This unit describes the performance outcomes, skills and knowledge required to develop client services. </w:t>
      </w:r>
    </w:p>
    <w:p w:rsidR="00000000" w:rsidRPr="0033643A" w:rsidP="00E16EBF">
      <w:pPr>
        <w:pStyle w:val="BodyText"/>
      </w:pPr>
      <w:r w:rsidRPr="0033643A">
        <w:t>This unit applies to those w</w:t>
      </w:r>
      <w:r w:rsidRPr="0033643A">
        <w:t>orking in generalist and specialist roles within the public sector. Those undertaking this unit work independently, performing complex tasks in a range of familiar and unfamiliar contexts.</w:t>
      </w:r>
    </w:p>
    <w:p w:rsidR="00000000" w:rsidRPr="0033643A" w:rsidP="00E16EBF">
      <w:pPr>
        <w:pStyle w:val="BodyText"/>
      </w:pPr>
      <w:r w:rsidRPr="0033643A">
        <w:t>The skills in this unit must be applied in accordance with Commonwe</w:t>
      </w:r>
      <w:r w:rsidRPr="0033643A">
        <w:t>alth and State or Territory legislation, Australian standards and industry codes of practice.</w:t>
      </w:r>
    </w:p>
    <w:p w:rsidR="00000000" w:rsidRPr="0033643A" w:rsidP="00E16EBF">
      <w:pPr>
        <w:pStyle w:val="BodyText"/>
      </w:pPr>
      <w:r w:rsidRPr="0033643A">
        <w:t>No occupational licensing, certification or specific legislative requirements apply to this unit at the time of publication.</w:t>
      </w:r>
    </w:p>
    <w:p w:rsidR="00000000" w:rsidRPr="0033643A" w:rsidP="0033643A">
      <w:pPr>
        <w:pStyle w:val="Heading1"/>
      </w:pPr>
      <w:bookmarkStart w:id="3" w:name="O_1214950"/>
      <w:bookmarkEnd w:id="3"/>
      <w:r w:rsidRPr="0033643A">
        <w:t>Pre-requisite Unit</w:t>
      </w:r>
    </w:p>
    <w:p w:rsidR="00000000" w:rsidRPr="0033643A" w:rsidP="00E16EBF">
      <w:pPr>
        <w:pStyle w:val="BodyText"/>
      </w:pPr>
      <w:r w:rsidRPr="0033643A">
        <w:t xml:space="preserve">Nil </w:t>
      </w:r>
    </w:p>
    <w:p w:rsidR="00000000" w:rsidRPr="0033643A" w:rsidP="0033643A">
      <w:pPr>
        <w:pStyle w:val="Heading1"/>
      </w:pPr>
      <w:bookmarkStart w:id="4" w:name="O_1214951"/>
      <w:bookmarkEnd w:id="4"/>
      <w:r w:rsidRPr="0033643A">
        <w:t>Competency Field</w:t>
      </w:r>
    </w:p>
    <w:p w:rsidR="00000000" w:rsidRPr="0033643A" w:rsidP="00E16EBF">
      <w:pPr>
        <w:pStyle w:val="BodyText"/>
      </w:pPr>
      <w:r w:rsidRPr="0033643A">
        <w:t>General</w:t>
      </w:r>
    </w:p>
    <w:p w:rsidR="00000000" w:rsidRPr="0033643A" w:rsidP="0033643A">
      <w:pPr>
        <w:pStyle w:val="Heading1"/>
      </w:pPr>
      <w:bookmarkStart w:id="5" w:name="O_1214953"/>
      <w:bookmarkEnd w:id="5"/>
      <w:r w:rsidRPr="0033643A">
        <w:t>Elements and Performance Criteria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832"/>
      </w:tblGrid>
      <w:tr w:rsidTr="0033643A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3A" w:rsidP="0033643A">
            <w:pPr>
              <w:pStyle w:val="BodyText"/>
            </w:pPr>
            <w:r w:rsidRPr="0033643A">
              <w:rPr>
                <w:rStyle w:val="SpecialBold"/>
              </w:rPr>
              <w:t>ELEMENTS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3A">
            <w:pPr>
              <w:pStyle w:val="BodyText"/>
              <w:rPr>
                <w:lang w:val="en-NZ"/>
              </w:rPr>
            </w:pPr>
            <w:r w:rsidRPr="0033643A">
              <w:rPr>
                <w:rStyle w:val="SpecialBold"/>
              </w:rPr>
              <w:t>PERFORMANCE</w:t>
            </w:r>
            <w:r w:rsidRPr="0033643A">
              <w:t xml:space="preserve"> </w:t>
            </w:r>
            <w:r w:rsidRPr="0033643A">
              <w:rPr>
                <w:rStyle w:val="SpecialBold"/>
              </w:rPr>
              <w:t>CRITERIA</w:t>
            </w:r>
          </w:p>
        </w:tc>
      </w:tr>
      <w:tr w:rsidTr="0033643A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3A" w:rsidP="0033643A">
            <w:pPr>
              <w:pStyle w:val="BodyText"/>
            </w:pPr>
            <w:r w:rsidRPr="0033643A">
              <w:rPr>
                <w:rStyle w:val="Emphasis"/>
              </w:rPr>
              <w:t>Elements describe the essential outcomes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3A">
            <w:pPr>
              <w:pStyle w:val="BodyText"/>
              <w:rPr>
                <w:lang w:val="en-NZ"/>
              </w:rPr>
            </w:pPr>
            <w:r w:rsidRPr="0033643A">
              <w:rPr>
                <w:rStyle w:val="Emphasis"/>
              </w:rPr>
              <w:t>Performance criteria describe the performance needed to demonstrate achievement o</w:t>
            </w:r>
            <w:r w:rsidRPr="0033643A">
              <w:rPr>
                <w:rStyle w:val="Emphasis"/>
              </w:rPr>
              <w:t>f the element.</w:t>
            </w:r>
          </w:p>
        </w:tc>
      </w:tr>
      <w:tr w:rsidTr="0033643A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3A">
            <w:pPr>
              <w:pStyle w:val="List"/>
              <w:rPr>
                <w:lang w:val="en-NZ"/>
              </w:rPr>
            </w:pPr>
            <w:r w:rsidRPr="0033643A">
              <w:t>1.  Analyse client needs.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3A" w:rsidP="0033643A">
            <w:pPr>
              <w:pStyle w:val="List"/>
            </w:pPr>
            <w:r w:rsidRPr="0033643A">
              <w:t>1.1. Gather information on client group from a range of sources.</w:t>
            </w:r>
          </w:p>
          <w:p w:rsidR="00000000" w:rsidRPr="0033643A" w:rsidP="0033643A">
            <w:pPr>
              <w:pStyle w:val="List"/>
            </w:pPr>
            <w:r w:rsidRPr="0033643A">
              <w:t>1.2. Use information on client group to target service provision for clients.</w:t>
            </w:r>
          </w:p>
          <w:p w:rsidR="00000000" w:rsidRPr="0033643A" w:rsidP="0033643A">
            <w:pPr>
              <w:pStyle w:val="List"/>
            </w:pPr>
            <w:r w:rsidRPr="0033643A">
              <w:t>1.3. Identify clients and their specific needs to enable service to be provided and expanded in response to changing needs.</w:t>
            </w:r>
          </w:p>
          <w:p w:rsidR="00000000" w:rsidP="0033643A">
            <w:pPr>
              <w:pStyle w:val="List"/>
              <w:rPr>
                <w:lang w:val="en-NZ"/>
              </w:rPr>
            </w:pPr>
            <w:r w:rsidRPr="0033643A">
              <w:t>1.4. Seek and consider client feedback to respond to changing needs.</w:t>
            </w:r>
          </w:p>
        </w:tc>
      </w:tr>
      <w:tr w:rsidTr="0033643A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3A">
            <w:pPr>
              <w:pStyle w:val="List"/>
              <w:rPr>
                <w:lang w:val="en-NZ"/>
              </w:rPr>
            </w:pPr>
            <w:r w:rsidRPr="0033643A">
              <w:t>2.  Review client service.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3A" w:rsidP="0033643A">
            <w:pPr>
              <w:pStyle w:val="List"/>
            </w:pPr>
            <w:r w:rsidRPr="0033643A">
              <w:t>2.1. Record, maintain, share and us</w:t>
            </w:r>
            <w:r w:rsidRPr="0033643A">
              <w:t>e client information to inform future client dealings and service developments.</w:t>
            </w:r>
          </w:p>
          <w:p w:rsidR="00000000" w:rsidRPr="0033643A" w:rsidP="0033643A">
            <w:pPr>
              <w:pStyle w:val="List"/>
            </w:pPr>
            <w:r w:rsidRPr="0033643A">
              <w:t>2.2. Use client feedback on service delivery to refine service.</w:t>
            </w:r>
          </w:p>
          <w:p w:rsidR="00000000" w:rsidRPr="0033643A" w:rsidP="0033643A">
            <w:pPr>
              <w:pStyle w:val="List"/>
            </w:pPr>
            <w:r w:rsidRPr="0033643A">
              <w:t>2.3. Deliver client service  in a manner that upholds and enhances the reputation of the organisation.</w:t>
            </w:r>
          </w:p>
          <w:p w:rsidR="00000000" w:rsidRPr="0033643A" w:rsidP="0033643A">
            <w:pPr>
              <w:pStyle w:val="List"/>
            </w:pPr>
            <w:r w:rsidRPr="0033643A">
              <w:t>2.4.Ident</w:t>
            </w:r>
            <w:r w:rsidRPr="0033643A">
              <w:t>ify and address individual client differences.</w:t>
            </w:r>
          </w:p>
          <w:p w:rsidR="00000000" w:rsidP="0033643A">
            <w:pPr>
              <w:pStyle w:val="List"/>
              <w:rPr>
                <w:lang w:val="en-NZ"/>
              </w:rPr>
            </w:pPr>
            <w:r w:rsidRPr="0033643A">
              <w:t>2.5. Identify and refer significant problems in addressing client needs.</w:t>
            </w:r>
          </w:p>
        </w:tc>
      </w:tr>
      <w:tr w:rsidTr="0033643A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3A">
            <w:pPr>
              <w:pStyle w:val="List"/>
              <w:rPr>
                <w:lang w:val="en-NZ"/>
              </w:rPr>
            </w:pPr>
            <w:r w:rsidRPr="0033643A">
              <w:t>3.  Promote client services.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3A" w:rsidP="0033643A">
            <w:pPr>
              <w:pStyle w:val="List"/>
            </w:pPr>
            <w:r w:rsidRPr="0033643A">
              <w:t>3.1. Promote benefits and costs of services to existing and potential clients.</w:t>
            </w:r>
          </w:p>
          <w:p w:rsidR="00000000" w:rsidRPr="0033643A" w:rsidP="0033643A">
            <w:pPr>
              <w:pStyle w:val="List"/>
            </w:pPr>
            <w:r w:rsidRPr="0033643A">
              <w:t xml:space="preserve">3.2. Promote a range of service options for clients. </w:t>
            </w:r>
          </w:p>
          <w:p w:rsidR="00000000" w:rsidRPr="0033643A" w:rsidP="0033643A">
            <w:pPr>
              <w:pStyle w:val="List"/>
            </w:pPr>
            <w:r w:rsidRPr="0033643A">
              <w:t>3.3. Assist clients, using a range of communication techniques, to identify their needs and select best available service.</w:t>
            </w:r>
          </w:p>
          <w:p w:rsidR="00000000" w:rsidP="0033643A">
            <w:pPr>
              <w:pStyle w:val="List"/>
              <w:rPr>
                <w:lang w:val="en-NZ"/>
              </w:rPr>
            </w:pPr>
            <w:r w:rsidRPr="0033643A">
              <w:t>3.4. Negotiate and use conflict resolution techniques to resolve difficult situ</w:t>
            </w:r>
            <w:r w:rsidRPr="0033643A">
              <w:t>ations or refer.</w:t>
            </w:r>
          </w:p>
        </w:tc>
      </w:tr>
      <w:tr w:rsidTr="0033643A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3A">
            <w:pPr>
              <w:pStyle w:val="List"/>
              <w:rPr>
                <w:lang w:val="en-NZ"/>
              </w:rPr>
            </w:pPr>
            <w:r w:rsidRPr="0033643A">
              <w:t>4.  Develop and enhance client service.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3A" w:rsidP="0033643A">
            <w:pPr>
              <w:pStyle w:val="List"/>
            </w:pPr>
            <w:r w:rsidRPr="0033643A">
              <w:t>4.1. Recommend improvements to client service within policy and budgetary frameworks and procedures.</w:t>
            </w:r>
          </w:p>
          <w:p w:rsidR="00000000" w:rsidRPr="0033643A" w:rsidP="0033643A">
            <w:pPr>
              <w:pStyle w:val="List"/>
            </w:pPr>
            <w:r w:rsidRPr="0033643A">
              <w:t>4.2. Recommend strategies for meeting changing client needs.</w:t>
            </w:r>
          </w:p>
          <w:p w:rsidR="00000000" w:rsidRPr="0033643A" w:rsidP="0033643A">
            <w:pPr>
              <w:pStyle w:val="List"/>
            </w:pPr>
            <w:r w:rsidRPr="0033643A">
              <w:t>4.3. Use information on service to m</w:t>
            </w:r>
            <w:r w:rsidRPr="0033643A">
              <w:t>atch client needs with service delivery.</w:t>
            </w:r>
          </w:p>
          <w:p w:rsidR="00000000" w:rsidRPr="0033643A" w:rsidP="0033643A">
            <w:pPr>
              <w:pStyle w:val="List"/>
            </w:pPr>
            <w:r w:rsidRPr="0033643A">
              <w:t>4.4. Modify specified aspects of the service or service delivery to meet changing client and service requirements.</w:t>
            </w:r>
          </w:p>
          <w:p w:rsidR="00000000" w:rsidRPr="0033643A" w:rsidP="0033643A">
            <w:pPr>
              <w:pStyle w:val="List"/>
            </w:pPr>
            <w:r w:rsidRPr="0033643A">
              <w:t xml:space="preserve">4.5. Adapt client service within procedural and legislative requirements to maintain high standards </w:t>
            </w:r>
            <w:r w:rsidRPr="0033643A">
              <w:t>of delivery.</w:t>
            </w:r>
          </w:p>
        </w:tc>
      </w:tr>
    </w:tbl>
    <w:p w:rsidR="00000000" w:rsidRPr="0033643A" w:rsidP="0033643A">
      <w:pPr>
        <w:pStyle w:val="BodyText"/>
      </w:pPr>
    </w:p>
    <w:p w:rsidR="00000000" w:rsidRPr="0033643A" w:rsidP="0033643A">
      <w:pPr>
        <w:pStyle w:val="AllowPageBreak"/>
      </w:pPr>
    </w:p>
    <w:p w:rsidR="00000000" w:rsidRPr="0033643A" w:rsidP="0033643A">
      <w:pPr>
        <w:pStyle w:val="Heading1"/>
      </w:pPr>
      <w:bookmarkStart w:id="6" w:name="O_1214954"/>
      <w:bookmarkEnd w:id="6"/>
      <w:r w:rsidRPr="0033643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0"/>
        <w:gridCol w:w="6329"/>
      </w:tblGrid>
      <w:tr w:rsidTr="0033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3A">
            <w:pPr>
              <w:pStyle w:val="BodyText"/>
              <w:rPr>
                <w:lang w:val="en-NZ"/>
              </w:rPr>
            </w:pPr>
            <w:r w:rsidRPr="0033643A">
              <w:t>Foundation skills essential to performance in this unit, but not explicit in the performance criteria are listed here, along with a brief context statement.</w:t>
            </w:r>
          </w:p>
        </w:tc>
      </w:tr>
      <w:tr w:rsidTr="0033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3A" w:rsidP="0033643A">
            <w:pPr>
              <w:pStyle w:val="BodyText"/>
            </w:pPr>
            <w:r w:rsidRPr="0033643A">
              <w:rPr>
                <w:rStyle w:val="SpecialBold"/>
              </w:rPr>
              <w:t>SKILLS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3A">
            <w:pPr>
              <w:pStyle w:val="BodyText"/>
              <w:rPr>
                <w:lang w:val="en-NZ"/>
              </w:rPr>
            </w:pPr>
            <w:r w:rsidRPr="0033643A">
              <w:rPr>
                <w:rStyle w:val="SpecialBold"/>
              </w:rPr>
              <w:t>DESCRIPTION</w:t>
            </w:r>
          </w:p>
        </w:tc>
      </w:tr>
      <w:tr w:rsidTr="0033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4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3A">
            <w:pPr>
              <w:pStyle w:val="BodyText"/>
              <w:rPr>
                <w:lang w:val="en-NZ"/>
              </w:rPr>
            </w:pPr>
            <w:r w:rsidRPr="0033643A">
              <w:t>Oral communication skills to: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3A" w:rsidP="0033643A">
            <w:pPr>
              <w:pStyle w:val="ListBullet"/>
            </w:pPr>
            <w:r w:rsidRPr="0033643A">
              <w:t>communicate with a diverse range of clients in service delivery contexts</w:t>
            </w:r>
          </w:p>
          <w:p w:rsidR="00000000" w:rsidRPr="0033643A" w:rsidP="0033643A">
            <w:pPr>
              <w:pStyle w:val="ListBullet"/>
            </w:pPr>
            <w:r w:rsidRPr="0033643A">
              <w:t>use a variety of words and language structures to explain sometimes complex ideas to different audiences</w:t>
            </w:r>
          </w:p>
          <w:p w:rsidR="00000000" w:rsidP="0033643A">
            <w:pPr>
              <w:pStyle w:val="ListBullet"/>
              <w:rPr>
                <w:lang w:val="en-NZ"/>
              </w:rPr>
            </w:pPr>
            <w:r w:rsidRPr="0033643A">
              <w:t>convey changes in policies and procedures that impact upon client relations.</w:t>
            </w:r>
          </w:p>
        </w:tc>
      </w:tr>
      <w:tr w:rsidTr="0033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3A">
            <w:pPr>
              <w:pStyle w:val="BodyText"/>
              <w:rPr>
                <w:lang w:val="en-NZ"/>
              </w:rPr>
            </w:pPr>
            <w:r w:rsidRPr="0033643A">
              <w:t>Problem solving skills to: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3A" w:rsidP="0033643A">
            <w:pPr>
              <w:pStyle w:val="ListBullet"/>
            </w:pPr>
            <w:r w:rsidRPr="0033643A">
              <w:t>analyse information and apply to meeting client service requirements within organisational parameters</w:t>
            </w:r>
          </w:p>
          <w:p w:rsidR="00000000" w:rsidRPr="0033643A" w:rsidP="0033643A">
            <w:pPr>
              <w:pStyle w:val="ListBullet"/>
            </w:pPr>
            <w:r w:rsidRPr="0033643A">
              <w:t>address requirements of a diverse range of clien</w:t>
            </w:r>
            <w:r w:rsidRPr="0033643A">
              <w:t>ts with specific requirements</w:t>
            </w:r>
          </w:p>
          <w:p w:rsidR="00000000" w:rsidRPr="0033643A" w:rsidP="0033643A">
            <w:pPr>
              <w:pStyle w:val="ListBullet"/>
            </w:pPr>
            <w:r w:rsidRPr="0033643A">
              <w:t>negotiate outcomes to resolve difficult situations.</w:t>
            </w:r>
          </w:p>
        </w:tc>
      </w:tr>
    </w:tbl>
    <w:p w:rsidR="00000000" w:rsidRPr="0033643A" w:rsidP="0033643A">
      <w:pPr>
        <w:pStyle w:val="BodyText"/>
      </w:pPr>
    </w:p>
    <w:p w:rsidR="00000000" w:rsidRPr="0033643A" w:rsidP="0033643A">
      <w:pPr>
        <w:pStyle w:val="AllowPageBreak"/>
      </w:pPr>
    </w:p>
    <w:p w:rsidR="00000000" w:rsidRPr="0033643A" w:rsidP="0033643A">
      <w:pPr>
        <w:pStyle w:val="Heading1"/>
      </w:pPr>
      <w:bookmarkStart w:id="7" w:name="O_1214956"/>
      <w:bookmarkEnd w:id="7"/>
      <w:r w:rsidRPr="0033643A">
        <w:t>Unit Mapping Information</w:t>
      </w:r>
    </w:p>
    <w:p w:rsidR="00000000" w:rsidRPr="0033643A" w:rsidP="00E16EBF">
      <w:pPr>
        <w:pStyle w:val="BodyText"/>
      </w:pPr>
      <w:r w:rsidRPr="0033643A">
        <w:t>Supersedes and is not equivalent to PSPGEN044 Develop client services.</w:t>
      </w:r>
    </w:p>
    <w:p w:rsidR="00000000" w:rsidRPr="0033643A" w:rsidP="0033643A">
      <w:pPr>
        <w:pStyle w:val="Heading1"/>
      </w:pPr>
      <w:bookmarkStart w:id="8" w:name="O_1214963"/>
      <w:bookmarkEnd w:id="8"/>
      <w:r w:rsidRPr="0033643A">
        <w:t>Links</w:t>
      </w:r>
    </w:p>
    <w:p w:rsidR="00000000" w:rsidRPr="0033643A" w:rsidP="00E16EBF">
      <w:pPr>
        <w:pStyle w:val="BodyText"/>
      </w:pPr>
      <w:r w:rsidRPr="003364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31CA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3643A" w:rsidP="0033643A"/>
    <w:sectPr w:rsidSect="003364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3A" w:rsidRPr="00E16EBF" w:rsidP="00E16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BF" w:rsidP="00336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6EBF" w:rsidP="00336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16EBF" w:rsidP="00336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43A" w:rsidRPr="00E16EBF" w:rsidP="00E16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BF" w:rsidRPr="002D2AF8" w:rsidP="00336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PSPGEN091 Develop client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16EBF" w:rsidP="00336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D47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1055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43A"/>
  </w:style>
  <w:style w:type="character" w:customStyle="1" w:styleId="Heading1Char">
    <w:name w:val="Heading 1 Char"/>
    <w:basedOn w:val="DefaultParagraphFont"/>
    <w:link w:val="Heading1"/>
    <w:rsid w:val="00336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4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64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64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643A"/>
    <w:rPr>
      <w:b/>
      <w:spacing w:val="0"/>
    </w:rPr>
  </w:style>
  <w:style w:type="character" w:styleId="Emphasis">
    <w:name w:val="Emphasis"/>
    <w:basedOn w:val="DefaultParagraphFont"/>
    <w:qFormat/>
    <w:rsid w:val="0033643A"/>
    <w:rPr>
      <w:i/>
    </w:rPr>
  </w:style>
  <w:style w:type="paragraph" w:customStyle="1" w:styleId="SuperHeading">
    <w:name w:val="SuperHeading"/>
    <w:basedOn w:val="Normal"/>
    <w:rsid w:val="00336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4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6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64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6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4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6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43A"/>
  </w:style>
  <w:style w:type="paragraph" w:styleId="TableofFigures">
    <w:name w:val="table of figures"/>
    <w:basedOn w:val="Normal"/>
    <w:next w:val="Normal"/>
    <w:semiHidden/>
    <w:rsid w:val="00336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4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643A"/>
    <w:rPr>
      <w:rFonts w:ascii="Wingdings" w:hAnsi="Wingdings"/>
    </w:rPr>
  </w:style>
  <w:style w:type="paragraph" w:customStyle="1" w:styleId="TableHeading">
    <w:name w:val="Table Heading"/>
    <w:basedOn w:val="HeadingBase"/>
    <w:rsid w:val="00336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43A"/>
    <w:rPr>
      <w:color w:val="0033CC"/>
      <w:u w:val="none"/>
    </w:rPr>
  </w:style>
  <w:style w:type="paragraph" w:customStyle="1" w:styleId="BodyTextRight">
    <w:name w:val="Body Text Right"/>
    <w:basedOn w:val="BodyText"/>
    <w:rsid w:val="00336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4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43A"/>
    <w:rPr>
      <w:sz w:val="32"/>
    </w:rPr>
  </w:style>
  <w:style w:type="paragraph" w:customStyle="1" w:styleId="HeadingProcedure">
    <w:name w:val="Heading Procedure"/>
    <w:basedOn w:val="HeadingBase"/>
    <w:next w:val="Normal"/>
    <w:rsid w:val="00336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43A"/>
    <w:pPr>
      <w:spacing w:before="60" w:after="60"/>
    </w:pPr>
  </w:style>
  <w:style w:type="paragraph" w:styleId="ListContinue">
    <w:name w:val="List Continue"/>
    <w:basedOn w:val="List"/>
    <w:rsid w:val="0033643A"/>
    <w:pPr>
      <w:ind w:firstLine="0"/>
    </w:pPr>
  </w:style>
  <w:style w:type="paragraph" w:customStyle="1" w:styleId="ListNote">
    <w:name w:val="List Note"/>
    <w:basedOn w:val="List"/>
    <w:rsid w:val="00336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43A"/>
    <w:rPr>
      <w:rFonts w:ascii="Courier New" w:hAnsi="Courier New"/>
    </w:rPr>
  </w:style>
  <w:style w:type="paragraph" w:customStyle="1" w:styleId="NoteBullet">
    <w:name w:val="Note Bullet"/>
    <w:basedOn w:val="Note"/>
    <w:rsid w:val="00336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4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6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43A"/>
    <w:rPr>
      <w:b/>
      <w:smallCaps/>
    </w:rPr>
  </w:style>
  <w:style w:type="paragraph" w:customStyle="1" w:styleId="TableListNumber">
    <w:name w:val="Table List Number"/>
    <w:basedOn w:val="ListNumber"/>
    <w:rsid w:val="00336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43A"/>
    <w:pPr>
      <w:numPr>
        <w:numId w:val="8"/>
      </w:numPr>
    </w:pPr>
  </w:style>
  <w:style w:type="paragraph" w:customStyle="1" w:styleId="ListAlpha2">
    <w:name w:val="List Alpha 2"/>
    <w:basedOn w:val="List2"/>
    <w:rsid w:val="0033643A"/>
    <w:pPr>
      <w:numPr>
        <w:numId w:val="7"/>
      </w:numPr>
    </w:pPr>
  </w:style>
  <w:style w:type="paragraph" w:styleId="List2">
    <w:name w:val="List 2"/>
    <w:basedOn w:val="BodyText"/>
    <w:rsid w:val="00336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4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4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643A"/>
    <w:pPr>
      <w:numPr>
        <w:numId w:val="3"/>
      </w:numPr>
    </w:pPr>
  </w:style>
  <w:style w:type="paragraph" w:styleId="ListContinue2">
    <w:name w:val="List Continue 2"/>
    <w:basedOn w:val="List2"/>
    <w:rsid w:val="0033643A"/>
    <w:pPr>
      <w:ind w:firstLine="0"/>
    </w:pPr>
  </w:style>
  <w:style w:type="paragraph" w:styleId="ListContinue3">
    <w:name w:val="List Continue 3"/>
    <w:basedOn w:val="List3"/>
    <w:rsid w:val="0033643A"/>
    <w:pPr>
      <w:ind w:left="1021" w:firstLine="0"/>
    </w:pPr>
  </w:style>
  <w:style w:type="paragraph" w:styleId="ListContinue4">
    <w:name w:val="List Continue 4"/>
    <w:basedOn w:val="List4"/>
    <w:rsid w:val="0033643A"/>
    <w:pPr>
      <w:ind w:firstLine="0"/>
    </w:pPr>
  </w:style>
  <w:style w:type="paragraph" w:styleId="ListContinue5">
    <w:name w:val="List Continue 5"/>
    <w:basedOn w:val="List5"/>
    <w:rsid w:val="0033643A"/>
    <w:pPr>
      <w:ind w:firstLine="0"/>
    </w:pPr>
  </w:style>
  <w:style w:type="paragraph" w:styleId="ListNumber3">
    <w:name w:val="List Number 3"/>
    <w:basedOn w:val="List3"/>
    <w:rsid w:val="0033643A"/>
    <w:pPr>
      <w:numPr>
        <w:numId w:val="4"/>
      </w:numPr>
    </w:pPr>
  </w:style>
  <w:style w:type="paragraph" w:styleId="ListNumber4">
    <w:name w:val="List Number 4"/>
    <w:basedOn w:val="List4"/>
    <w:rsid w:val="0033643A"/>
    <w:pPr>
      <w:numPr>
        <w:numId w:val="5"/>
      </w:numPr>
    </w:pPr>
  </w:style>
  <w:style w:type="paragraph" w:styleId="ListNumber5">
    <w:name w:val="List Number 5"/>
    <w:basedOn w:val="List5"/>
    <w:rsid w:val="0033643A"/>
    <w:pPr>
      <w:numPr>
        <w:numId w:val="6"/>
      </w:numPr>
    </w:pPr>
  </w:style>
  <w:style w:type="paragraph" w:styleId="BlockText">
    <w:name w:val="Block Text"/>
    <w:basedOn w:val="Normal"/>
    <w:rsid w:val="00336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43A"/>
    <w:rPr>
      <w:sz w:val="16"/>
      <w:vertAlign w:val="superscript"/>
    </w:rPr>
  </w:style>
  <w:style w:type="character" w:customStyle="1" w:styleId="Symbols">
    <w:name w:val="Symbols"/>
    <w:basedOn w:val="DefaultParagraphFont"/>
    <w:rsid w:val="0033643A"/>
    <w:rPr>
      <w:rFonts w:ascii="Symbol" w:hAnsi="Symbol"/>
    </w:rPr>
  </w:style>
  <w:style w:type="character" w:customStyle="1" w:styleId="MenuOptions">
    <w:name w:val="Menu Options"/>
    <w:basedOn w:val="DefaultParagraphFont"/>
    <w:rsid w:val="00336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43A"/>
    <w:rPr>
      <w:b/>
    </w:rPr>
  </w:style>
  <w:style w:type="character" w:customStyle="1" w:styleId="Underlined">
    <w:name w:val="Underlined"/>
    <w:basedOn w:val="DefaultParagraphFont"/>
    <w:rsid w:val="0033643A"/>
    <w:rPr>
      <w:u w:val="single"/>
    </w:rPr>
  </w:style>
  <w:style w:type="paragraph" w:customStyle="1" w:styleId="TableBodyTextRight">
    <w:name w:val="Table Body Text Right"/>
    <w:basedOn w:val="TableBodyText"/>
    <w:rsid w:val="00336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43A"/>
    <w:rPr>
      <w:sz w:val="18"/>
    </w:rPr>
  </w:style>
  <w:style w:type="paragraph" w:customStyle="1" w:styleId="BodySmallRight">
    <w:name w:val="Body Small Right"/>
    <w:basedOn w:val="BodyTextRight"/>
    <w:rsid w:val="0033643A"/>
    <w:rPr>
      <w:sz w:val="18"/>
      <w:szCs w:val="18"/>
    </w:rPr>
  </w:style>
  <w:style w:type="paragraph" w:customStyle="1" w:styleId="MarginEdition">
    <w:name w:val="Margin Edition"/>
    <w:basedOn w:val="MarginNote"/>
    <w:rsid w:val="00336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43A"/>
    <w:rPr>
      <w:sz w:val="2"/>
      <w:szCs w:val="2"/>
    </w:rPr>
  </w:style>
  <w:style w:type="character" w:customStyle="1" w:styleId="Small">
    <w:name w:val="Small"/>
    <w:basedOn w:val="DefaultParagraphFont"/>
    <w:rsid w:val="0033643A"/>
    <w:rPr>
      <w:sz w:val="16"/>
    </w:rPr>
  </w:style>
  <w:style w:type="paragraph" w:customStyle="1" w:styleId="WideTable">
    <w:name w:val="Wide Table"/>
    <w:basedOn w:val="Normal"/>
    <w:rsid w:val="00336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43A"/>
  </w:style>
  <w:style w:type="paragraph" w:styleId="Quote">
    <w:name w:val="Quote"/>
    <w:basedOn w:val="Heading1"/>
    <w:link w:val="QuoteChar"/>
    <w:qFormat/>
    <w:rsid w:val="00336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43A"/>
    <w:pPr>
      <w:pageBreakBefore/>
    </w:pPr>
  </w:style>
  <w:style w:type="paragraph" w:customStyle="1" w:styleId="Border">
    <w:name w:val="Border"/>
    <w:basedOn w:val="Normal"/>
    <w:qFormat/>
    <w:rsid w:val="00336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43A"/>
    <w:rPr>
      <w:u w:val="single"/>
    </w:rPr>
  </w:style>
  <w:style w:type="character" w:customStyle="1" w:styleId="BoldandItalics">
    <w:name w:val="Bold and Italics"/>
    <w:qFormat/>
    <w:rsid w:val="0033643A"/>
    <w:rPr>
      <w:b/>
      <w:i/>
      <w:u w:val="none"/>
    </w:rPr>
  </w:style>
  <w:style w:type="paragraph" w:styleId="BalloonText">
    <w:name w:val="Balloon Text"/>
    <w:basedOn w:val="Normal"/>
    <w:link w:val="BalloonTextChar"/>
    <w:rsid w:val="00336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43A"/>
    <w:pPr>
      <w:spacing w:before="0" w:after="0"/>
    </w:pPr>
  </w:style>
  <w:style w:type="paragraph" w:customStyle="1" w:styleId="BodyTextBold">
    <w:name w:val="Body Text Bold"/>
    <w:basedOn w:val="BodyText"/>
    <w:qFormat/>
    <w:rsid w:val="0033643A"/>
    <w:rPr>
      <w:b/>
    </w:rPr>
  </w:style>
  <w:style w:type="character" w:styleId="Hyperlink">
    <w:name w:val="Hyperlink"/>
    <w:basedOn w:val="DefaultParagraphFont"/>
    <w:uiPriority w:val="99"/>
    <w:unhideWhenUsed/>
    <w:rsid w:val="00E16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3360</Characters>
  <Application>Microsoft Office Word</Application>
  <DocSecurity>0</DocSecurity>
  <Lines>101</Lines>
  <Paragraphs>68</Paragraphs>
  <ScaleCrop>false</ScaleCrop>
  <Company>Author-it Software Corporation Ltd.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PSPGEN091 Develop client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2022-11-21T09:06:00Z</dcterms:created>
  <dcterms:modified xsi:type="dcterms:W3CDTF">2022-11-21T09:06:00Z</dcterms:modified>
</cp:coreProperties>
</file>