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DE32DA" w:rsidP="00DE32DA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PSPGEN088 Deliver a service to clients</w:t>
      </w:r>
      <w:r>
        <w:fldChar w:fldCharType="end"/>
      </w:r>
    </w:p>
    <w:p w:rsidR="00DE32DA" w:rsidP="00DE32DA">
      <w:pPr>
        <w:pStyle w:val="Version"/>
        <w:sectPr w:rsidSect="00926FC6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926FC6" w:rsidP="00926FC6">
      <w:pPr>
        <w:pStyle w:val="SuperHeading"/>
      </w:pPr>
      <w:r w:rsidRPr="00926FC6">
        <w:t>PSPGEN088 Deliver a service to clients</w:t>
      </w:r>
    </w:p>
    <w:p w:rsidR="00000000" w:rsidRPr="00926FC6" w:rsidP="00926FC6">
      <w:pPr>
        <w:pStyle w:val="Heading1"/>
      </w:pPr>
      <w:bookmarkStart w:id="1" w:name="O_1214891"/>
      <w:bookmarkEnd w:id="1"/>
      <w:r w:rsidRPr="00926FC6">
        <w:t>Modification History</w:t>
      </w:r>
    </w:p>
    <w:p w:rsidR="00DE32DA" w:rsidP="00DE32DA">
      <w:pPr>
        <w:pStyle w:val="BodyText"/>
      </w:pPr>
      <w:r w:rsidRPr="00926FC6">
        <w:t xml:space="preserve">Supersedes and is equivalent to PSPGEN003 Deliver a service to clients. </w:t>
      </w:r>
    </w:p>
    <w:p w:rsidR="00000000" w:rsidRPr="00926FC6" w:rsidP="00926FC6">
      <w:pPr>
        <w:pStyle w:val="Heading1"/>
      </w:pPr>
      <w:bookmarkStart w:id="2" w:name="O_1214892"/>
      <w:bookmarkEnd w:id="2"/>
      <w:r w:rsidRPr="00926FC6">
        <w:t>Application</w:t>
      </w:r>
    </w:p>
    <w:p w:rsidR="00000000" w:rsidRPr="00926FC6" w:rsidP="00DE32DA">
      <w:pPr>
        <w:pStyle w:val="BodyText"/>
      </w:pPr>
      <w:r w:rsidRPr="00926FC6">
        <w:t>This unit describes the performance outcomes, skills and knowledge required to provide service to internal and external clients wi</w:t>
      </w:r>
      <w:r w:rsidRPr="00926FC6">
        <w:t xml:space="preserve">thin a prescribed framework. </w:t>
      </w:r>
    </w:p>
    <w:p w:rsidR="00000000" w:rsidRPr="00926FC6" w:rsidP="00DE32DA">
      <w:pPr>
        <w:pStyle w:val="BodyText"/>
      </w:pPr>
      <w:r w:rsidRPr="00926FC6">
        <w:t>This unit applies to those working under supervision in a team environment in generalist or specialist public sector roles or in similar organisational contexts. They perform routine tasks in mostly familiar contexts.</w:t>
      </w:r>
    </w:p>
    <w:p w:rsidR="00000000" w:rsidRPr="00926FC6" w:rsidP="00DE32DA">
      <w:pPr>
        <w:pStyle w:val="BodyText"/>
      </w:pPr>
      <w:r w:rsidRPr="00926FC6">
        <w:t>The skil</w:t>
      </w:r>
      <w:r w:rsidRPr="00926FC6">
        <w:t>ls in this unit must be applied in accordance with Commonwealth and State or Territory legislation, Australian standards and industry codes of practice.</w:t>
      </w:r>
    </w:p>
    <w:p w:rsidR="00000000" w:rsidRPr="00926FC6" w:rsidP="00DE32DA">
      <w:pPr>
        <w:pStyle w:val="BodyText"/>
      </w:pPr>
      <w:r w:rsidRPr="00926FC6">
        <w:t>No occupational licensing, certification or specific legislative requirements apply to this unit at the</w:t>
      </w:r>
      <w:r w:rsidRPr="00926FC6">
        <w:t xml:space="preserve"> time of publication.</w:t>
      </w:r>
    </w:p>
    <w:p w:rsidR="00000000" w:rsidRPr="00926FC6" w:rsidP="00926FC6">
      <w:pPr>
        <w:pStyle w:val="Heading1"/>
      </w:pPr>
      <w:bookmarkStart w:id="3" w:name="O_1214893"/>
      <w:bookmarkEnd w:id="3"/>
      <w:r w:rsidRPr="00926FC6">
        <w:t>Pre-requisite Unit</w:t>
      </w:r>
    </w:p>
    <w:p w:rsidR="00000000" w:rsidRPr="00926FC6" w:rsidP="00DE32DA">
      <w:pPr>
        <w:pStyle w:val="BodyText"/>
      </w:pPr>
      <w:r w:rsidRPr="00926FC6">
        <w:t xml:space="preserve">Nil </w:t>
      </w:r>
    </w:p>
    <w:p w:rsidR="00000000" w:rsidRPr="00926FC6" w:rsidP="00926FC6">
      <w:pPr>
        <w:pStyle w:val="Heading1"/>
      </w:pPr>
      <w:bookmarkStart w:id="4" w:name="O_1214894"/>
      <w:bookmarkEnd w:id="4"/>
      <w:r w:rsidRPr="00926FC6">
        <w:t>Competency Field</w:t>
      </w:r>
    </w:p>
    <w:p w:rsidR="00000000" w:rsidRPr="00926FC6" w:rsidP="00DE32DA">
      <w:pPr>
        <w:pStyle w:val="BodyText"/>
      </w:pPr>
      <w:r w:rsidRPr="00926FC6">
        <w:t>General</w:t>
      </w:r>
    </w:p>
    <w:p w:rsidR="00000000" w:rsidRPr="00926FC6" w:rsidP="00926FC6">
      <w:pPr>
        <w:pStyle w:val="Heading1"/>
      </w:pPr>
      <w:bookmarkStart w:id="5" w:name="O_1214896"/>
      <w:bookmarkEnd w:id="5"/>
      <w:r w:rsidRPr="00926FC6">
        <w:t>Elements and Performance Criteria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694"/>
        <w:gridCol w:w="6350"/>
      </w:tblGrid>
      <w:tr w:rsidTr="00926FC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44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26FC6" w:rsidP="00926FC6">
            <w:pPr>
              <w:pStyle w:val="BodyText"/>
            </w:pPr>
            <w:r w:rsidRPr="00926FC6">
              <w:rPr>
                <w:rStyle w:val="SpecialBold"/>
              </w:rPr>
              <w:t>ELEMENTS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26FC6">
            <w:pPr>
              <w:pStyle w:val="BodyText"/>
              <w:rPr>
                <w:lang w:val="en-NZ"/>
              </w:rPr>
            </w:pPr>
            <w:r w:rsidRPr="00926FC6">
              <w:rPr>
                <w:rStyle w:val="SpecialBold"/>
              </w:rPr>
              <w:t>PERFORMANCE</w:t>
            </w:r>
            <w:r w:rsidRPr="00926FC6">
              <w:t xml:space="preserve"> </w:t>
            </w:r>
            <w:r w:rsidRPr="00926FC6">
              <w:rPr>
                <w:rStyle w:val="SpecialBold"/>
              </w:rPr>
              <w:t>CRITERIA</w:t>
            </w:r>
          </w:p>
        </w:tc>
      </w:tr>
      <w:tr w:rsidTr="00926FC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16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26FC6" w:rsidP="00926FC6">
            <w:pPr>
              <w:pStyle w:val="BodyText"/>
            </w:pPr>
            <w:r w:rsidRPr="00926FC6">
              <w:rPr>
                <w:rStyle w:val="Emphasis"/>
              </w:rPr>
              <w:t>Elements describe the essential outcomes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26FC6">
            <w:pPr>
              <w:pStyle w:val="BodyText"/>
              <w:rPr>
                <w:lang w:val="en-NZ"/>
              </w:rPr>
            </w:pPr>
            <w:r w:rsidRPr="00926FC6">
              <w:rPr>
                <w:rStyle w:val="Emphasis"/>
              </w:rPr>
              <w:t>Performance cri</w:t>
            </w:r>
            <w:r w:rsidRPr="00926FC6">
              <w:rPr>
                <w:rStyle w:val="Emphasis"/>
              </w:rPr>
              <w:t>teria describe the performance needed to demonstrate achievement of the element.</w:t>
            </w:r>
          </w:p>
        </w:tc>
      </w:tr>
      <w:tr w:rsidTr="00926FC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2847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26FC6">
            <w:pPr>
              <w:pStyle w:val="List"/>
              <w:rPr>
                <w:lang w:val="en-NZ"/>
              </w:rPr>
            </w:pPr>
            <w:r w:rsidRPr="00926FC6">
              <w:t>1.  Match service to client needs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26FC6" w:rsidP="00926FC6">
            <w:pPr>
              <w:pStyle w:val="List"/>
            </w:pPr>
            <w:r w:rsidRPr="00926FC6">
              <w:t>1.1. Access and obtain information on client base.</w:t>
            </w:r>
          </w:p>
          <w:p w:rsidR="00000000" w:rsidRPr="00926FC6" w:rsidP="00926FC6">
            <w:pPr>
              <w:pStyle w:val="List"/>
            </w:pPr>
            <w:r w:rsidRPr="00926FC6">
              <w:t>1.2. Use information on client base to match services to clients.</w:t>
            </w:r>
          </w:p>
          <w:p w:rsidR="00000000" w:rsidRPr="00926FC6" w:rsidP="00926FC6">
            <w:pPr>
              <w:pStyle w:val="List"/>
            </w:pPr>
            <w:r w:rsidRPr="00926FC6">
              <w:t xml:space="preserve">1.3. Identify needs of </w:t>
            </w:r>
            <w:r w:rsidRPr="00926FC6">
              <w:t>clients to enable targeted service delivery.</w:t>
            </w:r>
          </w:p>
          <w:p w:rsidR="00000000" w:rsidRPr="00926FC6" w:rsidP="00926FC6">
            <w:pPr>
              <w:pStyle w:val="List"/>
            </w:pPr>
            <w:r w:rsidRPr="00926FC6">
              <w:t>1.4. Match requests from clients to the appropriate service from defined options.</w:t>
            </w:r>
          </w:p>
          <w:p w:rsidR="00000000" w:rsidP="00926FC6">
            <w:pPr>
              <w:pStyle w:val="List"/>
              <w:rPr>
                <w:lang w:val="en-NZ"/>
              </w:rPr>
            </w:pPr>
            <w:r w:rsidRPr="00926FC6">
              <w:t>1.5. Report problems in matching service delivery to clients to supervisor.</w:t>
            </w:r>
          </w:p>
        </w:tc>
      </w:tr>
      <w:tr w:rsidTr="00926FC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06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26FC6">
            <w:pPr>
              <w:pStyle w:val="List"/>
              <w:rPr>
                <w:lang w:val="en-NZ"/>
              </w:rPr>
            </w:pPr>
            <w:r w:rsidRPr="00926FC6">
              <w:t>2.  Deliver client service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26FC6" w:rsidP="00926FC6">
            <w:pPr>
              <w:pStyle w:val="List"/>
            </w:pPr>
            <w:r w:rsidRPr="00926FC6">
              <w:t>2.1. Provide client servi</w:t>
            </w:r>
            <w:r w:rsidRPr="00926FC6">
              <w:t>ce to address client needs within resource limitations.</w:t>
            </w:r>
          </w:p>
          <w:p w:rsidR="00000000" w:rsidRPr="00926FC6" w:rsidP="00926FC6">
            <w:pPr>
              <w:pStyle w:val="List"/>
            </w:pPr>
            <w:r w:rsidRPr="00926FC6">
              <w:t>2.2. Respond to client enquiries in accordance with organisational policies and procedures.</w:t>
            </w:r>
          </w:p>
          <w:p w:rsidR="00000000" w:rsidRPr="00926FC6" w:rsidP="00926FC6">
            <w:pPr>
              <w:pStyle w:val="List"/>
            </w:pPr>
            <w:r w:rsidRPr="00926FC6">
              <w:t>2.3. Tailor service and communication techniques to client needs.</w:t>
            </w:r>
          </w:p>
          <w:p w:rsidR="00000000" w:rsidRPr="00926FC6" w:rsidP="00926FC6">
            <w:pPr>
              <w:pStyle w:val="List"/>
            </w:pPr>
            <w:r w:rsidRPr="00926FC6">
              <w:t>2.4. Deal with difficult situations and co</w:t>
            </w:r>
            <w:r w:rsidRPr="00926FC6">
              <w:t>mplaints from clients in accordance with organisational procedures.</w:t>
            </w:r>
          </w:p>
          <w:p w:rsidR="00000000" w:rsidRPr="00926FC6" w:rsidP="00926FC6">
            <w:pPr>
              <w:pStyle w:val="List"/>
            </w:pPr>
            <w:r w:rsidRPr="00926FC6">
              <w:t>2.5. Maintain client confidentiality as part of service delivery.</w:t>
            </w:r>
          </w:p>
          <w:p w:rsidR="00000000" w:rsidRPr="00926FC6" w:rsidP="00926FC6">
            <w:pPr>
              <w:pStyle w:val="List"/>
            </w:pPr>
            <w:r w:rsidRPr="00926FC6">
              <w:t>2.6. Collect data to assist in evaluating whether client needs have been met.</w:t>
            </w:r>
          </w:p>
        </w:tc>
      </w:tr>
    </w:tbl>
    <w:p w:rsidR="00DE32DA" w:rsidP="00926FC6">
      <w:pPr>
        <w:pStyle w:val="List"/>
      </w:pPr>
    </w:p>
    <w:p w:rsidR="00DE32DA" w:rsidP="00926FC6">
      <w:pPr>
        <w:pStyle w:val="List"/>
      </w:pPr>
    </w:p>
    <w:p w:rsidR="00000000" w:rsidRPr="00926FC6" w:rsidP="00926FC6">
      <w:pPr>
        <w:pStyle w:val="Heading1"/>
      </w:pPr>
      <w:bookmarkStart w:id="6" w:name="O_1214897"/>
      <w:bookmarkEnd w:id="6"/>
      <w:r w:rsidRPr="00926FC6">
        <w:t>Foundation Skills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719"/>
        <w:gridCol w:w="6330"/>
      </w:tblGrid>
      <w:tr w:rsidTr="00926FC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44"/>
        </w:trPr>
        <w:tc>
          <w:tcPr>
            <w:tcW w:w="9049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26FC6">
            <w:pPr>
              <w:pStyle w:val="BodyText"/>
              <w:rPr>
                <w:lang w:val="en-NZ"/>
              </w:rPr>
            </w:pPr>
            <w:r w:rsidRPr="00926FC6">
              <w:t>Foundation skills essential to performance in this unit, but not explicit in the performance criteria are listed here, along with a brief context statement.</w:t>
            </w:r>
          </w:p>
        </w:tc>
      </w:tr>
      <w:tr w:rsidTr="00926FC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236"/>
        </w:trPr>
        <w:tc>
          <w:tcPr>
            <w:tcW w:w="271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26FC6" w:rsidP="00926FC6">
            <w:pPr>
              <w:pStyle w:val="BodyText"/>
            </w:pPr>
            <w:r w:rsidRPr="00926FC6">
              <w:rPr>
                <w:rStyle w:val="SpecialBold"/>
              </w:rPr>
              <w:t>SKILLS</w:t>
            </w:r>
          </w:p>
        </w:tc>
        <w:tc>
          <w:tcPr>
            <w:tcW w:w="633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26FC6">
            <w:pPr>
              <w:pStyle w:val="BodyText"/>
              <w:rPr>
                <w:lang w:val="en-NZ"/>
              </w:rPr>
            </w:pPr>
            <w:r w:rsidRPr="00926FC6">
              <w:rPr>
                <w:rStyle w:val="SpecialBold"/>
              </w:rPr>
              <w:t>DESCRIPTION</w:t>
            </w:r>
          </w:p>
        </w:tc>
      </w:tr>
      <w:tr w:rsidTr="00926FC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889"/>
        </w:trPr>
        <w:tc>
          <w:tcPr>
            <w:tcW w:w="271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26FC6">
            <w:pPr>
              <w:pStyle w:val="BodyText"/>
              <w:rPr>
                <w:lang w:val="en-NZ"/>
              </w:rPr>
            </w:pPr>
            <w:r w:rsidRPr="00926FC6">
              <w:t>Oral communication skills to:</w:t>
            </w:r>
          </w:p>
        </w:tc>
        <w:tc>
          <w:tcPr>
            <w:tcW w:w="633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26FC6">
            <w:pPr>
              <w:pStyle w:val="ListBullet"/>
              <w:rPr>
                <w:lang w:val="en-NZ"/>
              </w:rPr>
            </w:pPr>
            <w:r w:rsidRPr="00926FC6">
              <w:t>communicate with a diverse range of clients including negotiating, explaining and clarifying service delivery requirement</w:t>
            </w:r>
          </w:p>
        </w:tc>
      </w:tr>
      <w:tr w:rsidTr="00926FC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236"/>
        </w:trPr>
        <w:tc>
          <w:tcPr>
            <w:tcW w:w="271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26FC6">
            <w:pPr>
              <w:pStyle w:val="BodyText"/>
              <w:rPr>
                <w:lang w:val="en-NZ"/>
              </w:rPr>
            </w:pPr>
            <w:r w:rsidRPr="00926FC6">
              <w:t>Writing skills to:</w:t>
            </w:r>
          </w:p>
        </w:tc>
        <w:tc>
          <w:tcPr>
            <w:tcW w:w="633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26FC6" w:rsidP="00926FC6">
            <w:pPr>
              <w:pStyle w:val="ListBullet"/>
            </w:pPr>
            <w:r w:rsidRPr="00926FC6">
              <w:t>complete records in accordance with prescribed formats and procedures.</w:t>
            </w:r>
          </w:p>
        </w:tc>
      </w:tr>
    </w:tbl>
    <w:p w:rsidR="00000000" w:rsidRPr="00926FC6" w:rsidP="00926FC6">
      <w:pPr>
        <w:pStyle w:val="BodyText"/>
      </w:pPr>
    </w:p>
    <w:p w:rsidR="00000000" w:rsidRPr="00926FC6" w:rsidP="00926FC6">
      <w:pPr>
        <w:pStyle w:val="AllowPageBreak"/>
      </w:pPr>
    </w:p>
    <w:p w:rsidR="00000000" w:rsidRPr="00926FC6" w:rsidP="00926FC6">
      <w:pPr>
        <w:pStyle w:val="Heading1"/>
      </w:pPr>
      <w:bookmarkStart w:id="7" w:name="O_1214899"/>
      <w:bookmarkEnd w:id="7"/>
      <w:r w:rsidRPr="00926FC6">
        <w:t>Unit Mapping Informat</w:t>
      </w:r>
      <w:r w:rsidRPr="00926FC6">
        <w:t>ion</w:t>
      </w:r>
    </w:p>
    <w:p w:rsidR="00000000" w:rsidRPr="00926FC6" w:rsidP="00DE32DA">
      <w:pPr>
        <w:pStyle w:val="BodyText"/>
      </w:pPr>
      <w:r w:rsidRPr="00926FC6">
        <w:t xml:space="preserve">Supersedes and is equivalent to PSPGEN003 Deliver a service to clients. </w:t>
      </w:r>
    </w:p>
    <w:p w:rsidR="00000000" w:rsidRPr="00926FC6" w:rsidP="00926FC6">
      <w:pPr>
        <w:pStyle w:val="Heading1"/>
      </w:pPr>
      <w:bookmarkStart w:id="8" w:name="O_1214906"/>
      <w:bookmarkEnd w:id="8"/>
      <w:r w:rsidRPr="00926FC6">
        <w:t>Links</w:t>
      </w:r>
    </w:p>
    <w:p w:rsidR="00000000" w:rsidRPr="00926FC6" w:rsidP="00DE32DA">
      <w:pPr>
        <w:pStyle w:val="BodyText"/>
      </w:pPr>
      <w:r w:rsidRPr="00926FC6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"https://vetnet.gov.au/Pages/TrainingDocs.aspx?q=bebbece7-ff48-4d2c-8876-405679019623" </w:instrText>
      </w:r>
      <w:r>
        <w:fldChar w:fldCharType="separate"/>
      </w:r>
      <w:r w:rsidRPr="004E6B80">
        <w:rPr>
          <w:rStyle w:val="Hyperlink"/>
        </w:rPr>
        <w:t>https://vetnet.gov.au/Pages/TrainingDocs.aspx?q=bebbece7-ff48-4d2c-8876-405679019623</w:t>
      </w:r>
      <w:r>
        <w:fldChar w:fldCharType="end"/>
      </w:r>
    </w:p>
    <w:p w:rsidR="00000000" w:rsidRPr="00926FC6" w:rsidP="00926FC6"/>
    <w:sectPr w:rsidSect="00926FC6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26FC6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26FC6" w:rsidRPr="00DE32DA" w:rsidP="00DE32DA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26FC6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E32DA" w:rsidP="00926FC6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DE32DA" w:rsidP="00926FC6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SkillsIQ</w:t>
    </w:r>
    <w:r>
      <w:fldChar w:fldCharType="end"/>
    </w:r>
  </w:p>
  <w:p w:rsidR="00DE32DA" w:rsidP="00926FC6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26FC6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E32DA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926FC6" w:rsidRPr="00DE32DA" w:rsidP="00DE32DA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26FC6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E32DA" w:rsidRPr="002D2AF8" w:rsidP="00926FC6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PSPGEN088 Deliver a service to clients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21 November 2022</w:t>
    </w:r>
    <w:r>
      <w:fldChar w:fldCharType="end"/>
    </w:r>
  </w:p>
  <w:p w:rsidR="00DE32DA" w:rsidP="00926FC6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C7081C1E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EBB64556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 w:unhideWhenUsed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926FC6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926FC6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926FC6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926FC6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926FC6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926FC6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926FC6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926FC6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926FC6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926FC6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926FC6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926FC6"/>
  </w:style>
  <w:style w:type="character" w:customStyle="1" w:styleId="Heading1Char">
    <w:name w:val="Heading 1 Char"/>
    <w:basedOn w:val="DefaultParagraphFont"/>
    <w:link w:val="Heading1"/>
    <w:rsid w:val="00926FC6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926FC6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926FC6"/>
    <w:rPr>
      <w:rFonts w:ascii="Times New Roman" w:eastAsia="Times New Roman" w:hAnsi="Times New Roman" w:cs="Times New Roman"/>
      <w:sz w:val="24"/>
      <w:lang w:eastAsia="en-US"/>
    </w:rPr>
  </w:style>
  <w:style w:type="paragraph" w:styleId="List">
    <w:name w:val="List"/>
    <w:basedOn w:val="BodyText"/>
    <w:next w:val="BodyText"/>
    <w:rsid w:val="00926FC6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926FC6"/>
    <w:pPr>
      <w:numPr>
        <w:numId w:val="11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926FC6"/>
    <w:rPr>
      <w:b/>
      <w:spacing w:val="0"/>
    </w:rPr>
  </w:style>
  <w:style w:type="character" w:styleId="Emphasis">
    <w:name w:val="Emphasis"/>
    <w:basedOn w:val="DefaultParagraphFont"/>
    <w:qFormat/>
    <w:rsid w:val="00926FC6"/>
    <w:rPr>
      <w:i/>
    </w:rPr>
  </w:style>
  <w:style w:type="paragraph" w:customStyle="1" w:styleId="SuperHeading">
    <w:name w:val="SuperHeading"/>
    <w:basedOn w:val="Normal"/>
    <w:rsid w:val="00926FC6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926FC6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926FC6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926FC6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926FC6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926FC6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926FC6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926FC6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926FC6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926FC6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926FC6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926FC6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926FC6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926FC6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926FC6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926FC6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926FC6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926FC6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926FC6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926FC6"/>
    <w:pPr>
      <w:tabs>
        <w:tab w:val="left" w:pos="3600"/>
        <w:tab w:val="left" w:pos="3958"/>
      </w:tabs>
    </w:pPr>
  </w:style>
  <w:style w:type="paragraph" w:customStyle="1" w:styleId="Note">
    <w:name w:val="Note"/>
    <w:basedOn w:val="BodyText"/>
    <w:rsid w:val="00926FC6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926FC6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926FC6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926FC6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926FC6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926FC6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926FC6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926FC6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926FC6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926FC6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926FC6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926FC6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926FC6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926FC6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926FC6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926FC6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926FC6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926FC6"/>
  </w:style>
  <w:style w:type="paragraph" w:styleId="TableofFigures">
    <w:name w:val="table of figures"/>
    <w:basedOn w:val="Normal"/>
    <w:next w:val="Normal"/>
    <w:semiHidden/>
    <w:rsid w:val="00926FC6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926FC6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926FC6"/>
    <w:rPr>
      <w:rFonts w:ascii="Wingdings" w:hAnsi="Wingdings"/>
    </w:rPr>
  </w:style>
  <w:style w:type="paragraph" w:customStyle="1" w:styleId="TableHeading">
    <w:name w:val="Table Heading"/>
    <w:basedOn w:val="HeadingBase"/>
    <w:rsid w:val="00926FC6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926FC6"/>
    <w:rPr>
      <w:color w:val="0033CC"/>
      <w:u w:val="none"/>
    </w:rPr>
  </w:style>
  <w:style w:type="paragraph" w:customStyle="1" w:styleId="BodyTextRight">
    <w:name w:val="Body Text Right"/>
    <w:basedOn w:val="BodyText"/>
    <w:rsid w:val="00926FC6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926FC6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926FC6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926FC6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926FC6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926FC6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926FC6"/>
    <w:rPr>
      <w:sz w:val="32"/>
    </w:rPr>
  </w:style>
  <w:style w:type="paragraph" w:customStyle="1" w:styleId="HeadingProcedure">
    <w:name w:val="Heading Procedure"/>
    <w:basedOn w:val="HeadingBase"/>
    <w:next w:val="Normal"/>
    <w:rsid w:val="00926FC6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926FC6"/>
    <w:pPr>
      <w:spacing w:before="60" w:after="60"/>
    </w:pPr>
  </w:style>
  <w:style w:type="paragraph" w:styleId="ListContinue">
    <w:name w:val="List Continue"/>
    <w:basedOn w:val="List"/>
    <w:rsid w:val="00926FC6"/>
    <w:pPr>
      <w:ind w:firstLine="0"/>
    </w:pPr>
  </w:style>
  <w:style w:type="paragraph" w:customStyle="1" w:styleId="ListNote">
    <w:name w:val="List Note"/>
    <w:basedOn w:val="List"/>
    <w:rsid w:val="00926FC6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926FC6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926FC6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926FC6"/>
    <w:rPr>
      <w:rFonts w:ascii="Courier New" w:hAnsi="Courier New"/>
    </w:rPr>
  </w:style>
  <w:style w:type="paragraph" w:customStyle="1" w:styleId="NoteBullet">
    <w:name w:val="Note Bullet"/>
    <w:basedOn w:val="Note"/>
    <w:rsid w:val="00926FC6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926FC6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926FC6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926FC6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926FC6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926FC6"/>
    <w:rPr>
      <w:sz w:val="20"/>
    </w:rPr>
  </w:style>
  <w:style w:type="character" w:customStyle="1" w:styleId="PlainTextChar">
    <w:name w:val="Plain Text Char"/>
    <w:basedOn w:val="DefaultParagraphFont"/>
    <w:link w:val="PlainText"/>
    <w:rsid w:val="00926FC6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926FC6"/>
    <w:rPr>
      <w:b/>
      <w:smallCaps/>
    </w:rPr>
  </w:style>
  <w:style w:type="paragraph" w:customStyle="1" w:styleId="TableListNumber">
    <w:name w:val="Table List Number"/>
    <w:basedOn w:val="ListNumber"/>
    <w:rsid w:val="00926FC6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926FC6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926FC6"/>
    <w:pPr>
      <w:numPr>
        <w:numId w:val="8"/>
      </w:numPr>
    </w:pPr>
  </w:style>
  <w:style w:type="paragraph" w:customStyle="1" w:styleId="ListAlpha2">
    <w:name w:val="List Alpha 2"/>
    <w:basedOn w:val="List2"/>
    <w:rsid w:val="00926FC6"/>
    <w:pPr>
      <w:numPr>
        <w:numId w:val="7"/>
      </w:numPr>
    </w:pPr>
  </w:style>
  <w:style w:type="paragraph" w:styleId="List2">
    <w:name w:val="List 2"/>
    <w:basedOn w:val="BodyText"/>
    <w:rsid w:val="00926FC6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926FC6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926FC6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926FC6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926FC6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926FC6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926FC6"/>
    <w:pPr>
      <w:numPr>
        <w:numId w:val="3"/>
      </w:numPr>
    </w:pPr>
  </w:style>
  <w:style w:type="paragraph" w:styleId="ListContinue2">
    <w:name w:val="List Continue 2"/>
    <w:basedOn w:val="List2"/>
    <w:rsid w:val="00926FC6"/>
    <w:pPr>
      <w:ind w:firstLine="0"/>
    </w:pPr>
  </w:style>
  <w:style w:type="paragraph" w:styleId="ListContinue3">
    <w:name w:val="List Continue 3"/>
    <w:basedOn w:val="List3"/>
    <w:rsid w:val="00926FC6"/>
    <w:pPr>
      <w:ind w:left="1021" w:firstLine="0"/>
    </w:pPr>
  </w:style>
  <w:style w:type="paragraph" w:styleId="ListContinue4">
    <w:name w:val="List Continue 4"/>
    <w:basedOn w:val="List4"/>
    <w:rsid w:val="00926FC6"/>
    <w:pPr>
      <w:ind w:firstLine="0"/>
    </w:pPr>
  </w:style>
  <w:style w:type="paragraph" w:styleId="ListContinue5">
    <w:name w:val="List Continue 5"/>
    <w:basedOn w:val="List5"/>
    <w:rsid w:val="00926FC6"/>
    <w:pPr>
      <w:ind w:firstLine="0"/>
    </w:pPr>
  </w:style>
  <w:style w:type="paragraph" w:styleId="ListNumber3">
    <w:name w:val="List Number 3"/>
    <w:basedOn w:val="List3"/>
    <w:rsid w:val="00926FC6"/>
    <w:pPr>
      <w:numPr>
        <w:numId w:val="4"/>
      </w:numPr>
    </w:pPr>
  </w:style>
  <w:style w:type="paragraph" w:styleId="ListNumber4">
    <w:name w:val="List Number 4"/>
    <w:basedOn w:val="List4"/>
    <w:rsid w:val="00926FC6"/>
    <w:pPr>
      <w:numPr>
        <w:numId w:val="5"/>
      </w:numPr>
    </w:pPr>
  </w:style>
  <w:style w:type="paragraph" w:styleId="ListNumber5">
    <w:name w:val="List Number 5"/>
    <w:basedOn w:val="List5"/>
    <w:rsid w:val="00926FC6"/>
    <w:pPr>
      <w:numPr>
        <w:numId w:val="6"/>
      </w:numPr>
    </w:pPr>
  </w:style>
  <w:style w:type="paragraph" w:styleId="BlockText">
    <w:name w:val="Block Text"/>
    <w:basedOn w:val="Normal"/>
    <w:rsid w:val="00926FC6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926FC6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926FC6"/>
    <w:rPr>
      <w:sz w:val="16"/>
      <w:vertAlign w:val="superscript"/>
    </w:rPr>
  </w:style>
  <w:style w:type="character" w:customStyle="1" w:styleId="Symbols">
    <w:name w:val="Symbols"/>
    <w:basedOn w:val="DefaultParagraphFont"/>
    <w:rsid w:val="00926FC6"/>
    <w:rPr>
      <w:rFonts w:ascii="Symbol" w:hAnsi="Symbol"/>
    </w:rPr>
  </w:style>
  <w:style w:type="character" w:customStyle="1" w:styleId="MenuOptions">
    <w:name w:val="Menu Options"/>
    <w:basedOn w:val="DefaultParagraphFont"/>
    <w:rsid w:val="00926FC6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926FC6"/>
    <w:rPr>
      <w:b/>
    </w:rPr>
  </w:style>
  <w:style w:type="character" w:customStyle="1" w:styleId="Underlined">
    <w:name w:val="Underlined"/>
    <w:basedOn w:val="DefaultParagraphFont"/>
    <w:rsid w:val="00926FC6"/>
    <w:rPr>
      <w:u w:val="single"/>
    </w:rPr>
  </w:style>
  <w:style w:type="paragraph" w:customStyle="1" w:styleId="TableBodyTextRight">
    <w:name w:val="Table Body Text Right"/>
    <w:basedOn w:val="TableBodyText"/>
    <w:rsid w:val="00926FC6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926FC6"/>
    <w:rPr>
      <w:sz w:val="18"/>
    </w:rPr>
  </w:style>
  <w:style w:type="paragraph" w:customStyle="1" w:styleId="BodySmallRight">
    <w:name w:val="Body Small Right"/>
    <w:basedOn w:val="BodyTextRight"/>
    <w:rsid w:val="00926FC6"/>
    <w:rPr>
      <w:sz w:val="18"/>
      <w:szCs w:val="18"/>
    </w:rPr>
  </w:style>
  <w:style w:type="paragraph" w:customStyle="1" w:styleId="MarginEdition">
    <w:name w:val="Margin Edition"/>
    <w:basedOn w:val="MarginNote"/>
    <w:rsid w:val="00926FC6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926FC6"/>
    <w:rPr>
      <w:sz w:val="2"/>
      <w:szCs w:val="2"/>
    </w:rPr>
  </w:style>
  <w:style w:type="character" w:customStyle="1" w:styleId="Small">
    <w:name w:val="Small"/>
    <w:basedOn w:val="DefaultParagraphFont"/>
    <w:rsid w:val="00926FC6"/>
    <w:rPr>
      <w:sz w:val="16"/>
    </w:rPr>
  </w:style>
  <w:style w:type="paragraph" w:customStyle="1" w:styleId="WideTable">
    <w:name w:val="Wide Table"/>
    <w:basedOn w:val="Normal"/>
    <w:rsid w:val="00926FC6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926FC6"/>
  </w:style>
  <w:style w:type="paragraph" w:styleId="Quote">
    <w:name w:val="Quote"/>
    <w:basedOn w:val="Heading1"/>
    <w:link w:val="QuoteChar"/>
    <w:qFormat/>
    <w:rsid w:val="00926FC6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926FC6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926FC6"/>
    <w:pPr>
      <w:pageBreakBefore/>
    </w:pPr>
  </w:style>
  <w:style w:type="paragraph" w:customStyle="1" w:styleId="Border">
    <w:name w:val="Border"/>
    <w:basedOn w:val="Normal"/>
    <w:qFormat/>
    <w:rsid w:val="00926FC6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926FC6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926FC6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926FC6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926FC6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926FC6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926FC6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926FC6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926FC6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926FC6"/>
    <w:rPr>
      <w:u w:val="single"/>
    </w:rPr>
  </w:style>
  <w:style w:type="character" w:customStyle="1" w:styleId="BoldandItalics">
    <w:name w:val="Bold and Italics"/>
    <w:qFormat/>
    <w:rsid w:val="00926FC6"/>
    <w:rPr>
      <w:b/>
      <w:i/>
      <w:u w:val="none"/>
    </w:rPr>
  </w:style>
  <w:style w:type="paragraph" w:styleId="BalloonText">
    <w:name w:val="Balloon Text"/>
    <w:basedOn w:val="Normal"/>
    <w:link w:val="BalloonTextChar"/>
    <w:rsid w:val="00926FC6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926FC6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926FC6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926FC6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926FC6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926FC6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926FC6"/>
    <w:pPr>
      <w:spacing w:before="0" w:after="0"/>
    </w:pPr>
  </w:style>
  <w:style w:type="paragraph" w:customStyle="1" w:styleId="BodyTextBold">
    <w:name w:val="Body Text Bold"/>
    <w:basedOn w:val="BodyText"/>
    <w:qFormat/>
    <w:rsid w:val="00926FC6"/>
    <w:rPr>
      <w:b/>
    </w:rPr>
  </w:style>
  <w:style w:type="character" w:styleId="Hyperlink">
    <w:name w:val="Hyperlink"/>
    <w:basedOn w:val="DefaultParagraphFont"/>
    <w:uiPriority w:val="99"/>
    <w:unhideWhenUsed/>
    <w:rsid w:val="00DE32DA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392</Words>
  <Characters>2483</Characters>
  <Application>Microsoft Office Word</Application>
  <DocSecurity>0</DocSecurity>
  <Lines>82</Lines>
  <Paragraphs>54</Paragraphs>
  <ScaleCrop>false</ScaleCrop>
  <Company>Author-it Software Corporation Ltd.</Company>
  <LinksUpToDate>false</LinksUpToDate>
  <CharactersWithSpaces>2821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PSPGEN088 Deliver a service to clients</dc:title>
  <dc:subject>Approved</dc:subject>
  <dc:creator>SkillsIQ</dc:creator>
  <cp:keywords>Release: 1</cp:keywords>
  <dc:description>Review Date: 12 April 2008</dc:description>
  <cp:lastModifiedBy>HSD_TPCMSd.prod</cp:lastModifiedBy>
  <cp:revision>3</cp:revision>
  <dcterms:created xsi:type="dcterms:W3CDTF">2022-11-21T08:57:00Z</dcterms:created>
  <dcterms:modified xsi:type="dcterms:W3CDTF">2022-11-21T08:57:00Z</dcterms:modified>
</cp:coreProperties>
</file>