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1542" w:rsidP="007B1542">
      <w:pPr>
        <w:pStyle w:val="Title"/>
      </w:pPr>
      <w:r>
        <w:fldChar w:fldCharType="begin"/>
      </w:r>
      <w:r>
        <w:instrText xml:space="preserve"> TITLE   \* MERGEFORMAT </w:instrText>
      </w:r>
      <w:r>
        <w:fldChar w:fldCharType="separate"/>
      </w:r>
      <w:r>
        <w:t>PSPGEN085 Manage media relationships</w:t>
      </w:r>
      <w:r>
        <w:fldChar w:fldCharType="end"/>
      </w:r>
    </w:p>
    <w:p w:rsidR="007B1542" w:rsidP="007B1542">
      <w:pPr>
        <w:pStyle w:val="Version"/>
        <w:sectPr w:rsidSect="002346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462F" w:rsidP="0023462F">
      <w:pPr>
        <w:pStyle w:val="SuperHeading"/>
      </w:pPr>
      <w:r w:rsidRPr="0023462F">
        <w:t>PSPGEN085 Manage media relationships</w:t>
      </w:r>
    </w:p>
    <w:p w:rsidR="00000000" w:rsidRPr="0023462F" w:rsidP="0023462F">
      <w:pPr>
        <w:pStyle w:val="Heading1"/>
      </w:pPr>
      <w:bookmarkStart w:id="1" w:name="O_823215"/>
      <w:bookmarkEnd w:id="1"/>
      <w:r w:rsidRPr="0023462F">
        <w:t>Modification History</w:t>
      </w:r>
    </w:p>
    <w:tbl>
      <w:tblPr>
        <w:tblW w:w="0" w:type="auto"/>
        <w:tblLayout w:type="fixed"/>
        <w:tblCellMar>
          <w:left w:w="62" w:type="dxa"/>
          <w:right w:w="62" w:type="dxa"/>
        </w:tblCellMar>
        <w:tblLook w:val="0000"/>
      </w:tblPr>
      <w:tblGrid>
        <w:gridCol w:w="1134"/>
        <w:gridCol w:w="7937"/>
      </w:tblGrid>
      <w:tr w:rsidTr="007B154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2F">
            <w:pPr>
              <w:pStyle w:val="TableHeading"/>
              <w:rPr>
                <w:lang w:val="en-NZ"/>
              </w:rPr>
            </w:pPr>
            <w:r w:rsidRPr="0023462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2F">
            <w:pPr>
              <w:pStyle w:val="TableHeading"/>
              <w:rPr>
                <w:lang w:val="en-NZ"/>
              </w:rPr>
            </w:pPr>
            <w:r w:rsidRPr="0023462F">
              <w:t>Comments</w:t>
            </w:r>
          </w:p>
        </w:tc>
      </w:tr>
      <w:tr w:rsidTr="007B154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2F">
            <w:pPr>
              <w:pStyle w:val="BodyText"/>
              <w:rPr>
                <w:lang w:val="en-NZ"/>
              </w:rPr>
            </w:pPr>
            <w:r w:rsidRPr="0023462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62F" w:rsidP="0023462F">
            <w:pPr>
              <w:pStyle w:val="BodyText"/>
            </w:pPr>
            <w:r w:rsidRPr="0023462F">
              <w:t xml:space="preserve">This unit was released in PSP Public Sector Training Package release 1.0 and meets the Standards for Training Packages. </w:t>
            </w:r>
          </w:p>
          <w:p w:rsidR="00000000" w:rsidRPr="0023462F" w:rsidP="0023462F">
            <w:pPr>
              <w:pStyle w:val="BodyText"/>
            </w:pPr>
          </w:p>
          <w:p w:rsidR="00000000" w:rsidRPr="0023462F" w:rsidP="0023462F">
            <w:pPr>
              <w:pStyle w:val="BodyText"/>
            </w:pPr>
            <w:r w:rsidRPr="0023462F">
              <w:t>This unit supersedes and is equivalent to PSPPA603A Manage media relationships.</w:t>
            </w:r>
          </w:p>
          <w:p w:rsidR="00000000" w:rsidRPr="0023462F" w:rsidP="0023462F">
            <w:pPr>
              <w:pStyle w:val="BodyText"/>
            </w:pPr>
          </w:p>
          <w:p w:rsidR="00000000" w:rsidRPr="0023462F" w:rsidP="0023462F">
            <w:pPr>
              <w:pStyle w:val="ListBullet"/>
            </w:pPr>
            <w:r w:rsidRPr="0023462F">
              <w:t>Unit code u</w:t>
            </w:r>
            <w:r w:rsidRPr="0023462F">
              <w:t>pdated</w:t>
            </w:r>
          </w:p>
          <w:p w:rsidR="00000000" w:rsidRPr="0023462F" w:rsidP="0023462F">
            <w:pPr>
              <w:pStyle w:val="ListBullet"/>
            </w:pPr>
            <w:r w:rsidRPr="0023462F">
              <w:t>Content and formatting updated to comply with new standards</w:t>
            </w:r>
          </w:p>
          <w:p w:rsidR="00000000" w:rsidRPr="0023462F" w:rsidP="0023462F">
            <w:pPr>
              <w:pStyle w:val="ListBullet"/>
            </w:pPr>
            <w:r w:rsidRPr="0023462F">
              <w:t>All PC transitioned from passive to active voice</w:t>
            </w:r>
          </w:p>
        </w:tc>
      </w:tr>
    </w:tbl>
    <w:p w:rsidR="007B1542" w:rsidP="0023462F">
      <w:pPr>
        <w:pStyle w:val="BodyText"/>
      </w:pPr>
    </w:p>
    <w:p w:rsidR="007B1542" w:rsidP="0023462F">
      <w:pPr>
        <w:pStyle w:val="BodyText"/>
      </w:pPr>
    </w:p>
    <w:p w:rsidR="00000000" w:rsidRPr="0023462F" w:rsidP="0023462F">
      <w:pPr>
        <w:pStyle w:val="Heading1"/>
      </w:pPr>
      <w:bookmarkStart w:id="2" w:name="O_823216"/>
      <w:bookmarkEnd w:id="2"/>
      <w:r w:rsidRPr="0023462F">
        <w:t>Application</w:t>
      </w:r>
    </w:p>
    <w:p w:rsidR="00000000" w:rsidRPr="0023462F" w:rsidP="007B1542">
      <w:pPr>
        <w:pStyle w:val="BodyText"/>
      </w:pPr>
      <w:r w:rsidRPr="0023462F">
        <w:t>This unit describes the skills required to manage media relationships to enable the organisation’</w:t>
      </w:r>
      <w:r w:rsidRPr="0023462F">
        <w:t>s services and achievements to be recognised and to deal with sensitive issues as they arise. It includes liaising with media personnel, negotiating media coverage, monitoring media coverage and preparing spokespersons for media interaction.</w:t>
      </w:r>
    </w:p>
    <w:p w:rsidR="00000000" w:rsidRPr="0023462F" w:rsidP="007B1542">
      <w:pPr>
        <w:pStyle w:val="BodyText"/>
      </w:pPr>
      <w:r w:rsidRPr="0023462F">
        <w:t>This unit app</w:t>
      </w:r>
      <w:r w:rsidRPr="0023462F">
        <w:t>lies to those working in public affairs, managing relationships with the media.</w:t>
      </w:r>
    </w:p>
    <w:p w:rsidR="00000000" w:rsidRPr="0023462F" w:rsidP="007B1542">
      <w:pPr>
        <w:pStyle w:val="BodyText"/>
      </w:pPr>
      <w:r w:rsidRPr="0023462F">
        <w:t>The skills and knowledge described in this unit must be applied within the legislative, regulatory and policy environment in which they are carried out. Organisational policie</w:t>
      </w:r>
      <w:r w:rsidRPr="0023462F">
        <w:t>s and procedures must be consulted and adhered to.</w:t>
      </w:r>
    </w:p>
    <w:p w:rsidR="00000000" w:rsidRPr="0023462F" w:rsidP="007B1542">
      <w:pPr>
        <w:pStyle w:val="BodyText"/>
      </w:pPr>
      <w:r w:rsidRPr="0023462F">
        <w:t>Those undertaking this unit would work independently in consultation with others, performing complex tasks in a range of familiar contexts.</w:t>
      </w:r>
    </w:p>
    <w:p w:rsidR="007B1542" w:rsidP="007B1542">
      <w:pPr>
        <w:pStyle w:val="BodyText"/>
      </w:pPr>
      <w:r w:rsidRPr="0023462F">
        <w:t>No licensing, legislative or certification requirements apply t</w:t>
      </w:r>
      <w:r w:rsidRPr="0023462F">
        <w:t>o unit at the time of publication.</w:t>
      </w:r>
    </w:p>
    <w:p w:rsidR="00000000" w:rsidRPr="0023462F" w:rsidP="0023462F">
      <w:pPr>
        <w:pStyle w:val="Heading1"/>
      </w:pPr>
      <w:bookmarkStart w:id="3" w:name="O_823218"/>
      <w:bookmarkEnd w:id="3"/>
      <w:r w:rsidRPr="0023462F">
        <w:t>Competency Field</w:t>
      </w:r>
    </w:p>
    <w:p w:rsidR="00000000" w:rsidRPr="0023462F" w:rsidP="007B1542">
      <w:pPr>
        <w:pStyle w:val="BodyText"/>
      </w:pPr>
      <w:r w:rsidRPr="0023462F">
        <w:t>General</w:t>
      </w:r>
    </w:p>
    <w:p w:rsidR="00000000" w:rsidRPr="0023462F" w:rsidP="0023462F">
      <w:pPr>
        <w:pStyle w:val="Heading1"/>
      </w:pPr>
      <w:bookmarkStart w:id="4" w:name="O_823220"/>
      <w:bookmarkEnd w:id="4"/>
      <w:r w:rsidRPr="0023462F">
        <w:t>Elements and Performance Criteria</w:t>
      </w:r>
    </w:p>
    <w:tbl>
      <w:tblPr>
        <w:tblW w:w="0" w:type="auto"/>
        <w:tblLayout w:type="fixed"/>
        <w:tblCellMar>
          <w:left w:w="62" w:type="dxa"/>
          <w:right w:w="62" w:type="dxa"/>
        </w:tblCellMar>
        <w:tblLook w:val="0000"/>
      </w:tblPr>
      <w:tblGrid>
        <w:gridCol w:w="2203"/>
        <w:gridCol w:w="6804"/>
      </w:tblGrid>
      <w:tr w:rsidTr="0023462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2F">
            <w:pPr>
              <w:pStyle w:val="TableHeading"/>
              <w:rPr>
                <w:lang w:val="en-NZ"/>
              </w:rPr>
            </w:pPr>
            <w:r w:rsidRPr="0023462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2F">
            <w:pPr>
              <w:pStyle w:val="TableHeading"/>
              <w:rPr>
                <w:lang w:val="en-NZ"/>
              </w:rPr>
            </w:pPr>
            <w:r w:rsidRPr="0023462F">
              <w:t>PERFORMANCE CRITERIA</w:t>
            </w:r>
          </w:p>
        </w:tc>
      </w:tr>
      <w:tr w:rsidTr="0023462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2F">
            <w:pPr>
              <w:pStyle w:val="BodyText"/>
              <w:rPr>
                <w:lang w:val="en-NZ"/>
              </w:rPr>
            </w:pPr>
            <w:r w:rsidRPr="0023462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2F">
            <w:pPr>
              <w:pStyle w:val="BodyText"/>
              <w:rPr>
                <w:lang w:val="en-NZ"/>
              </w:rPr>
            </w:pPr>
            <w:r w:rsidRPr="0023462F">
              <w:t>Performance criteria describe the performance needed to demonstrate achievement of the element. Where bold italicised text is used, further information is detailed in the range of conditions section.</w:t>
            </w:r>
          </w:p>
        </w:tc>
      </w:tr>
      <w:tr w:rsidTr="0023462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2F">
            <w:pPr>
              <w:pStyle w:val="List"/>
              <w:rPr>
                <w:lang w:val="en-NZ"/>
              </w:rPr>
            </w:pPr>
            <w:r w:rsidRPr="0023462F">
              <w:rPr>
                <w:rStyle w:val="SpecialBold"/>
              </w:rPr>
              <w:t>1.</w:t>
            </w:r>
            <w:r w:rsidRPr="0023462F">
              <w:rPr>
                <w:rStyle w:val="SpecialBold"/>
              </w:rPr>
              <w:tab/>
              <w:t>Liaise with media personnel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62F" w:rsidP="0023462F">
            <w:pPr>
              <w:pStyle w:val="List"/>
            </w:pPr>
            <w:r w:rsidRPr="0023462F">
              <w:t>1.1</w:t>
            </w:r>
            <w:r w:rsidRPr="0023462F">
              <w:tab/>
              <w:t>Obtain information o</w:t>
            </w:r>
            <w:r w:rsidRPr="0023462F">
              <w:t>n local, regional and national media contacts and keep up to date.</w:t>
            </w:r>
          </w:p>
          <w:p w:rsidR="00000000" w:rsidRPr="0023462F" w:rsidP="0023462F">
            <w:pPr>
              <w:pStyle w:val="List"/>
            </w:pPr>
            <w:r w:rsidRPr="0023462F">
              <w:t>1.2</w:t>
            </w:r>
            <w:r w:rsidRPr="0023462F">
              <w:tab/>
              <w:t>Confirm processes and procedures for dealing with the media, and establish requirements for format, presentation and deadlines for information.</w:t>
            </w:r>
          </w:p>
          <w:p w:rsidR="00000000" w:rsidRPr="0023462F" w:rsidP="0023462F">
            <w:pPr>
              <w:pStyle w:val="List"/>
            </w:pPr>
            <w:r w:rsidRPr="0023462F">
              <w:t>1.3</w:t>
            </w:r>
            <w:r w:rsidRPr="0023462F">
              <w:tab/>
              <w:t xml:space="preserve">Establish communication processes to </w:t>
            </w:r>
            <w:r w:rsidRPr="0023462F">
              <w:t>develop mutual trust and cooperation, and to foster awareness of public affairs events and activities.</w:t>
            </w:r>
          </w:p>
          <w:p w:rsidR="00000000" w:rsidRPr="0023462F" w:rsidP="0023462F">
            <w:pPr>
              <w:pStyle w:val="List"/>
            </w:pPr>
            <w:r w:rsidRPr="0023462F">
              <w:t>1.4</w:t>
            </w:r>
            <w:r w:rsidRPr="0023462F">
              <w:tab/>
              <w:t>Provide information that is reliable and represents the current position of the organisation or situation to the media.</w:t>
            </w:r>
          </w:p>
          <w:p w:rsidR="00000000" w:rsidP="0023462F">
            <w:pPr>
              <w:pStyle w:val="List"/>
              <w:rPr>
                <w:lang w:val="en-NZ"/>
              </w:rPr>
            </w:pPr>
            <w:r w:rsidRPr="0023462F">
              <w:t>1.5</w:t>
            </w:r>
            <w:r w:rsidRPr="0023462F">
              <w:tab/>
              <w:t>Handle situations where s</w:t>
            </w:r>
            <w:r w:rsidRPr="0023462F">
              <w:t>erious errors or misquoting occurs.</w:t>
            </w:r>
          </w:p>
        </w:tc>
      </w:tr>
      <w:tr w:rsidTr="0023462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2F">
            <w:pPr>
              <w:pStyle w:val="List"/>
              <w:rPr>
                <w:lang w:val="en-NZ"/>
              </w:rPr>
            </w:pPr>
            <w:r w:rsidRPr="0023462F">
              <w:rPr>
                <w:rStyle w:val="SpecialBold"/>
              </w:rPr>
              <w:t>2.</w:t>
            </w:r>
            <w:r w:rsidRPr="0023462F">
              <w:rPr>
                <w:rStyle w:val="SpecialBold"/>
              </w:rPr>
              <w:tab/>
              <w:t>Negotiate media coverage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62F" w:rsidP="0023462F">
            <w:pPr>
              <w:pStyle w:val="List"/>
            </w:pPr>
            <w:r w:rsidRPr="0023462F">
              <w:t>2.1</w:t>
            </w:r>
            <w:r w:rsidRPr="0023462F">
              <w:tab/>
              <w:t>Assess the potential level of interest in particular events, and make activities and communications, and media selections to maximise coverage and achieve public affairs objectives.</w:t>
            </w:r>
          </w:p>
          <w:p w:rsidR="00000000" w:rsidRPr="0023462F" w:rsidP="0023462F">
            <w:pPr>
              <w:pStyle w:val="List"/>
            </w:pPr>
            <w:r w:rsidRPr="0023462F">
              <w:t>2.2</w:t>
            </w:r>
            <w:r w:rsidRPr="0023462F">
              <w:tab/>
              <w:t>I</w:t>
            </w:r>
            <w:r w:rsidRPr="0023462F">
              <w:t>dentify the form of information and preferred message positions to maximise media coverage.</w:t>
            </w:r>
          </w:p>
          <w:p w:rsidR="00000000" w:rsidRPr="0023462F" w:rsidP="0023462F">
            <w:pPr>
              <w:pStyle w:val="List"/>
            </w:pPr>
            <w:r w:rsidRPr="0023462F">
              <w:t>2.3</w:t>
            </w:r>
            <w:r w:rsidRPr="0023462F">
              <w:tab/>
              <w:t>Give notice to the media of the timing of events and activities, and provide contact information to enable confirmation of details.</w:t>
            </w:r>
          </w:p>
          <w:p w:rsidR="00000000" w:rsidP="0023462F">
            <w:pPr>
              <w:pStyle w:val="List"/>
              <w:rPr>
                <w:lang w:val="en-NZ"/>
              </w:rPr>
            </w:pPr>
            <w:r w:rsidRPr="0023462F">
              <w:t>2.4</w:t>
            </w:r>
            <w:r w:rsidRPr="0023462F">
              <w:tab/>
              <w:t>Negotiate media coverage</w:t>
            </w:r>
            <w:r w:rsidRPr="0023462F">
              <w:t>.</w:t>
            </w:r>
          </w:p>
        </w:tc>
      </w:tr>
      <w:tr w:rsidTr="0023462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2F">
            <w:pPr>
              <w:pStyle w:val="List"/>
              <w:rPr>
                <w:lang w:val="en-NZ"/>
              </w:rPr>
            </w:pPr>
            <w:r w:rsidRPr="0023462F">
              <w:rPr>
                <w:rStyle w:val="SpecialBold"/>
              </w:rPr>
              <w:t>3.</w:t>
            </w:r>
            <w:r w:rsidRPr="0023462F">
              <w:rPr>
                <w:rStyle w:val="SpecialBold"/>
              </w:rPr>
              <w:tab/>
              <w:t>Monitor media coverage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62F" w:rsidP="0023462F">
            <w:pPr>
              <w:pStyle w:val="List"/>
            </w:pPr>
            <w:r w:rsidRPr="0023462F">
              <w:t>3.1</w:t>
            </w:r>
            <w:r w:rsidRPr="0023462F">
              <w:tab/>
              <w:t>Assess options for monitoring media coverage and select based on organisational requirements and value for money.</w:t>
            </w:r>
          </w:p>
          <w:p w:rsidR="00000000" w:rsidRPr="0023462F" w:rsidP="0023462F">
            <w:pPr>
              <w:pStyle w:val="List"/>
            </w:pPr>
            <w:r w:rsidRPr="0023462F">
              <w:t>3.2</w:t>
            </w:r>
            <w:r w:rsidRPr="0023462F">
              <w:tab/>
            </w:r>
            <w:r w:rsidRPr="0023462F">
              <w:t>Develop and implement procedures for monitoring media performance, and recommend actions that address variations from expected performance.</w:t>
            </w:r>
          </w:p>
          <w:p w:rsidR="00000000" w:rsidP="0023462F">
            <w:pPr>
              <w:pStyle w:val="List"/>
              <w:rPr>
                <w:lang w:val="en-NZ"/>
              </w:rPr>
            </w:pPr>
            <w:r w:rsidRPr="0023462F">
              <w:t>3.3</w:t>
            </w:r>
            <w:r w:rsidRPr="0023462F">
              <w:tab/>
              <w:t xml:space="preserve">Evaluate media coverage in terms of effectiveness in achieving message placement objectives, anticipated impact </w:t>
            </w:r>
            <w:r w:rsidRPr="0023462F">
              <w:t>and public affairs objectives.</w:t>
            </w:r>
          </w:p>
        </w:tc>
      </w:tr>
      <w:tr w:rsidTr="0023462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2F">
            <w:pPr>
              <w:pStyle w:val="List"/>
              <w:rPr>
                <w:lang w:val="en-NZ"/>
              </w:rPr>
            </w:pPr>
            <w:r w:rsidRPr="0023462F">
              <w:rPr>
                <w:rStyle w:val="SpecialBold"/>
              </w:rPr>
              <w:t>4.</w:t>
            </w:r>
            <w:r w:rsidRPr="0023462F">
              <w:rPr>
                <w:rStyle w:val="SpecialBold"/>
              </w:rPr>
              <w:tab/>
              <w:t>Prepare spokespersons for media interaction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62F" w:rsidP="0023462F">
            <w:pPr>
              <w:pStyle w:val="List"/>
            </w:pPr>
            <w:r w:rsidRPr="0023462F">
              <w:t>4.1</w:t>
            </w:r>
            <w:r w:rsidRPr="0023462F">
              <w:tab/>
              <w:t>Brief spokespersons on the characteristics, communication techniques and potential impact of media interviews for newspapers, radio and television.</w:t>
            </w:r>
          </w:p>
          <w:p w:rsidR="00000000" w:rsidRPr="0023462F" w:rsidP="0023462F">
            <w:pPr>
              <w:pStyle w:val="List"/>
            </w:pPr>
            <w:r w:rsidRPr="0023462F">
              <w:t>4.2</w:t>
            </w:r>
            <w:r w:rsidRPr="0023462F">
              <w:tab/>
              <w:t>Brief spokespersons o</w:t>
            </w:r>
            <w:r w:rsidRPr="0023462F">
              <w:t>n interview approaches and the techniques of specific interviewers.</w:t>
            </w:r>
          </w:p>
          <w:p w:rsidR="00000000" w:rsidRPr="0023462F" w:rsidP="0023462F">
            <w:pPr>
              <w:pStyle w:val="List"/>
            </w:pPr>
            <w:r w:rsidRPr="0023462F">
              <w:t>4.3</w:t>
            </w:r>
            <w:r w:rsidRPr="0023462F">
              <w:tab/>
              <w:t>Establish objectives with spokespersons for interview outcomes in planned situations in order to communicate specific information.</w:t>
            </w:r>
          </w:p>
          <w:p w:rsidR="00000000" w:rsidRPr="0023462F" w:rsidP="0023462F">
            <w:pPr>
              <w:pStyle w:val="List"/>
            </w:pPr>
            <w:r w:rsidRPr="0023462F">
              <w:t>4.4</w:t>
            </w:r>
            <w:r w:rsidRPr="0023462F">
              <w:tab/>
              <w:t>Provide responses and techniques for achieving po</w:t>
            </w:r>
            <w:r w:rsidRPr="0023462F">
              <w:t>sitive communication outcomes in unplanned media interactions.</w:t>
            </w:r>
          </w:p>
          <w:p w:rsidR="00000000" w:rsidRPr="0023462F" w:rsidP="0023462F">
            <w:pPr>
              <w:pStyle w:val="List"/>
            </w:pPr>
            <w:r w:rsidRPr="0023462F">
              <w:t>4.5</w:t>
            </w:r>
            <w:r w:rsidRPr="0023462F">
              <w:tab/>
              <w:t>Prepare spokespersons for crisis situations in accordance with crisis communication plans and responsibilities.</w:t>
            </w:r>
          </w:p>
        </w:tc>
      </w:tr>
    </w:tbl>
    <w:p w:rsidR="00000000" w:rsidRPr="0023462F" w:rsidP="0023462F">
      <w:pPr>
        <w:pStyle w:val="BodyText"/>
      </w:pPr>
    </w:p>
    <w:p w:rsidR="00000000" w:rsidRPr="0023462F" w:rsidP="0023462F">
      <w:pPr>
        <w:pStyle w:val="AllowPageBreak"/>
      </w:pPr>
    </w:p>
    <w:p w:rsidR="00000000" w:rsidRPr="0023462F" w:rsidP="0023462F">
      <w:pPr>
        <w:pStyle w:val="Heading1"/>
      </w:pPr>
      <w:bookmarkStart w:id="5" w:name="O_823221"/>
      <w:bookmarkEnd w:id="5"/>
      <w:r w:rsidRPr="0023462F">
        <w:t>Foundation Skills</w:t>
      </w:r>
    </w:p>
    <w:p w:rsidR="00000000" w:rsidRPr="0023462F" w:rsidP="007B1542">
      <w:pPr>
        <w:pStyle w:val="BodyText"/>
      </w:pPr>
      <w:r w:rsidRPr="0023462F">
        <w:t>Foundation skills are embedded within th</w:t>
      </w:r>
      <w:r w:rsidRPr="0023462F">
        <w:t>e elements and performance criteria of this unit.</w:t>
      </w:r>
    </w:p>
    <w:p w:rsidR="00000000" w:rsidRPr="0023462F" w:rsidP="0023462F">
      <w:pPr>
        <w:pStyle w:val="Heading1"/>
      </w:pPr>
      <w:bookmarkStart w:id="6" w:name="O_823223"/>
      <w:bookmarkEnd w:id="6"/>
      <w:r w:rsidRPr="0023462F">
        <w:t>Unit Mapping Information</w:t>
      </w:r>
    </w:p>
    <w:p w:rsidR="00000000" w:rsidRPr="0023462F" w:rsidP="007B1542">
      <w:pPr>
        <w:pStyle w:val="BodyText"/>
      </w:pPr>
      <w:r w:rsidRPr="0023462F">
        <w:t>This unit supersedes and is equivalent to PSPPA603A Manage media relationships.</w:t>
      </w:r>
    </w:p>
    <w:p w:rsidR="00000000" w:rsidRPr="0023462F" w:rsidP="0023462F">
      <w:pPr>
        <w:pStyle w:val="Heading1"/>
      </w:pPr>
      <w:bookmarkStart w:id="7" w:name="O_823230"/>
      <w:bookmarkEnd w:id="7"/>
      <w:r w:rsidRPr="0023462F">
        <w:t>Links</w:t>
      </w:r>
    </w:p>
    <w:p w:rsidR="00000000" w:rsidRPr="0023462F" w:rsidP="007B1542">
      <w:pPr>
        <w:pStyle w:val="BodyText"/>
      </w:pPr>
      <w:r w:rsidRPr="0023462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F56E6">
        <w:rPr>
          <w:rStyle w:val="Hyperlink"/>
        </w:rPr>
        <w:t>https://vetnet.gov.au/Pages/TrainingDocs.aspx?q=bebbece7-ff48-4d2c-8876-405679019623</w:t>
      </w:r>
      <w:r>
        <w:fldChar w:fldCharType="end"/>
      </w:r>
    </w:p>
    <w:p w:rsidR="00000000" w:rsidRPr="0023462F" w:rsidP="007B1542">
      <w:pPr>
        <w:pStyle w:val="BodyText"/>
      </w:pPr>
      <w:r w:rsidRPr="0023462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F56E6">
        <w:rPr>
          <w:rStyle w:val="Hyperlink"/>
        </w:rPr>
        <w:t>https://vetnet.gov.au/Pages/TrainingDocs.aspx?q=bebbece7-ff48-4d2c-8876-405679019623</w:t>
      </w:r>
      <w:r>
        <w:fldChar w:fldCharType="end"/>
      </w:r>
    </w:p>
    <w:p w:rsidR="00000000" w:rsidRPr="0023462F" w:rsidP="007B1542">
      <w:pPr>
        <w:pStyle w:val="BodyText"/>
      </w:pPr>
      <w:r w:rsidRPr="0023462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F56E6">
        <w:rPr>
          <w:rStyle w:val="Hyperlink"/>
        </w:rPr>
        <w:t>https://vetnet.gov.au/Pages/TrainingDocs.aspx?q=bebbece7-ff48-4d2c-8876-405679019623</w:t>
      </w:r>
      <w:r>
        <w:fldChar w:fldCharType="end"/>
      </w:r>
    </w:p>
    <w:p w:rsidR="00000000" w:rsidRPr="0023462F" w:rsidP="007B1542">
      <w:pPr>
        <w:pStyle w:val="BodyText"/>
      </w:pPr>
      <w:r w:rsidRPr="0023462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F56E6">
        <w:rPr>
          <w:rStyle w:val="Hyperlink"/>
        </w:rPr>
        <w:t>https://vetnet.gov.au/Pages/TrainingDocs.aspx?q=bebbece7-ff48-4d2c-8876-405679019623</w:t>
      </w:r>
      <w:r>
        <w:fldChar w:fldCharType="end"/>
      </w:r>
    </w:p>
    <w:p w:rsidR="00000000" w:rsidRPr="0023462F" w:rsidP="0023462F"/>
    <w:sectPr w:rsidSect="002346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6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62F" w:rsidRPr="007B1542" w:rsidP="007B15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6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542" w:rsidP="002346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1542" w:rsidP="0023462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B1542" w:rsidP="002346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6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5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462F" w:rsidRPr="007B1542" w:rsidP="007B15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6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542" w:rsidRPr="002D2AF8" w:rsidP="0023462F">
    <w:pPr>
      <w:pStyle w:val="Header"/>
      <w:framePr w:wrap="around"/>
    </w:pPr>
    <w:r>
      <w:fldChar w:fldCharType="begin"/>
    </w:r>
    <w:r>
      <w:instrText xml:space="preserve"> TITLE   \* MERGEFORMAT </w:instrText>
    </w:r>
    <w:r>
      <w:fldChar w:fldCharType="separate"/>
    </w:r>
    <w:r>
      <w:t>PSPGEN085 Manage media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B1542" w:rsidP="002346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EAE4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D251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6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462F"/>
    <w:pPr>
      <w:spacing w:before="360" w:after="60"/>
      <w:outlineLvl w:val="0"/>
    </w:pPr>
    <w:rPr>
      <w:sz w:val="32"/>
    </w:rPr>
  </w:style>
  <w:style w:type="paragraph" w:styleId="Heading2">
    <w:name w:val="heading 2"/>
    <w:basedOn w:val="HeadingBase"/>
    <w:next w:val="BodyText"/>
    <w:link w:val="Heading2Char"/>
    <w:qFormat/>
    <w:rsid w:val="0023462F"/>
    <w:pPr>
      <w:keepLines/>
      <w:spacing w:before="240" w:after="120"/>
      <w:outlineLvl w:val="1"/>
    </w:pPr>
    <w:rPr>
      <w:sz w:val="28"/>
      <w:szCs w:val="40"/>
    </w:rPr>
  </w:style>
  <w:style w:type="paragraph" w:styleId="Heading3">
    <w:name w:val="heading 3"/>
    <w:basedOn w:val="HeadingBase"/>
    <w:next w:val="BodyText"/>
    <w:link w:val="Heading3Char"/>
    <w:qFormat/>
    <w:rsid w:val="0023462F"/>
    <w:pPr>
      <w:spacing w:before="180" w:after="120"/>
      <w:outlineLvl w:val="2"/>
    </w:pPr>
    <w:rPr>
      <w:spacing w:val="-10"/>
      <w:kern w:val="32"/>
    </w:rPr>
  </w:style>
  <w:style w:type="paragraph" w:styleId="Heading4">
    <w:name w:val="heading 4"/>
    <w:basedOn w:val="HeadingBase"/>
    <w:next w:val="BodyText"/>
    <w:link w:val="Heading4Char"/>
    <w:qFormat/>
    <w:rsid w:val="0023462F"/>
    <w:pPr>
      <w:spacing w:before="160" w:after="120"/>
      <w:outlineLvl w:val="3"/>
    </w:pPr>
    <w:rPr>
      <w:sz w:val="22"/>
    </w:rPr>
  </w:style>
  <w:style w:type="paragraph" w:styleId="Heading5">
    <w:name w:val="heading 5"/>
    <w:basedOn w:val="HeadingBase"/>
    <w:next w:val="Normal"/>
    <w:link w:val="Heading5Char"/>
    <w:qFormat/>
    <w:rsid w:val="0023462F"/>
    <w:pPr>
      <w:spacing w:before="80"/>
      <w:outlineLvl w:val="4"/>
    </w:pPr>
    <w:rPr>
      <w:color w:val="918585"/>
      <w:sz w:val="20"/>
    </w:rPr>
  </w:style>
  <w:style w:type="paragraph" w:styleId="Heading6">
    <w:name w:val="heading 6"/>
    <w:basedOn w:val="HeadingBase"/>
    <w:next w:val="Normal"/>
    <w:link w:val="Heading6Char"/>
    <w:qFormat/>
    <w:rsid w:val="0023462F"/>
    <w:pPr>
      <w:spacing w:before="60"/>
      <w:outlineLvl w:val="5"/>
    </w:pPr>
    <w:rPr>
      <w:color w:val="918585"/>
      <w:sz w:val="20"/>
    </w:rPr>
  </w:style>
  <w:style w:type="paragraph" w:styleId="Heading7">
    <w:name w:val="heading 7"/>
    <w:basedOn w:val="Normal"/>
    <w:next w:val="Normal"/>
    <w:link w:val="Heading7Char"/>
    <w:qFormat/>
    <w:rsid w:val="0023462F"/>
    <w:pPr>
      <w:ind w:left="720"/>
      <w:outlineLvl w:val="6"/>
    </w:pPr>
    <w:rPr>
      <w:i/>
    </w:rPr>
  </w:style>
  <w:style w:type="paragraph" w:styleId="Heading8">
    <w:name w:val="heading 8"/>
    <w:basedOn w:val="Normal"/>
    <w:next w:val="Normal"/>
    <w:link w:val="Heading8Char"/>
    <w:qFormat/>
    <w:rsid w:val="0023462F"/>
    <w:pPr>
      <w:ind w:left="720"/>
      <w:outlineLvl w:val="7"/>
    </w:pPr>
    <w:rPr>
      <w:i/>
    </w:rPr>
  </w:style>
  <w:style w:type="paragraph" w:styleId="Heading9">
    <w:name w:val="heading 9"/>
    <w:basedOn w:val="Normal"/>
    <w:next w:val="Normal"/>
    <w:link w:val="Heading9Char"/>
    <w:qFormat/>
    <w:rsid w:val="0023462F"/>
    <w:pPr>
      <w:ind w:left="720"/>
      <w:outlineLvl w:val="8"/>
    </w:pPr>
    <w:rPr>
      <w:i/>
    </w:rPr>
  </w:style>
  <w:style w:type="character" w:default="1" w:styleId="DefaultParagraphFont">
    <w:name w:val="Default Paragraph Font"/>
    <w:uiPriority w:val="1"/>
    <w:unhideWhenUsed/>
    <w:rsid w:val="002346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462F"/>
  </w:style>
  <w:style w:type="character" w:customStyle="1" w:styleId="Heading1Char">
    <w:name w:val="Heading 1 Char"/>
    <w:basedOn w:val="DefaultParagraphFont"/>
    <w:link w:val="Heading1"/>
    <w:rsid w:val="0023462F"/>
    <w:rPr>
      <w:rFonts w:ascii="Times New Roman" w:eastAsia="Times New Roman" w:hAnsi="Times New Roman" w:cs="Times New Roman"/>
      <w:b/>
      <w:sz w:val="32"/>
      <w:szCs w:val="20"/>
      <w:lang w:eastAsia="en-US"/>
    </w:rPr>
  </w:style>
  <w:style w:type="paragraph" w:styleId="BodyText">
    <w:name w:val="Body Text"/>
    <w:basedOn w:val="Normal"/>
    <w:link w:val="BodyTextChar"/>
    <w:rsid w:val="002346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462F"/>
    <w:rPr>
      <w:rFonts w:ascii="Times New Roman" w:eastAsia="Times New Roman" w:hAnsi="Times New Roman" w:cs="Times New Roman"/>
      <w:sz w:val="24"/>
      <w:lang w:eastAsia="en-US"/>
    </w:rPr>
  </w:style>
  <w:style w:type="paragraph" w:styleId="List">
    <w:name w:val="List"/>
    <w:basedOn w:val="BodyText"/>
    <w:next w:val="BodyText"/>
    <w:rsid w:val="0023462F"/>
    <w:pPr>
      <w:tabs>
        <w:tab w:val="left" w:pos="340"/>
      </w:tabs>
      <w:spacing w:before="60" w:after="60"/>
      <w:ind w:left="340" w:hanging="340"/>
    </w:pPr>
  </w:style>
  <w:style w:type="paragraph" w:styleId="ListBullet">
    <w:name w:val="List Bullet"/>
    <w:basedOn w:val="List"/>
    <w:rsid w:val="0023462F"/>
    <w:pPr>
      <w:numPr>
        <w:numId w:val="11"/>
      </w:numPr>
      <w:tabs>
        <w:tab w:val="clear" w:pos="340"/>
      </w:tabs>
      <w:spacing w:before="40" w:after="40"/>
    </w:pPr>
  </w:style>
  <w:style w:type="character" w:customStyle="1" w:styleId="SpecialBold">
    <w:name w:val="Special Bold"/>
    <w:basedOn w:val="DefaultParagraphFont"/>
    <w:rsid w:val="0023462F"/>
    <w:rPr>
      <w:b/>
      <w:spacing w:val="0"/>
    </w:rPr>
  </w:style>
  <w:style w:type="paragraph" w:customStyle="1" w:styleId="SuperHeading">
    <w:name w:val="SuperHeading"/>
    <w:basedOn w:val="Normal"/>
    <w:rsid w:val="0023462F"/>
    <w:pPr>
      <w:spacing w:before="240" w:after="120"/>
      <w:outlineLvl w:val="0"/>
    </w:pPr>
    <w:rPr>
      <w:rFonts w:ascii="Times New Roman" w:hAnsi="Times New Roman"/>
      <w:b/>
      <w:sz w:val="32"/>
    </w:rPr>
  </w:style>
  <w:style w:type="paragraph" w:customStyle="1" w:styleId="TableHeading">
    <w:name w:val="Table Heading"/>
    <w:basedOn w:val="HeadingBase"/>
    <w:rsid w:val="0023462F"/>
    <w:pPr>
      <w:keepLines/>
      <w:pBdr>
        <w:bottom w:val="single" w:sz="6" w:space="1" w:color="918585"/>
      </w:pBdr>
      <w:spacing w:before="240"/>
    </w:pPr>
  </w:style>
  <w:style w:type="paragraph" w:customStyle="1" w:styleId="AllowPageBreak">
    <w:name w:val="AllowPageBreak"/>
    <w:rsid w:val="002346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46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46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46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46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46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46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46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462F"/>
    <w:rPr>
      <w:rFonts w:ascii="Courier New" w:eastAsia="Times New Roman" w:hAnsi="Courier New" w:cs="Times New Roman"/>
      <w:i/>
      <w:szCs w:val="20"/>
      <w:lang w:eastAsia="en-US"/>
    </w:rPr>
  </w:style>
  <w:style w:type="paragraph" w:customStyle="1" w:styleId="HeadingBase">
    <w:name w:val="Heading Base"/>
    <w:rsid w:val="002346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462F"/>
    <w:pPr>
      <w:tabs>
        <w:tab w:val="right" w:leader="dot" w:pos="9072"/>
      </w:tabs>
      <w:ind w:left="567"/>
    </w:pPr>
    <w:rPr>
      <w:szCs w:val="22"/>
    </w:rPr>
  </w:style>
  <w:style w:type="paragraph" w:customStyle="1" w:styleId="TOCBase">
    <w:name w:val="TOC Base"/>
    <w:rsid w:val="002346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462F"/>
    <w:pPr>
      <w:tabs>
        <w:tab w:val="right" w:leader="dot" w:pos="9072"/>
      </w:tabs>
      <w:spacing w:before="40" w:after="40"/>
      <w:ind w:left="284"/>
    </w:pPr>
    <w:rPr>
      <w:rFonts w:ascii="Times New Roman" w:hAnsi="Times New Roman"/>
    </w:rPr>
  </w:style>
  <w:style w:type="paragraph" w:styleId="TOC1">
    <w:name w:val="toc 1"/>
    <w:basedOn w:val="TOCBase"/>
    <w:next w:val="Normal"/>
    <w:rsid w:val="002346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46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462F"/>
    <w:rPr>
      <w:rFonts w:ascii="Times New Roman" w:eastAsia="Times New Roman" w:hAnsi="Times New Roman" w:cs="Times New Roman"/>
      <w:sz w:val="16"/>
      <w:lang w:eastAsia="en-US"/>
    </w:rPr>
  </w:style>
  <w:style w:type="paragraph" w:styleId="Title">
    <w:name w:val="Title"/>
    <w:basedOn w:val="HeadingBase"/>
    <w:link w:val="TitleChar"/>
    <w:qFormat/>
    <w:rsid w:val="0023462F"/>
    <w:pPr>
      <w:spacing w:before="5040"/>
      <w:jc w:val="center"/>
    </w:pPr>
    <w:rPr>
      <w:sz w:val="48"/>
      <w:szCs w:val="72"/>
      <w:lang w:val="en-US"/>
    </w:rPr>
  </w:style>
  <w:style w:type="character" w:customStyle="1" w:styleId="TitleChar">
    <w:name w:val="Title Char"/>
    <w:basedOn w:val="DefaultParagraphFont"/>
    <w:link w:val="Title"/>
    <w:rsid w:val="002346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462F"/>
    <w:pPr>
      <w:tabs>
        <w:tab w:val="left" w:pos="3600"/>
        <w:tab w:val="left" w:pos="3958"/>
      </w:tabs>
    </w:pPr>
  </w:style>
  <w:style w:type="paragraph" w:customStyle="1" w:styleId="Note">
    <w:name w:val="Note"/>
    <w:basedOn w:val="BodyText"/>
    <w:rsid w:val="002346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462F"/>
    <w:pPr>
      <w:framePr w:wrap="auto" w:hAnchor="text" w:y="6049"/>
    </w:pPr>
    <w:rPr>
      <w:color w:val="000000"/>
      <w:sz w:val="40"/>
    </w:rPr>
  </w:style>
  <w:style w:type="paragraph" w:customStyle="1" w:styleId="TOCTitle">
    <w:name w:val="TOCTitle"/>
    <w:basedOn w:val="Heading1"/>
    <w:rsid w:val="0023462F"/>
    <w:pPr>
      <w:spacing w:after="240"/>
      <w:jc w:val="center"/>
      <w:outlineLvl w:val="9"/>
    </w:pPr>
    <w:rPr>
      <w:caps/>
    </w:rPr>
  </w:style>
  <w:style w:type="paragraph" w:customStyle="1" w:styleId="Version">
    <w:name w:val="Version"/>
    <w:rsid w:val="002346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462F"/>
    <w:pPr>
      <w:numPr>
        <w:numId w:val="12"/>
      </w:numPr>
      <w:tabs>
        <w:tab w:val="clear" w:pos="680"/>
      </w:tabs>
    </w:pPr>
  </w:style>
  <w:style w:type="paragraph" w:styleId="Index1">
    <w:name w:val="index 1"/>
    <w:basedOn w:val="Normal"/>
    <w:next w:val="Normal"/>
    <w:semiHidden/>
    <w:rsid w:val="0023462F"/>
    <w:pPr>
      <w:keepNext w:val="0"/>
      <w:tabs>
        <w:tab w:val="right" w:pos="4176"/>
      </w:tabs>
      <w:ind w:left="198" w:hanging="198"/>
    </w:pPr>
    <w:rPr>
      <w:rFonts w:ascii="Garamond" w:hAnsi="Garamond"/>
    </w:rPr>
  </w:style>
  <w:style w:type="paragraph" w:styleId="IndexHeading">
    <w:name w:val="index heading"/>
    <w:basedOn w:val="Normal"/>
    <w:next w:val="Index1"/>
    <w:semiHidden/>
    <w:rsid w:val="0023462F"/>
    <w:pPr>
      <w:spacing w:before="120" w:after="120"/>
    </w:pPr>
    <w:rPr>
      <w:rFonts w:ascii="Arial" w:hAnsi="Arial"/>
      <w:b/>
      <w:color w:val="918585"/>
      <w:sz w:val="24"/>
    </w:rPr>
  </w:style>
  <w:style w:type="paragraph" w:styleId="Header">
    <w:name w:val="header"/>
    <w:basedOn w:val="Normal"/>
    <w:link w:val="HeaderChar"/>
    <w:rsid w:val="002346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462F"/>
    <w:rPr>
      <w:rFonts w:ascii="Times New Roman" w:eastAsia="Times New Roman" w:hAnsi="Times New Roman" w:cs="Times New Roman"/>
      <w:sz w:val="16"/>
      <w:szCs w:val="20"/>
      <w:lang w:val="en-GB" w:eastAsia="en-US"/>
    </w:rPr>
  </w:style>
  <w:style w:type="paragraph" w:customStyle="1" w:styleId="Chapter">
    <w:name w:val="Chapter"/>
    <w:basedOn w:val="Normal"/>
    <w:rsid w:val="0023462F"/>
    <w:pPr>
      <w:spacing w:before="240"/>
    </w:pPr>
    <w:rPr>
      <w:rFonts w:ascii="Times New Roman" w:hAnsi="Times New Roman"/>
      <w:smallCaps/>
      <w:spacing w:val="80"/>
      <w:sz w:val="28"/>
    </w:rPr>
  </w:style>
  <w:style w:type="paragraph" w:customStyle="1" w:styleId="InChapter">
    <w:name w:val="InChapter"/>
    <w:basedOn w:val="Heading3"/>
    <w:rsid w:val="0023462F"/>
    <w:pPr>
      <w:spacing w:after="240"/>
      <w:outlineLvl w:val="9"/>
    </w:pPr>
    <w:rPr>
      <w:noProof/>
    </w:rPr>
  </w:style>
  <w:style w:type="paragraph" w:styleId="Index2">
    <w:name w:val="index 2"/>
    <w:basedOn w:val="Normal"/>
    <w:next w:val="Normal"/>
    <w:semiHidden/>
    <w:rsid w:val="0023462F"/>
    <w:pPr>
      <w:tabs>
        <w:tab w:val="right" w:pos="4176"/>
      </w:tabs>
      <w:ind w:left="568" w:hanging="284"/>
    </w:pPr>
    <w:rPr>
      <w:rFonts w:ascii="Garamond" w:hAnsi="Garamond"/>
    </w:rPr>
  </w:style>
  <w:style w:type="paragraph" w:customStyle="1" w:styleId="Byline">
    <w:name w:val="Byline"/>
    <w:rsid w:val="002346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462F"/>
    <w:pPr>
      <w:tabs>
        <w:tab w:val="clear" w:pos="3600"/>
        <w:tab w:val="clear" w:pos="3958"/>
      </w:tabs>
      <w:jc w:val="right"/>
    </w:pPr>
  </w:style>
  <w:style w:type="character" w:styleId="Emphasis">
    <w:name w:val="Emphasis"/>
    <w:basedOn w:val="DefaultParagraphFont"/>
    <w:qFormat/>
    <w:rsid w:val="0023462F"/>
    <w:rPr>
      <w:i/>
    </w:rPr>
  </w:style>
  <w:style w:type="paragraph" w:styleId="Caption">
    <w:name w:val="caption"/>
    <w:basedOn w:val="BodyText"/>
    <w:next w:val="Normal"/>
    <w:qFormat/>
    <w:rsid w:val="0023462F"/>
    <w:pPr>
      <w:framePr w:w="2268" w:hSpace="181" w:vSpace="181" w:wrap="around" w:vAnchor="text" w:hAnchor="page" w:x="1135" w:y="285" w:anchorLock="1"/>
    </w:pPr>
    <w:rPr>
      <w:i/>
    </w:rPr>
  </w:style>
  <w:style w:type="paragraph" w:customStyle="1" w:styleId="MiniTOCTitle">
    <w:name w:val="MiniTOCTitle"/>
    <w:basedOn w:val="Heading4"/>
    <w:rsid w:val="0023462F"/>
    <w:pPr>
      <w:spacing w:before="240"/>
      <w:outlineLvl w:val="9"/>
    </w:pPr>
    <w:rPr>
      <w:noProof/>
      <w:sz w:val="24"/>
    </w:rPr>
  </w:style>
  <w:style w:type="paragraph" w:customStyle="1" w:styleId="MiniTOCItem">
    <w:name w:val="MiniTOCItem"/>
    <w:basedOn w:val="ListBullet"/>
    <w:rsid w:val="0023462F"/>
    <w:pPr>
      <w:numPr>
        <w:numId w:val="0"/>
      </w:numPr>
      <w:tabs>
        <w:tab w:val="right" w:leader="dot" w:pos="6521"/>
      </w:tabs>
      <w:spacing w:before="0" w:after="0"/>
    </w:pPr>
  </w:style>
  <w:style w:type="paragraph" w:customStyle="1" w:styleId="TOFTitle">
    <w:name w:val="TOFTitle"/>
    <w:basedOn w:val="TOCTitle"/>
    <w:rsid w:val="0023462F"/>
  </w:style>
  <w:style w:type="paragraph" w:styleId="TableofFigures">
    <w:name w:val="table of figures"/>
    <w:basedOn w:val="Normal"/>
    <w:next w:val="Normal"/>
    <w:semiHidden/>
    <w:rsid w:val="0023462F"/>
    <w:pPr>
      <w:tabs>
        <w:tab w:val="right" w:leader="dot" w:pos="9072"/>
      </w:tabs>
      <w:ind w:left="970" w:hanging="403"/>
    </w:pPr>
    <w:rPr>
      <w:rFonts w:ascii="Times New Roman" w:hAnsi="Times New Roman"/>
      <w:b/>
    </w:rPr>
  </w:style>
  <w:style w:type="paragraph" w:styleId="ListNumber">
    <w:name w:val="List Number"/>
    <w:basedOn w:val="List"/>
    <w:rsid w:val="0023462F"/>
    <w:pPr>
      <w:numPr>
        <w:numId w:val="14"/>
      </w:numPr>
      <w:tabs>
        <w:tab w:val="clear" w:pos="340"/>
      </w:tabs>
    </w:pPr>
  </w:style>
  <w:style w:type="character" w:customStyle="1" w:styleId="WingdingSymbols">
    <w:name w:val="Wingding Symbols"/>
    <w:rsid w:val="0023462F"/>
    <w:rPr>
      <w:rFonts w:ascii="Wingdings" w:hAnsi="Wingdings"/>
    </w:rPr>
  </w:style>
  <w:style w:type="character" w:customStyle="1" w:styleId="HotSpot">
    <w:name w:val="HotSpot"/>
    <w:rsid w:val="0023462F"/>
    <w:rPr>
      <w:color w:val="0033CC"/>
      <w:u w:val="none"/>
    </w:rPr>
  </w:style>
  <w:style w:type="paragraph" w:customStyle="1" w:styleId="BodyTextRight">
    <w:name w:val="Body Text Right"/>
    <w:basedOn w:val="BodyText"/>
    <w:rsid w:val="0023462F"/>
    <w:pPr>
      <w:spacing w:before="0" w:after="0"/>
      <w:jc w:val="right"/>
    </w:pPr>
  </w:style>
  <w:style w:type="paragraph" w:styleId="Index3">
    <w:name w:val="index 3"/>
    <w:basedOn w:val="ListNumber2"/>
    <w:next w:val="Normal"/>
    <w:semiHidden/>
    <w:rsid w:val="0023462F"/>
    <w:pPr>
      <w:numPr>
        <w:numId w:val="0"/>
      </w:numPr>
      <w:tabs>
        <w:tab w:val="right" w:leader="dot" w:pos="4176"/>
      </w:tabs>
    </w:pPr>
  </w:style>
  <w:style w:type="paragraph" w:styleId="ListNumber2">
    <w:name w:val="List Number 2"/>
    <w:basedOn w:val="List2"/>
    <w:rsid w:val="0023462F"/>
    <w:pPr>
      <w:numPr>
        <w:numId w:val="9"/>
      </w:numPr>
      <w:tabs>
        <w:tab w:val="clear" w:pos="1060"/>
      </w:tabs>
    </w:pPr>
  </w:style>
  <w:style w:type="paragraph" w:customStyle="1" w:styleId="MarginNote">
    <w:name w:val="Margin Note"/>
    <w:basedOn w:val="BodyText"/>
    <w:rsid w:val="002346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46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46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462F"/>
    <w:rPr>
      <w:sz w:val="32"/>
    </w:rPr>
  </w:style>
  <w:style w:type="paragraph" w:customStyle="1" w:styleId="HeadingProcedure">
    <w:name w:val="Heading Procedure"/>
    <w:basedOn w:val="HeadingBase"/>
    <w:next w:val="Normal"/>
    <w:rsid w:val="0023462F"/>
    <w:pPr>
      <w:tabs>
        <w:tab w:val="left" w:pos="0"/>
      </w:tabs>
      <w:spacing w:before="120" w:after="60"/>
    </w:pPr>
    <w:rPr>
      <w:i/>
      <w:color w:val="918585"/>
      <w:sz w:val="22"/>
    </w:rPr>
  </w:style>
  <w:style w:type="paragraph" w:customStyle="1" w:styleId="TableBodyText">
    <w:name w:val="Table Body Text"/>
    <w:basedOn w:val="BodyText"/>
    <w:rsid w:val="0023462F"/>
    <w:pPr>
      <w:spacing w:before="60" w:after="60"/>
    </w:pPr>
  </w:style>
  <w:style w:type="paragraph" w:styleId="ListContinue">
    <w:name w:val="List Continue"/>
    <w:basedOn w:val="List"/>
    <w:rsid w:val="0023462F"/>
    <w:pPr>
      <w:ind w:firstLine="0"/>
    </w:pPr>
  </w:style>
  <w:style w:type="paragraph" w:customStyle="1" w:styleId="ListNote">
    <w:name w:val="List Note"/>
    <w:basedOn w:val="List"/>
    <w:rsid w:val="0023462F"/>
    <w:pPr>
      <w:pBdr>
        <w:top w:val="single" w:sz="6" w:space="2" w:color="918585"/>
        <w:bottom w:val="single" w:sz="6" w:space="2" w:color="918585"/>
      </w:pBdr>
      <w:tabs>
        <w:tab w:val="left" w:pos="1021"/>
      </w:tabs>
      <w:ind w:firstLine="0"/>
    </w:pPr>
  </w:style>
  <w:style w:type="paragraph" w:customStyle="1" w:styleId="Warning">
    <w:name w:val="Warning"/>
    <w:basedOn w:val="BodyText"/>
    <w:rsid w:val="0023462F"/>
    <w:pPr>
      <w:shd w:val="clear" w:color="auto" w:fill="D9D9D9"/>
      <w:tabs>
        <w:tab w:val="left" w:pos="992"/>
      </w:tabs>
      <w:ind w:left="119" w:right="119"/>
    </w:pPr>
    <w:rPr>
      <w:sz w:val="20"/>
    </w:rPr>
  </w:style>
  <w:style w:type="paragraph" w:customStyle="1" w:styleId="MarginIcons">
    <w:name w:val="Margin Icons"/>
    <w:basedOn w:val="BodyText"/>
    <w:rsid w:val="002346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462F"/>
    <w:rPr>
      <w:rFonts w:ascii="Courier New" w:hAnsi="Courier New"/>
    </w:rPr>
  </w:style>
  <w:style w:type="paragraph" w:customStyle="1" w:styleId="NoteBullet">
    <w:name w:val="Note Bullet"/>
    <w:basedOn w:val="Note"/>
    <w:rsid w:val="0023462F"/>
    <w:pPr>
      <w:tabs>
        <w:tab w:val="clear" w:pos="680"/>
      </w:tabs>
      <w:spacing w:before="60" w:after="60"/>
    </w:pPr>
  </w:style>
  <w:style w:type="paragraph" w:customStyle="1" w:styleId="SubHeading2">
    <w:name w:val="SubHeading2"/>
    <w:basedOn w:val="HeadingBase"/>
    <w:rsid w:val="0023462F"/>
    <w:pPr>
      <w:spacing w:before="240" w:after="60"/>
    </w:pPr>
    <w:rPr>
      <w:sz w:val="20"/>
    </w:rPr>
  </w:style>
  <w:style w:type="paragraph" w:customStyle="1" w:styleId="SubHeading1">
    <w:name w:val="SubHeading1"/>
    <w:basedOn w:val="HeadingBase"/>
    <w:rsid w:val="0023462F"/>
    <w:pPr>
      <w:spacing w:before="240" w:after="60"/>
    </w:pPr>
    <w:rPr>
      <w:color w:val="918585"/>
      <w:sz w:val="22"/>
    </w:rPr>
  </w:style>
  <w:style w:type="paragraph" w:customStyle="1" w:styleId="SideHeading">
    <w:name w:val="Side Heading"/>
    <w:basedOn w:val="HeadingBase"/>
    <w:rsid w:val="002346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462F"/>
    <w:pPr>
      <w:numPr>
        <w:numId w:val="10"/>
      </w:numPr>
    </w:pPr>
  </w:style>
  <w:style w:type="paragraph" w:styleId="PlainText">
    <w:name w:val="Plain Text"/>
    <w:basedOn w:val="Normal"/>
    <w:link w:val="PlainTextChar"/>
    <w:rsid w:val="0023462F"/>
    <w:rPr>
      <w:sz w:val="20"/>
    </w:rPr>
  </w:style>
  <w:style w:type="character" w:customStyle="1" w:styleId="PlainTextChar">
    <w:name w:val="Plain Text Char"/>
    <w:basedOn w:val="DefaultParagraphFont"/>
    <w:link w:val="PlainText"/>
    <w:rsid w:val="0023462F"/>
    <w:rPr>
      <w:rFonts w:ascii="Courier New" w:eastAsia="Times New Roman" w:hAnsi="Courier New" w:cs="Times New Roman"/>
      <w:sz w:val="20"/>
      <w:szCs w:val="20"/>
      <w:lang w:eastAsia="en-US"/>
    </w:rPr>
  </w:style>
  <w:style w:type="character" w:customStyle="1" w:styleId="MenuOption">
    <w:name w:val="Menu Option"/>
    <w:basedOn w:val="DefaultParagraphFont"/>
    <w:rsid w:val="0023462F"/>
    <w:rPr>
      <w:b/>
      <w:smallCaps/>
    </w:rPr>
  </w:style>
  <w:style w:type="paragraph" w:customStyle="1" w:styleId="TableListNumber">
    <w:name w:val="Table List Number"/>
    <w:basedOn w:val="ListNumber"/>
    <w:rsid w:val="0023462F"/>
    <w:pPr>
      <w:numPr>
        <w:numId w:val="0"/>
      </w:numPr>
    </w:pPr>
  </w:style>
  <w:style w:type="paragraph" w:styleId="TOC4">
    <w:name w:val="toc 4"/>
    <w:basedOn w:val="TOCBase"/>
    <w:next w:val="Normal"/>
    <w:semiHidden/>
    <w:rsid w:val="0023462F"/>
    <w:pPr>
      <w:tabs>
        <w:tab w:val="right" w:leader="dot" w:pos="9071"/>
      </w:tabs>
      <w:ind w:left="1701"/>
    </w:pPr>
  </w:style>
  <w:style w:type="paragraph" w:customStyle="1" w:styleId="ListAlpha">
    <w:name w:val="List Alpha"/>
    <w:basedOn w:val="List"/>
    <w:rsid w:val="0023462F"/>
    <w:pPr>
      <w:numPr>
        <w:numId w:val="8"/>
      </w:numPr>
    </w:pPr>
  </w:style>
  <w:style w:type="paragraph" w:customStyle="1" w:styleId="ListAlpha2">
    <w:name w:val="List Alpha 2"/>
    <w:basedOn w:val="List2"/>
    <w:rsid w:val="0023462F"/>
    <w:pPr>
      <w:numPr>
        <w:numId w:val="7"/>
      </w:numPr>
    </w:pPr>
  </w:style>
  <w:style w:type="paragraph" w:styleId="List2">
    <w:name w:val="List 2"/>
    <w:basedOn w:val="BodyText"/>
    <w:rsid w:val="0023462F"/>
    <w:pPr>
      <w:tabs>
        <w:tab w:val="left" w:pos="680"/>
      </w:tabs>
      <w:spacing w:before="60" w:after="60"/>
      <w:ind w:left="680" w:hanging="340"/>
    </w:pPr>
  </w:style>
  <w:style w:type="paragraph" w:styleId="List3">
    <w:name w:val="List 3"/>
    <w:basedOn w:val="BodyText"/>
    <w:rsid w:val="0023462F"/>
    <w:pPr>
      <w:tabs>
        <w:tab w:val="left" w:pos="1021"/>
      </w:tabs>
      <w:spacing w:before="60" w:after="60"/>
      <w:ind w:left="1020" w:hanging="340"/>
    </w:pPr>
  </w:style>
  <w:style w:type="paragraph" w:styleId="List4">
    <w:name w:val="List 4"/>
    <w:basedOn w:val="BodyText"/>
    <w:rsid w:val="0023462F"/>
    <w:pPr>
      <w:tabs>
        <w:tab w:val="left" w:pos="1361"/>
      </w:tabs>
      <w:spacing w:before="60" w:after="60"/>
      <w:ind w:left="1361" w:hanging="340"/>
    </w:pPr>
  </w:style>
  <w:style w:type="paragraph" w:styleId="List5">
    <w:name w:val="List 5"/>
    <w:basedOn w:val="BodyText"/>
    <w:rsid w:val="0023462F"/>
    <w:pPr>
      <w:tabs>
        <w:tab w:val="left" w:pos="1701"/>
      </w:tabs>
      <w:spacing w:before="60" w:after="60"/>
      <w:ind w:left="1701" w:hanging="340"/>
    </w:pPr>
  </w:style>
  <w:style w:type="paragraph" w:styleId="ListBullet3">
    <w:name w:val="List Bullet 3"/>
    <w:basedOn w:val="List3"/>
    <w:rsid w:val="0023462F"/>
    <w:pPr>
      <w:numPr>
        <w:numId w:val="13"/>
      </w:numPr>
      <w:tabs>
        <w:tab w:val="clear" w:pos="1021"/>
      </w:tabs>
      <w:ind w:left="1037" w:hanging="357"/>
    </w:pPr>
  </w:style>
  <w:style w:type="paragraph" w:styleId="ListBullet4">
    <w:name w:val="List Bullet 4"/>
    <w:basedOn w:val="List4"/>
    <w:rsid w:val="0023462F"/>
    <w:pPr>
      <w:numPr>
        <w:numId w:val="2"/>
      </w:numPr>
      <w:tabs>
        <w:tab w:val="clear" w:pos="1361"/>
      </w:tabs>
    </w:pPr>
  </w:style>
  <w:style w:type="paragraph" w:styleId="ListBullet5">
    <w:name w:val="List Bullet 5"/>
    <w:basedOn w:val="List5"/>
    <w:rsid w:val="0023462F"/>
    <w:pPr>
      <w:numPr>
        <w:numId w:val="3"/>
      </w:numPr>
    </w:pPr>
  </w:style>
  <w:style w:type="paragraph" w:styleId="ListContinue2">
    <w:name w:val="List Continue 2"/>
    <w:basedOn w:val="List2"/>
    <w:rsid w:val="0023462F"/>
    <w:pPr>
      <w:ind w:firstLine="0"/>
    </w:pPr>
  </w:style>
  <w:style w:type="paragraph" w:styleId="ListContinue3">
    <w:name w:val="List Continue 3"/>
    <w:basedOn w:val="List3"/>
    <w:rsid w:val="0023462F"/>
    <w:pPr>
      <w:ind w:left="1021" w:firstLine="0"/>
    </w:pPr>
  </w:style>
  <w:style w:type="paragraph" w:styleId="ListContinue4">
    <w:name w:val="List Continue 4"/>
    <w:basedOn w:val="List4"/>
    <w:rsid w:val="0023462F"/>
    <w:pPr>
      <w:ind w:firstLine="0"/>
    </w:pPr>
  </w:style>
  <w:style w:type="paragraph" w:styleId="ListContinue5">
    <w:name w:val="List Continue 5"/>
    <w:basedOn w:val="List5"/>
    <w:rsid w:val="0023462F"/>
    <w:pPr>
      <w:ind w:firstLine="0"/>
    </w:pPr>
  </w:style>
  <w:style w:type="paragraph" w:styleId="ListNumber3">
    <w:name w:val="List Number 3"/>
    <w:basedOn w:val="List3"/>
    <w:rsid w:val="0023462F"/>
    <w:pPr>
      <w:numPr>
        <w:numId w:val="4"/>
      </w:numPr>
    </w:pPr>
  </w:style>
  <w:style w:type="paragraph" w:styleId="ListNumber4">
    <w:name w:val="List Number 4"/>
    <w:basedOn w:val="List4"/>
    <w:rsid w:val="0023462F"/>
    <w:pPr>
      <w:numPr>
        <w:numId w:val="5"/>
      </w:numPr>
    </w:pPr>
  </w:style>
  <w:style w:type="paragraph" w:styleId="ListNumber5">
    <w:name w:val="List Number 5"/>
    <w:basedOn w:val="List5"/>
    <w:rsid w:val="0023462F"/>
    <w:pPr>
      <w:numPr>
        <w:numId w:val="6"/>
      </w:numPr>
    </w:pPr>
  </w:style>
  <w:style w:type="paragraph" w:styleId="BlockText">
    <w:name w:val="Block Text"/>
    <w:basedOn w:val="Normal"/>
    <w:rsid w:val="0023462F"/>
    <w:pPr>
      <w:spacing w:after="120"/>
      <w:ind w:left="1440" w:right="1440"/>
    </w:pPr>
  </w:style>
  <w:style w:type="character" w:customStyle="1" w:styleId="Subscript">
    <w:name w:val="Subscript"/>
    <w:basedOn w:val="DefaultParagraphFont"/>
    <w:rsid w:val="0023462F"/>
    <w:rPr>
      <w:sz w:val="16"/>
      <w:vertAlign w:val="subscript"/>
    </w:rPr>
  </w:style>
  <w:style w:type="character" w:customStyle="1" w:styleId="Superscript">
    <w:name w:val="Superscript"/>
    <w:basedOn w:val="DefaultParagraphFont"/>
    <w:rsid w:val="0023462F"/>
    <w:rPr>
      <w:sz w:val="16"/>
      <w:vertAlign w:val="superscript"/>
    </w:rPr>
  </w:style>
  <w:style w:type="character" w:customStyle="1" w:styleId="Symbols">
    <w:name w:val="Symbols"/>
    <w:basedOn w:val="DefaultParagraphFont"/>
    <w:rsid w:val="0023462F"/>
    <w:rPr>
      <w:rFonts w:ascii="Symbol" w:hAnsi="Symbol"/>
    </w:rPr>
  </w:style>
  <w:style w:type="character" w:customStyle="1" w:styleId="MenuOptions">
    <w:name w:val="Menu Options"/>
    <w:basedOn w:val="DefaultParagraphFont"/>
    <w:rsid w:val="0023462F"/>
    <w:rPr>
      <w:rFonts w:ascii="Arial Narrow" w:hAnsi="Arial Narrow"/>
      <w:smallCaps/>
    </w:rPr>
  </w:style>
  <w:style w:type="character" w:customStyle="1" w:styleId="Buttons">
    <w:name w:val="Buttons"/>
    <w:basedOn w:val="DefaultParagraphFont"/>
    <w:rsid w:val="0023462F"/>
    <w:rPr>
      <w:b/>
    </w:rPr>
  </w:style>
  <w:style w:type="character" w:customStyle="1" w:styleId="Underlined">
    <w:name w:val="Underlined"/>
    <w:basedOn w:val="DefaultParagraphFont"/>
    <w:rsid w:val="0023462F"/>
    <w:rPr>
      <w:u w:val="single"/>
    </w:rPr>
  </w:style>
  <w:style w:type="paragraph" w:customStyle="1" w:styleId="TableBodyTextRight">
    <w:name w:val="Table Body Text Right"/>
    <w:basedOn w:val="TableBodyText"/>
    <w:rsid w:val="0023462F"/>
    <w:pPr>
      <w:widowControl w:val="0"/>
      <w:autoSpaceDE w:val="0"/>
      <w:autoSpaceDN w:val="0"/>
      <w:adjustRightInd w:val="0"/>
      <w:jc w:val="right"/>
    </w:pPr>
    <w:rPr>
      <w:rFonts w:cs="Arial"/>
      <w:szCs w:val="18"/>
    </w:rPr>
  </w:style>
  <w:style w:type="paragraph" w:customStyle="1" w:styleId="CopyrightText">
    <w:name w:val="Copyright Text"/>
    <w:basedOn w:val="BodyText"/>
    <w:rsid w:val="0023462F"/>
    <w:rPr>
      <w:sz w:val="18"/>
    </w:rPr>
  </w:style>
  <w:style w:type="paragraph" w:customStyle="1" w:styleId="BodySmallRight">
    <w:name w:val="Body Small Right"/>
    <w:basedOn w:val="BodyTextRight"/>
    <w:rsid w:val="0023462F"/>
    <w:rPr>
      <w:sz w:val="18"/>
      <w:szCs w:val="18"/>
    </w:rPr>
  </w:style>
  <w:style w:type="paragraph" w:customStyle="1" w:styleId="MarginEdition">
    <w:name w:val="Margin Edition"/>
    <w:basedOn w:val="MarginNote"/>
    <w:rsid w:val="0023462F"/>
    <w:pPr>
      <w:spacing w:before="0" w:after="0"/>
    </w:pPr>
    <w:rPr>
      <w:rFonts w:ascii="Times New Roman" w:hAnsi="Times New Roman"/>
      <w:color w:val="999999"/>
    </w:rPr>
  </w:style>
  <w:style w:type="paragraph" w:customStyle="1" w:styleId="Spacer">
    <w:name w:val="Spacer"/>
    <w:basedOn w:val="Normal"/>
    <w:rsid w:val="0023462F"/>
    <w:rPr>
      <w:sz w:val="2"/>
      <w:szCs w:val="2"/>
    </w:rPr>
  </w:style>
  <w:style w:type="character" w:customStyle="1" w:styleId="Small">
    <w:name w:val="Small"/>
    <w:basedOn w:val="DefaultParagraphFont"/>
    <w:rsid w:val="0023462F"/>
    <w:rPr>
      <w:sz w:val="16"/>
    </w:rPr>
  </w:style>
  <w:style w:type="paragraph" w:customStyle="1" w:styleId="WideTable">
    <w:name w:val="Wide Table"/>
    <w:basedOn w:val="Normal"/>
    <w:rsid w:val="0023462F"/>
    <w:pPr>
      <w:ind w:left="-1418"/>
    </w:pPr>
    <w:rPr>
      <w:sz w:val="2"/>
      <w:szCs w:val="2"/>
    </w:rPr>
  </w:style>
  <w:style w:type="character" w:styleId="PageNumber">
    <w:name w:val="page number"/>
    <w:basedOn w:val="DefaultParagraphFont"/>
    <w:rsid w:val="0023462F"/>
  </w:style>
  <w:style w:type="paragraph" w:styleId="Quote">
    <w:name w:val="Quote"/>
    <w:basedOn w:val="Heading1"/>
    <w:link w:val="QuoteChar"/>
    <w:qFormat/>
    <w:rsid w:val="0023462F"/>
    <w:rPr>
      <w:b w:val="0"/>
      <w:sz w:val="72"/>
      <w:szCs w:val="72"/>
      <w:lang w:val="en-NZ"/>
    </w:rPr>
  </w:style>
  <w:style w:type="character" w:customStyle="1" w:styleId="QuoteChar">
    <w:name w:val="Quote Char"/>
    <w:basedOn w:val="DefaultParagraphFont"/>
    <w:link w:val="Quote"/>
    <w:rsid w:val="002346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462F"/>
    <w:pPr>
      <w:pageBreakBefore/>
    </w:pPr>
  </w:style>
  <w:style w:type="paragraph" w:customStyle="1" w:styleId="Border">
    <w:name w:val="Border"/>
    <w:basedOn w:val="Normal"/>
    <w:qFormat/>
    <w:rsid w:val="002346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462F"/>
    <w:rPr>
      <w:b/>
      <w:bCs/>
      <w:i/>
      <w:iCs/>
      <w:color w:val="auto"/>
    </w:rPr>
  </w:style>
  <w:style w:type="paragraph" w:styleId="IntenseQuote">
    <w:name w:val="Intense Quote"/>
    <w:basedOn w:val="Normal"/>
    <w:next w:val="Normal"/>
    <w:link w:val="IntenseQuoteChar"/>
    <w:uiPriority w:val="30"/>
    <w:qFormat/>
    <w:rsid w:val="002346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46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462F"/>
    <w:rPr>
      <w:smallCaps/>
      <w:color w:val="auto"/>
      <w:u w:val="single"/>
    </w:rPr>
  </w:style>
  <w:style w:type="character" w:styleId="IntenseReference">
    <w:name w:val="Intense Reference"/>
    <w:basedOn w:val="DefaultParagraphFont"/>
    <w:uiPriority w:val="32"/>
    <w:qFormat/>
    <w:rsid w:val="0023462F"/>
    <w:rPr>
      <w:b/>
      <w:bCs/>
      <w:smallCaps/>
      <w:color w:val="auto"/>
      <w:spacing w:val="5"/>
      <w:u w:val="single"/>
    </w:rPr>
  </w:style>
  <w:style w:type="paragraph" w:customStyle="1" w:styleId="2ColumnHeading">
    <w:name w:val="2Column Heading"/>
    <w:basedOn w:val="BodyText"/>
    <w:qFormat/>
    <w:rsid w:val="0023462F"/>
    <w:pPr>
      <w:spacing w:after="60"/>
      <w:ind w:left="-2268"/>
    </w:pPr>
    <w:rPr>
      <w:b/>
    </w:rPr>
  </w:style>
  <w:style w:type="paragraph" w:customStyle="1" w:styleId="Heading1TOC">
    <w:name w:val="Heading1 TOC"/>
    <w:basedOn w:val="Normal"/>
    <w:qFormat/>
    <w:rsid w:val="0023462F"/>
    <w:pPr>
      <w:spacing w:before="240" w:after="120"/>
    </w:pPr>
    <w:rPr>
      <w:rFonts w:ascii="Times New Roman" w:hAnsi="Times New Roman"/>
      <w:b/>
      <w:sz w:val="32"/>
    </w:rPr>
  </w:style>
  <w:style w:type="paragraph" w:customStyle="1" w:styleId="Heading2TOC">
    <w:name w:val="Heading2 TOC"/>
    <w:basedOn w:val="Normal"/>
    <w:qFormat/>
    <w:rsid w:val="0023462F"/>
    <w:pPr>
      <w:spacing w:before="240" w:after="60"/>
    </w:pPr>
    <w:rPr>
      <w:rFonts w:ascii="Times New Roman" w:hAnsi="Times New Roman"/>
      <w:b/>
      <w:sz w:val="28"/>
    </w:rPr>
  </w:style>
  <w:style w:type="character" w:customStyle="1" w:styleId="Underline">
    <w:name w:val="Underline"/>
    <w:basedOn w:val="DefaultParagraphFont"/>
    <w:qFormat/>
    <w:rsid w:val="0023462F"/>
    <w:rPr>
      <w:u w:val="single"/>
    </w:rPr>
  </w:style>
  <w:style w:type="character" w:customStyle="1" w:styleId="BoldandItalics">
    <w:name w:val="Bold and Italics"/>
    <w:qFormat/>
    <w:rsid w:val="0023462F"/>
    <w:rPr>
      <w:b/>
      <w:i/>
      <w:u w:val="none"/>
    </w:rPr>
  </w:style>
  <w:style w:type="paragraph" w:styleId="BalloonText">
    <w:name w:val="Balloon Text"/>
    <w:basedOn w:val="Normal"/>
    <w:link w:val="BalloonTextChar"/>
    <w:rsid w:val="0023462F"/>
    <w:rPr>
      <w:rFonts w:ascii="Tahoma" w:hAnsi="Tahoma" w:cs="Tahoma"/>
      <w:sz w:val="16"/>
      <w:szCs w:val="16"/>
    </w:rPr>
  </w:style>
  <w:style w:type="character" w:customStyle="1" w:styleId="BalloonTextChar">
    <w:name w:val="Balloon Text Char"/>
    <w:basedOn w:val="DefaultParagraphFont"/>
    <w:link w:val="BalloonText"/>
    <w:rsid w:val="002346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46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46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462F"/>
    <w:rPr>
      <w:b/>
      <w:color w:val="660033"/>
      <w:spacing w:val="0"/>
    </w:rPr>
  </w:style>
  <w:style w:type="paragraph" w:customStyle="1" w:styleId="Nameditemlist">
    <w:name w:val="Named item list"/>
    <w:basedOn w:val="BodyText"/>
    <w:qFormat/>
    <w:rsid w:val="0023462F"/>
    <w:pPr>
      <w:tabs>
        <w:tab w:val="left" w:pos="2835"/>
      </w:tabs>
      <w:ind w:left="2835" w:hanging="2835"/>
    </w:pPr>
  </w:style>
  <w:style w:type="paragraph" w:customStyle="1" w:styleId="BodyTextnopadding">
    <w:name w:val="Body Text no padding"/>
    <w:basedOn w:val="BodyText"/>
    <w:qFormat/>
    <w:rsid w:val="0023462F"/>
    <w:pPr>
      <w:spacing w:before="0" w:after="0"/>
    </w:pPr>
  </w:style>
  <w:style w:type="paragraph" w:customStyle="1" w:styleId="BodyTextBold">
    <w:name w:val="Body Text Bold"/>
    <w:basedOn w:val="BodyText"/>
    <w:qFormat/>
    <w:rsid w:val="0023462F"/>
    <w:rPr>
      <w:b/>
    </w:rPr>
  </w:style>
  <w:style w:type="character" w:styleId="Hyperlink">
    <w:name w:val="Hyperlink"/>
    <w:basedOn w:val="DefaultParagraphFont"/>
    <w:uiPriority w:val="99"/>
    <w:unhideWhenUsed/>
    <w:rsid w:val="007B15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669</Words>
  <Characters>4487</Characters>
  <Application>Microsoft Office Word</Application>
  <DocSecurity>0</DocSecurity>
  <Lines>128</Lines>
  <Paragraphs>69</Paragraphs>
  <ScaleCrop>false</ScaleCrop>
  <Company>Author-it Software Corporation Ltd.</Company>
  <LinksUpToDate>false</LinksUpToDate>
  <CharactersWithSpaces>5087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PSPGEN085 Manage media relationships</dc:title>
  <dc:subject>Approved</dc:subject>
  <dc:creator>Public Skills Australia</dc:creator>
  <cp:keywords>Release: 1</cp:keywords>
  <dc:description>Review Date: 12 April 2008</dc:description>
  <cp:lastModifiedBy>HSD_TPCMSd.prod</cp:lastModifiedBy>
  <cp:revision>3</cp:revision>
  <dcterms:created xsi:type="dcterms:W3CDTF">2024-11-07T12:29:00Z</dcterms:created>
  <dcterms:modified xsi:type="dcterms:W3CDTF">2024-11-07T12:29:00Z</dcterms:modified>
</cp:coreProperties>
</file>