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133" w:rsidP="00335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PSPGEN084 Provide public affairs advisory service</w:t>
      </w:r>
      <w:r>
        <w:fldChar w:fldCharType="end"/>
      </w:r>
    </w:p>
    <w:p w:rsidR="00335133" w:rsidP="00335133">
      <w:pPr>
        <w:pStyle w:val="Version"/>
        <w:sectPr w:rsidSect="00197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81E" w:rsidP="0019781E">
      <w:pPr>
        <w:pStyle w:val="SuperHeading"/>
      </w:pPr>
      <w:r w:rsidRPr="0019781E">
        <w:t>Assessment Requirements for PSPGEN084 Provide public affairs advisory service</w:t>
      </w:r>
    </w:p>
    <w:p w:rsidR="00000000" w:rsidRPr="0019781E" w:rsidP="0019781E">
      <w:pPr>
        <w:pStyle w:val="Heading1"/>
      </w:pPr>
      <w:bookmarkStart w:id="1" w:name="O_823187"/>
      <w:bookmarkEnd w:id="1"/>
      <w:r w:rsidRPr="00197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35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81E">
            <w:pPr>
              <w:pStyle w:val="TableHeading"/>
              <w:rPr>
                <w:lang w:val="en-NZ"/>
              </w:rPr>
            </w:pPr>
            <w:r w:rsidRPr="0019781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81E">
            <w:pPr>
              <w:pStyle w:val="TableHeading"/>
              <w:rPr>
                <w:lang w:val="en-NZ"/>
              </w:rPr>
            </w:pPr>
            <w:r w:rsidRPr="0019781E">
              <w:t>Comments</w:t>
            </w:r>
          </w:p>
        </w:tc>
      </w:tr>
      <w:tr w:rsidTr="00335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81E">
            <w:pPr>
              <w:pStyle w:val="BodyText"/>
              <w:rPr>
                <w:lang w:val="en-NZ"/>
              </w:rPr>
            </w:pPr>
            <w:r w:rsidRPr="0019781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81E" w:rsidP="0019781E">
            <w:pPr>
              <w:pStyle w:val="BodyText"/>
            </w:pPr>
            <w:r w:rsidRPr="0019781E">
              <w:t xml:space="preserve">These Assessment Requirements were released in PSP Public Sector Training Package release 1.0 and meet the Standards for Training Packages. </w:t>
            </w:r>
          </w:p>
          <w:p w:rsidR="00000000" w:rsidRPr="0019781E" w:rsidP="0019781E">
            <w:pPr>
              <w:pStyle w:val="BodyText"/>
            </w:pPr>
          </w:p>
          <w:p w:rsidR="00000000" w:rsidRPr="0019781E" w:rsidP="0019781E">
            <w:pPr>
              <w:pStyle w:val="ListBullet"/>
            </w:pPr>
            <w:r w:rsidRPr="0019781E">
              <w:t>Assessment Requirements created drawing upon specified assessment information from superseded unit</w:t>
            </w:r>
          </w:p>
        </w:tc>
      </w:tr>
    </w:tbl>
    <w:p w:rsidR="00000000" w:rsidRPr="0019781E" w:rsidP="0019781E">
      <w:pPr>
        <w:pStyle w:val="BodyText"/>
      </w:pPr>
    </w:p>
    <w:p w:rsidR="00000000" w:rsidRPr="0019781E" w:rsidP="0019781E">
      <w:pPr>
        <w:pStyle w:val="AllowPageBreak"/>
      </w:pPr>
    </w:p>
    <w:p w:rsidR="00000000" w:rsidRPr="0019781E" w:rsidP="0019781E">
      <w:pPr>
        <w:pStyle w:val="Heading1"/>
      </w:pPr>
      <w:bookmarkStart w:id="2" w:name="O_823188"/>
      <w:bookmarkEnd w:id="2"/>
      <w:r w:rsidRPr="0019781E">
        <w:t>Performance Evidence</w:t>
      </w:r>
    </w:p>
    <w:p w:rsidR="00000000" w:rsidRPr="0019781E" w:rsidP="00335133">
      <w:pPr>
        <w:pStyle w:val="BodyText"/>
      </w:pPr>
      <w:r w:rsidRPr="0019781E">
        <w:t xml:space="preserve">Evidence required to demonstrate competence must satisfy all of the requirements of the elements and performance criteria. If not otherwise specified, </w:t>
      </w:r>
      <w:r w:rsidRPr="0019781E">
        <w:t>the candidate must demonstrate evidence of performance of the following on at least one occasion.</w:t>
      </w:r>
    </w:p>
    <w:p w:rsidR="00000000" w:rsidRPr="0019781E" w:rsidP="0019781E">
      <w:pPr>
        <w:pStyle w:val="ListBullet"/>
      </w:pPr>
      <w:r w:rsidRPr="0019781E">
        <w:t xml:space="preserve">applying legislation, regulations and policies relating to public affairs </w:t>
      </w:r>
    </w:p>
    <w:p w:rsidR="00000000" w:rsidRPr="0019781E" w:rsidP="0019781E">
      <w:pPr>
        <w:pStyle w:val="ListBullet"/>
      </w:pPr>
      <w:r w:rsidRPr="0019781E">
        <w:t>analysing organisational policy, core business and client group for potential sens</w:t>
      </w:r>
      <w:r w:rsidRPr="0019781E">
        <w:t>itive issues</w:t>
      </w:r>
    </w:p>
    <w:p w:rsidR="00000000" w:rsidRPr="0019781E" w:rsidP="0019781E">
      <w:pPr>
        <w:pStyle w:val="ListBullet"/>
      </w:pPr>
      <w:r w:rsidRPr="0019781E">
        <w:t>using discretion and judgment with sensitive issues</w:t>
      </w:r>
    </w:p>
    <w:p w:rsidR="00000000" w:rsidRPr="0019781E" w:rsidP="0019781E">
      <w:pPr>
        <w:pStyle w:val="ListBullet"/>
      </w:pPr>
      <w:r w:rsidRPr="0019781E">
        <w:t>providing candid confidential advice</w:t>
      </w:r>
    </w:p>
    <w:p w:rsidR="00000000" w:rsidRPr="0019781E" w:rsidP="0019781E">
      <w:pPr>
        <w:pStyle w:val="ListBullet"/>
      </w:pPr>
      <w:r w:rsidRPr="0019781E">
        <w:t>analysing and interpreting organisational materials to advise on changes to address sensitive issues</w:t>
      </w:r>
    </w:p>
    <w:p w:rsidR="00000000" w:rsidRPr="0019781E" w:rsidP="0019781E">
      <w:pPr>
        <w:pStyle w:val="ListBullet"/>
      </w:pPr>
      <w:r w:rsidRPr="0019781E">
        <w:t>applying procedures relating to work health and safet</w:t>
      </w:r>
      <w:r w:rsidRPr="0019781E">
        <w:t>y and the environment in the context of public affairs</w:t>
      </w:r>
    </w:p>
    <w:p w:rsidR="00000000" w:rsidRPr="0019781E" w:rsidP="0019781E">
      <w:pPr>
        <w:pStyle w:val="AllowPageBreak"/>
      </w:pPr>
    </w:p>
    <w:p w:rsidR="00000000" w:rsidRPr="0019781E" w:rsidP="0019781E">
      <w:pPr>
        <w:pStyle w:val="Heading1"/>
      </w:pPr>
      <w:bookmarkStart w:id="3" w:name="O_823189"/>
      <w:bookmarkEnd w:id="3"/>
      <w:r w:rsidRPr="0019781E">
        <w:t>Knowledge Evidence</w:t>
      </w:r>
    </w:p>
    <w:p w:rsidR="00000000" w:rsidRPr="0019781E" w:rsidP="00335133">
      <w:pPr>
        <w:pStyle w:val="BodyText"/>
      </w:pPr>
      <w:r w:rsidRPr="0019781E">
        <w:t>Evidence required to demonstrate competence must satisfy all of the requirements of the elements and performance criteria. If not otherwise specified, the depth of k</w:t>
      </w:r>
      <w:r w:rsidRPr="0019781E">
        <w:t>nowledge demonstrated must be appropriate to the job context of the candidate.</w:t>
      </w:r>
    </w:p>
    <w:p w:rsidR="00000000" w:rsidRPr="0019781E" w:rsidP="0019781E">
      <w:pPr>
        <w:pStyle w:val="ListBullet"/>
      </w:pPr>
      <w:r w:rsidRPr="0019781E">
        <w:t>public sector legislation including work health and safety and the environment, regulations, policies, procedures and guidelines relating to public affairs</w:t>
      </w:r>
    </w:p>
    <w:p w:rsidR="00000000" w:rsidRPr="0019781E" w:rsidP="0019781E">
      <w:pPr>
        <w:pStyle w:val="ListBullet"/>
      </w:pPr>
      <w:r w:rsidRPr="0019781E">
        <w:t>maintaining relation</w:t>
      </w:r>
      <w:r w:rsidRPr="0019781E">
        <w:t>ships with key media contacts</w:t>
      </w:r>
    </w:p>
    <w:p w:rsidR="00000000" w:rsidRPr="0019781E" w:rsidP="0019781E">
      <w:pPr>
        <w:pStyle w:val="ListBullet"/>
      </w:pPr>
      <w:r w:rsidRPr="0019781E">
        <w:t>journalistic and interpretive writing</w:t>
      </w:r>
    </w:p>
    <w:p w:rsidR="00000000" w:rsidRPr="0019781E" w:rsidP="0019781E">
      <w:pPr>
        <w:pStyle w:val="ListBullet"/>
      </w:pPr>
      <w:r w:rsidRPr="0019781E">
        <w:t>strategies to deal with sensitive situations to defend the organisation’s position in the face of criticism</w:t>
      </w:r>
    </w:p>
    <w:p w:rsidR="00000000" w:rsidRPr="0019781E" w:rsidP="0019781E">
      <w:pPr>
        <w:pStyle w:val="AllowPageBreak"/>
      </w:pPr>
    </w:p>
    <w:p w:rsidR="00000000" w:rsidRPr="0019781E" w:rsidP="0019781E">
      <w:pPr>
        <w:pStyle w:val="Heading1"/>
      </w:pPr>
      <w:bookmarkStart w:id="4" w:name="O_823190"/>
      <w:bookmarkEnd w:id="4"/>
      <w:r w:rsidRPr="0019781E">
        <w:t>Assessment Conditions</w:t>
      </w:r>
    </w:p>
    <w:p w:rsidR="00000000" w:rsidRPr="0019781E" w:rsidP="00335133">
      <w:pPr>
        <w:pStyle w:val="BodyText"/>
      </w:pPr>
      <w:r w:rsidRPr="0019781E">
        <w:t>This unit contains no specific industry-m</w:t>
      </w:r>
      <w:r w:rsidRPr="0019781E">
        <w:t xml:space="preserve">andated assessment conditions. Guidance on suggested and recommended conditions and methods can be found in the Implementation Guide. </w:t>
      </w:r>
    </w:p>
    <w:p w:rsidR="00335133" w:rsidP="00335133">
      <w:pPr>
        <w:pStyle w:val="BodyText"/>
      </w:pPr>
      <w:r w:rsidRPr="0019781E">
        <w:t>Assessors must satisfy the NVR/AQTF mandatory competency requirements for assessors.</w:t>
      </w:r>
    </w:p>
    <w:p w:rsidR="00000000" w:rsidRPr="0019781E" w:rsidP="0019781E">
      <w:pPr>
        <w:pStyle w:val="Heading1"/>
      </w:pPr>
      <w:bookmarkStart w:id="5" w:name="O_823193"/>
      <w:bookmarkEnd w:id="5"/>
      <w:r w:rsidRPr="0019781E">
        <w:t>Links</w:t>
      </w:r>
    </w:p>
    <w:p w:rsidR="00000000" w:rsidRPr="0019781E" w:rsidP="00335133">
      <w:pPr>
        <w:pStyle w:val="BodyText"/>
      </w:pPr>
      <w:r w:rsidRPr="001978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5E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9781E" w:rsidP="00335133">
      <w:pPr>
        <w:pStyle w:val="BodyText"/>
      </w:pPr>
      <w:r w:rsidRPr="001978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5E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9781E" w:rsidP="00335133">
      <w:pPr>
        <w:pStyle w:val="BodyText"/>
      </w:pPr>
      <w:r w:rsidRPr="001978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5E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9781E" w:rsidP="0019781E"/>
    <w:sectPr w:rsidSect="00197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1E" w:rsidRPr="00335133" w:rsidP="00335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33" w:rsidP="00197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5133" w:rsidP="00197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35133" w:rsidP="00197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81E" w:rsidRPr="00335133" w:rsidP="00335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33" w:rsidRPr="002D2AF8" w:rsidP="00197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PSPGEN084 Provide public affairs advisory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35133" w:rsidP="00197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21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4F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81E"/>
  </w:style>
  <w:style w:type="character" w:customStyle="1" w:styleId="Heading1Char">
    <w:name w:val="Heading 1 Char"/>
    <w:basedOn w:val="DefaultParagraphFont"/>
    <w:link w:val="Heading1"/>
    <w:rsid w:val="00197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8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7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78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7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81E"/>
    <w:rPr>
      <w:b/>
      <w:spacing w:val="0"/>
    </w:rPr>
  </w:style>
  <w:style w:type="paragraph" w:customStyle="1" w:styleId="SuperTitle">
    <w:name w:val="SuperTitle"/>
    <w:basedOn w:val="Title"/>
    <w:rsid w:val="00197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8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81E"/>
    <w:rPr>
      <w:i/>
    </w:rPr>
  </w:style>
  <w:style w:type="paragraph" w:styleId="Caption">
    <w:name w:val="caption"/>
    <w:basedOn w:val="BodyText"/>
    <w:next w:val="Normal"/>
    <w:qFormat/>
    <w:rsid w:val="00197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81E"/>
  </w:style>
  <w:style w:type="paragraph" w:styleId="TableofFigures">
    <w:name w:val="table of figures"/>
    <w:basedOn w:val="Normal"/>
    <w:next w:val="Normal"/>
    <w:semiHidden/>
    <w:rsid w:val="00197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8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81E"/>
    <w:rPr>
      <w:rFonts w:ascii="Wingdings" w:hAnsi="Wingdings"/>
    </w:rPr>
  </w:style>
  <w:style w:type="character" w:customStyle="1" w:styleId="HotSpot">
    <w:name w:val="HotSpot"/>
    <w:rsid w:val="0019781E"/>
    <w:rPr>
      <w:color w:val="0033CC"/>
      <w:u w:val="none"/>
    </w:rPr>
  </w:style>
  <w:style w:type="paragraph" w:customStyle="1" w:styleId="BodyTextRight">
    <w:name w:val="Body Text Right"/>
    <w:basedOn w:val="BodyText"/>
    <w:rsid w:val="00197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8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81E"/>
    <w:rPr>
      <w:sz w:val="32"/>
    </w:rPr>
  </w:style>
  <w:style w:type="paragraph" w:customStyle="1" w:styleId="HeadingProcedure">
    <w:name w:val="Heading Procedure"/>
    <w:basedOn w:val="HeadingBase"/>
    <w:next w:val="Normal"/>
    <w:rsid w:val="00197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81E"/>
    <w:pPr>
      <w:spacing w:before="60" w:after="60"/>
    </w:pPr>
  </w:style>
  <w:style w:type="paragraph" w:styleId="ListContinue">
    <w:name w:val="List Continue"/>
    <w:basedOn w:val="List"/>
    <w:rsid w:val="0019781E"/>
    <w:pPr>
      <w:ind w:firstLine="0"/>
    </w:pPr>
  </w:style>
  <w:style w:type="paragraph" w:customStyle="1" w:styleId="ListNote">
    <w:name w:val="List Note"/>
    <w:basedOn w:val="List"/>
    <w:rsid w:val="00197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81E"/>
    <w:rPr>
      <w:rFonts w:ascii="Courier New" w:hAnsi="Courier New"/>
    </w:rPr>
  </w:style>
  <w:style w:type="paragraph" w:customStyle="1" w:styleId="NoteBullet">
    <w:name w:val="Note Bullet"/>
    <w:basedOn w:val="Note"/>
    <w:rsid w:val="00197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8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81E"/>
    <w:rPr>
      <w:b/>
      <w:smallCaps/>
    </w:rPr>
  </w:style>
  <w:style w:type="paragraph" w:customStyle="1" w:styleId="TableListNumber">
    <w:name w:val="Table List Number"/>
    <w:basedOn w:val="ListNumber"/>
    <w:rsid w:val="00197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81E"/>
    <w:pPr>
      <w:numPr>
        <w:numId w:val="8"/>
      </w:numPr>
    </w:pPr>
  </w:style>
  <w:style w:type="paragraph" w:customStyle="1" w:styleId="ListAlpha2">
    <w:name w:val="List Alpha 2"/>
    <w:basedOn w:val="List2"/>
    <w:rsid w:val="0019781E"/>
    <w:pPr>
      <w:numPr>
        <w:numId w:val="7"/>
      </w:numPr>
    </w:pPr>
  </w:style>
  <w:style w:type="paragraph" w:styleId="List2">
    <w:name w:val="List 2"/>
    <w:basedOn w:val="BodyText"/>
    <w:rsid w:val="00197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8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8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81E"/>
    <w:pPr>
      <w:numPr>
        <w:numId w:val="3"/>
      </w:numPr>
    </w:pPr>
  </w:style>
  <w:style w:type="paragraph" w:styleId="ListContinue2">
    <w:name w:val="List Continue 2"/>
    <w:basedOn w:val="List2"/>
    <w:rsid w:val="0019781E"/>
    <w:pPr>
      <w:ind w:firstLine="0"/>
    </w:pPr>
  </w:style>
  <w:style w:type="paragraph" w:styleId="ListContinue3">
    <w:name w:val="List Continue 3"/>
    <w:basedOn w:val="List3"/>
    <w:rsid w:val="0019781E"/>
    <w:pPr>
      <w:ind w:left="1021" w:firstLine="0"/>
    </w:pPr>
  </w:style>
  <w:style w:type="paragraph" w:styleId="ListContinue4">
    <w:name w:val="List Continue 4"/>
    <w:basedOn w:val="List4"/>
    <w:rsid w:val="0019781E"/>
    <w:pPr>
      <w:ind w:firstLine="0"/>
    </w:pPr>
  </w:style>
  <w:style w:type="paragraph" w:styleId="ListContinue5">
    <w:name w:val="List Continue 5"/>
    <w:basedOn w:val="List5"/>
    <w:rsid w:val="0019781E"/>
    <w:pPr>
      <w:ind w:firstLine="0"/>
    </w:pPr>
  </w:style>
  <w:style w:type="paragraph" w:styleId="ListNumber3">
    <w:name w:val="List Number 3"/>
    <w:basedOn w:val="List3"/>
    <w:rsid w:val="0019781E"/>
    <w:pPr>
      <w:numPr>
        <w:numId w:val="4"/>
      </w:numPr>
    </w:pPr>
  </w:style>
  <w:style w:type="paragraph" w:styleId="ListNumber4">
    <w:name w:val="List Number 4"/>
    <w:basedOn w:val="List4"/>
    <w:rsid w:val="0019781E"/>
    <w:pPr>
      <w:numPr>
        <w:numId w:val="5"/>
      </w:numPr>
    </w:pPr>
  </w:style>
  <w:style w:type="paragraph" w:styleId="ListNumber5">
    <w:name w:val="List Number 5"/>
    <w:basedOn w:val="List5"/>
    <w:rsid w:val="0019781E"/>
    <w:pPr>
      <w:numPr>
        <w:numId w:val="6"/>
      </w:numPr>
    </w:pPr>
  </w:style>
  <w:style w:type="paragraph" w:styleId="BlockText">
    <w:name w:val="Block Text"/>
    <w:basedOn w:val="Normal"/>
    <w:rsid w:val="00197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81E"/>
    <w:rPr>
      <w:sz w:val="16"/>
      <w:vertAlign w:val="superscript"/>
    </w:rPr>
  </w:style>
  <w:style w:type="character" w:customStyle="1" w:styleId="Symbols">
    <w:name w:val="Symbols"/>
    <w:basedOn w:val="DefaultParagraphFont"/>
    <w:rsid w:val="0019781E"/>
    <w:rPr>
      <w:rFonts w:ascii="Symbol" w:hAnsi="Symbol"/>
    </w:rPr>
  </w:style>
  <w:style w:type="character" w:customStyle="1" w:styleId="MenuOptions">
    <w:name w:val="Menu Options"/>
    <w:basedOn w:val="DefaultParagraphFont"/>
    <w:rsid w:val="00197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81E"/>
    <w:rPr>
      <w:b/>
    </w:rPr>
  </w:style>
  <w:style w:type="character" w:customStyle="1" w:styleId="Underlined">
    <w:name w:val="Underlined"/>
    <w:basedOn w:val="DefaultParagraphFont"/>
    <w:rsid w:val="0019781E"/>
    <w:rPr>
      <w:u w:val="single"/>
    </w:rPr>
  </w:style>
  <w:style w:type="paragraph" w:customStyle="1" w:styleId="TableBodyTextRight">
    <w:name w:val="Table Body Text Right"/>
    <w:basedOn w:val="TableBodyText"/>
    <w:rsid w:val="00197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81E"/>
    <w:rPr>
      <w:sz w:val="18"/>
    </w:rPr>
  </w:style>
  <w:style w:type="paragraph" w:customStyle="1" w:styleId="BodySmallRight">
    <w:name w:val="Body Small Right"/>
    <w:basedOn w:val="BodyTextRight"/>
    <w:rsid w:val="0019781E"/>
    <w:rPr>
      <w:sz w:val="18"/>
      <w:szCs w:val="18"/>
    </w:rPr>
  </w:style>
  <w:style w:type="paragraph" w:customStyle="1" w:styleId="MarginEdition">
    <w:name w:val="Margin Edition"/>
    <w:basedOn w:val="MarginNote"/>
    <w:rsid w:val="00197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81E"/>
    <w:rPr>
      <w:sz w:val="2"/>
      <w:szCs w:val="2"/>
    </w:rPr>
  </w:style>
  <w:style w:type="character" w:customStyle="1" w:styleId="Small">
    <w:name w:val="Small"/>
    <w:basedOn w:val="DefaultParagraphFont"/>
    <w:rsid w:val="0019781E"/>
    <w:rPr>
      <w:sz w:val="16"/>
    </w:rPr>
  </w:style>
  <w:style w:type="paragraph" w:customStyle="1" w:styleId="WideTable">
    <w:name w:val="Wide Table"/>
    <w:basedOn w:val="Normal"/>
    <w:rsid w:val="00197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81E"/>
  </w:style>
  <w:style w:type="paragraph" w:styleId="Quote">
    <w:name w:val="Quote"/>
    <w:basedOn w:val="Heading1"/>
    <w:link w:val="QuoteChar"/>
    <w:qFormat/>
    <w:rsid w:val="00197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81E"/>
    <w:pPr>
      <w:pageBreakBefore/>
    </w:pPr>
  </w:style>
  <w:style w:type="paragraph" w:customStyle="1" w:styleId="Border">
    <w:name w:val="Border"/>
    <w:basedOn w:val="Normal"/>
    <w:qFormat/>
    <w:rsid w:val="00197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81E"/>
    <w:rPr>
      <w:u w:val="single"/>
    </w:rPr>
  </w:style>
  <w:style w:type="character" w:customStyle="1" w:styleId="BoldandItalics">
    <w:name w:val="Bold and Italics"/>
    <w:qFormat/>
    <w:rsid w:val="0019781E"/>
    <w:rPr>
      <w:b/>
      <w:i/>
      <w:u w:val="none"/>
    </w:rPr>
  </w:style>
  <w:style w:type="paragraph" w:styleId="BalloonText">
    <w:name w:val="Balloon Text"/>
    <w:basedOn w:val="Normal"/>
    <w:link w:val="BalloonTextChar"/>
    <w:rsid w:val="00197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81E"/>
    <w:pPr>
      <w:spacing w:before="0" w:after="0"/>
    </w:pPr>
  </w:style>
  <w:style w:type="paragraph" w:customStyle="1" w:styleId="BodyTextBold">
    <w:name w:val="Body Text Bold"/>
    <w:basedOn w:val="BodyText"/>
    <w:qFormat/>
    <w:rsid w:val="0019781E"/>
    <w:rPr>
      <w:b/>
    </w:rPr>
  </w:style>
  <w:style w:type="character" w:styleId="Hyperlink">
    <w:name w:val="Hyperlink"/>
    <w:basedOn w:val="DefaultParagraphFont"/>
    <w:uiPriority w:val="99"/>
    <w:unhideWhenUsed/>
    <w:rsid w:val="00335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2556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PSPGEN084 Provide public affairs advisory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