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209" w:rsidP="00431209">
      <w:pPr>
        <w:pStyle w:val="Title"/>
      </w:pPr>
      <w:r>
        <w:fldChar w:fldCharType="begin"/>
      </w:r>
      <w:r>
        <w:instrText xml:space="preserve"> TITLE   \* MERGEFORMAT </w:instrText>
      </w:r>
      <w:r>
        <w:fldChar w:fldCharType="separate"/>
      </w:r>
      <w:r>
        <w:t>Assessment Requirements for PSPGEN080 Develop public sector financial strategies</w:t>
      </w:r>
      <w:r>
        <w:fldChar w:fldCharType="end"/>
      </w:r>
    </w:p>
    <w:p w:rsidR="00431209" w:rsidP="00431209">
      <w:pPr>
        <w:pStyle w:val="Version"/>
        <w:sectPr w:rsidSect="005260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0CE" w:rsidP="005260CE">
      <w:pPr>
        <w:pStyle w:val="SuperHeading"/>
      </w:pPr>
      <w:r w:rsidRPr="005260CE">
        <w:t>Assessment Requirements for PSPGEN080 Develop public sector financial strategies</w:t>
      </w:r>
    </w:p>
    <w:p w:rsidR="00000000" w:rsidRPr="005260CE" w:rsidP="005260CE">
      <w:pPr>
        <w:pStyle w:val="Heading1"/>
      </w:pPr>
      <w:bookmarkStart w:id="1" w:name="O_820254"/>
      <w:bookmarkEnd w:id="1"/>
      <w:r w:rsidRPr="005260CE">
        <w:t>Modification History</w:t>
      </w:r>
    </w:p>
    <w:tbl>
      <w:tblPr>
        <w:tblW w:w="0" w:type="auto"/>
        <w:tblLayout w:type="fixed"/>
        <w:tblCellMar>
          <w:left w:w="62" w:type="dxa"/>
          <w:right w:w="62" w:type="dxa"/>
        </w:tblCellMar>
        <w:tblLook w:val="0000"/>
      </w:tblPr>
      <w:tblGrid>
        <w:gridCol w:w="1134"/>
        <w:gridCol w:w="7937"/>
      </w:tblGrid>
      <w:tr w:rsidTr="004312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CE">
            <w:pPr>
              <w:pStyle w:val="TableHeading"/>
              <w:rPr>
                <w:lang w:val="en-NZ"/>
              </w:rPr>
            </w:pPr>
            <w:r w:rsidRPr="005260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CE">
            <w:pPr>
              <w:pStyle w:val="TableHeading"/>
              <w:rPr>
                <w:lang w:val="en-NZ"/>
              </w:rPr>
            </w:pPr>
            <w:r w:rsidRPr="005260CE">
              <w:t>Comments</w:t>
            </w:r>
          </w:p>
        </w:tc>
      </w:tr>
      <w:tr w:rsidTr="004312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CE">
            <w:pPr>
              <w:pStyle w:val="BodyText"/>
              <w:rPr>
                <w:lang w:val="en-NZ"/>
              </w:rPr>
            </w:pPr>
            <w:r w:rsidRPr="005260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CE" w:rsidP="005260CE">
            <w:pPr>
              <w:pStyle w:val="BodyText"/>
            </w:pPr>
            <w:r w:rsidRPr="005260CE">
              <w:t xml:space="preserve">These Assessment Requirements were released in PSP Public Sector Training Package release 1.0 and meet the Standards for Training Packages. </w:t>
            </w:r>
          </w:p>
          <w:p w:rsidR="00000000" w:rsidRPr="005260CE" w:rsidP="005260CE">
            <w:pPr>
              <w:pStyle w:val="BodyText"/>
            </w:pPr>
          </w:p>
          <w:p w:rsidR="00000000" w:rsidRPr="005260CE" w:rsidP="005260CE">
            <w:pPr>
              <w:pStyle w:val="ListBullet"/>
            </w:pPr>
            <w:r w:rsidRPr="005260CE">
              <w:t>Assessment Requirements created drawing upon specified assessment information from superseded unit</w:t>
            </w:r>
          </w:p>
        </w:tc>
      </w:tr>
    </w:tbl>
    <w:p w:rsidR="00000000" w:rsidRPr="005260CE" w:rsidP="005260CE">
      <w:pPr>
        <w:pStyle w:val="BodyText"/>
      </w:pPr>
    </w:p>
    <w:p w:rsidR="00000000" w:rsidRPr="005260CE" w:rsidP="005260CE">
      <w:pPr>
        <w:pStyle w:val="AllowPageBreak"/>
      </w:pPr>
    </w:p>
    <w:p w:rsidR="00000000" w:rsidRPr="005260CE" w:rsidP="005260CE">
      <w:pPr>
        <w:pStyle w:val="Heading1"/>
      </w:pPr>
      <w:bookmarkStart w:id="2" w:name="O_820255"/>
      <w:bookmarkEnd w:id="2"/>
      <w:r w:rsidRPr="005260CE">
        <w:t>Performance Evidence</w:t>
      </w:r>
    </w:p>
    <w:p w:rsidR="00000000" w:rsidRPr="005260CE" w:rsidP="00431209">
      <w:pPr>
        <w:pStyle w:val="BodyText"/>
      </w:pPr>
      <w:r w:rsidRPr="005260CE">
        <w:t xml:space="preserve">Evidence required to demonstrate competence must satisfy all of the requirements of the elements and performance criteria. If not otherwise specified </w:t>
      </w:r>
      <w:r w:rsidRPr="005260CE">
        <w:t>the candidate must demonstrate evidence of performance of the following on at least one occasion.</w:t>
      </w:r>
    </w:p>
    <w:p w:rsidR="00000000" w:rsidRPr="005260CE" w:rsidP="005260CE">
      <w:pPr>
        <w:pStyle w:val="ListBullet"/>
      </w:pPr>
      <w:r w:rsidRPr="005260CE">
        <w:t>interpreting organisational information in financial terms</w:t>
      </w:r>
    </w:p>
    <w:p w:rsidR="00000000" w:rsidRPr="005260CE" w:rsidP="005260CE">
      <w:pPr>
        <w:pStyle w:val="ListBullet"/>
      </w:pPr>
      <w:r w:rsidRPr="005260CE">
        <w:t>adjusting communication to suit different audiences</w:t>
      </w:r>
    </w:p>
    <w:p w:rsidR="00000000" w:rsidRPr="005260CE" w:rsidP="005260CE">
      <w:pPr>
        <w:pStyle w:val="ListBullet"/>
      </w:pPr>
      <w:r w:rsidRPr="005260CE">
        <w:t>preparing strategies and reports requiring pre</w:t>
      </w:r>
      <w:r w:rsidRPr="005260CE">
        <w:t>cision of expression</w:t>
      </w:r>
    </w:p>
    <w:p w:rsidR="00000000" w:rsidRPr="005260CE" w:rsidP="005260CE">
      <w:pPr>
        <w:pStyle w:val="ListBullet"/>
      </w:pPr>
      <w:r w:rsidRPr="005260CE">
        <w:t>undertaking financial analysis</w:t>
      </w:r>
    </w:p>
    <w:p w:rsidR="00000000" w:rsidRPr="005260CE" w:rsidP="005260CE">
      <w:pPr>
        <w:pStyle w:val="ListBullet"/>
      </w:pPr>
      <w:r w:rsidRPr="005260CE">
        <w:t>costing and preparing bids and estimates</w:t>
      </w:r>
    </w:p>
    <w:p w:rsidR="00000000" w:rsidRPr="005260CE" w:rsidP="005260CE">
      <w:pPr>
        <w:pStyle w:val="ListBullet"/>
      </w:pPr>
      <w:r w:rsidRPr="005260CE">
        <w:t>accessing information and legislation electronically or in hard copy</w:t>
      </w:r>
    </w:p>
    <w:p w:rsidR="00000000" w:rsidRPr="005260CE" w:rsidP="005260CE">
      <w:pPr>
        <w:pStyle w:val="ListBullet"/>
      </w:pPr>
      <w:r w:rsidRPr="005260CE">
        <w:t>applying environmental and work health and safety procedures relating to working in the public</w:t>
      </w:r>
      <w:r w:rsidRPr="005260CE">
        <w:t xml:space="preserve"> sector</w:t>
      </w:r>
    </w:p>
    <w:p w:rsidR="00000000" w:rsidRPr="005260CE" w:rsidP="005260CE">
      <w:pPr>
        <w:pStyle w:val="AllowPageBreak"/>
      </w:pPr>
    </w:p>
    <w:p w:rsidR="00000000" w:rsidRPr="005260CE" w:rsidP="005260CE">
      <w:pPr>
        <w:pStyle w:val="Heading1"/>
      </w:pPr>
      <w:bookmarkStart w:id="3" w:name="O_820256"/>
      <w:bookmarkEnd w:id="3"/>
      <w:r w:rsidRPr="005260CE">
        <w:t>Knowledge Evidence</w:t>
      </w:r>
    </w:p>
    <w:p w:rsidR="00000000" w:rsidRPr="005260CE" w:rsidP="00431209">
      <w:pPr>
        <w:pStyle w:val="BodyText"/>
      </w:pPr>
      <w:r w:rsidRPr="005260CE">
        <w:t>Evidence required to demonstrate competence must satisfy all of the requirements of the elements and performance criteria. If not otherwise specified the depth of knowledge demonstrated must be appropriate to the</w:t>
      </w:r>
      <w:r w:rsidRPr="005260CE">
        <w:t xml:space="preserve"> job context of the candidate.</w:t>
      </w:r>
    </w:p>
    <w:p w:rsidR="00000000" w:rsidRPr="005260CE" w:rsidP="005260CE">
      <w:pPr>
        <w:pStyle w:val="ListBullet"/>
      </w:pPr>
      <w:r w:rsidRPr="005260CE">
        <w:t>public sector legislation including work health and safety and environment, policies and processes relating to public sector finance</w:t>
      </w:r>
    </w:p>
    <w:p w:rsidR="00000000" w:rsidRPr="005260CE" w:rsidP="005260CE">
      <w:pPr>
        <w:pStyle w:val="ListBullet"/>
      </w:pPr>
      <w:r w:rsidRPr="005260CE">
        <w:t>ethics/codes of conduct</w:t>
      </w:r>
    </w:p>
    <w:p w:rsidR="00000000" w:rsidRPr="005260CE" w:rsidP="005260CE">
      <w:pPr>
        <w:pStyle w:val="ListBullet"/>
      </w:pPr>
      <w:r w:rsidRPr="005260CE">
        <w:t>operational planning processes</w:t>
      </w:r>
    </w:p>
    <w:p w:rsidR="00000000" w:rsidRPr="005260CE" w:rsidP="005260CE">
      <w:pPr>
        <w:pStyle w:val="ListBullet"/>
      </w:pPr>
      <w:r w:rsidRPr="005260CE">
        <w:t xml:space="preserve">financial risk management </w:t>
      </w:r>
    </w:p>
    <w:p w:rsidR="00000000" w:rsidRPr="005260CE" w:rsidP="005260CE">
      <w:pPr>
        <w:pStyle w:val="ListBullet"/>
      </w:pPr>
      <w:r w:rsidRPr="005260CE">
        <w:t>applicabl</w:t>
      </w:r>
      <w:r w:rsidRPr="005260CE">
        <w:t>e state/territory and Commonwealth taxes</w:t>
      </w:r>
    </w:p>
    <w:p w:rsidR="00000000" w:rsidRPr="005260CE" w:rsidP="005260CE">
      <w:pPr>
        <w:pStyle w:val="ListBullet"/>
      </w:pPr>
      <w:r w:rsidRPr="005260CE">
        <w:t>government budget cycle including budget and additional estimates, budget processes and guidelines</w:t>
      </w:r>
    </w:p>
    <w:p w:rsidR="00000000" w:rsidRPr="005260CE" w:rsidP="005260CE">
      <w:pPr>
        <w:pStyle w:val="ListBullet"/>
      </w:pPr>
      <w:r w:rsidRPr="005260CE">
        <w:t>Senate committee hearings</w:t>
      </w:r>
    </w:p>
    <w:p w:rsidR="00000000" w:rsidRPr="005260CE" w:rsidP="005260CE">
      <w:pPr>
        <w:pStyle w:val="ListBullet"/>
      </w:pPr>
      <w:r w:rsidRPr="005260CE">
        <w:t>appropriation structure/funding mechanisms (including those including Commonwealth/state/t</w:t>
      </w:r>
      <w:r w:rsidRPr="005260CE">
        <w:t>erritory relationships)</w:t>
      </w:r>
    </w:p>
    <w:p w:rsidR="00000000" w:rsidRPr="005260CE" w:rsidP="005260CE">
      <w:pPr>
        <w:pStyle w:val="ListBullet"/>
      </w:pPr>
      <w:r w:rsidRPr="005260CE">
        <w:t>costing policies and procedures</w:t>
      </w:r>
    </w:p>
    <w:p w:rsidR="00000000" w:rsidRPr="005260CE" w:rsidP="005260CE">
      <w:pPr>
        <w:pStyle w:val="ListBullet"/>
      </w:pPr>
      <w:r w:rsidRPr="005260CE">
        <w:t>principles of accrual accounting</w:t>
      </w:r>
    </w:p>
    <w:p w:rsidR="00000000" w:rsidRPr="005260CE" w:rsidP="005260CE">
      <w:pPr>
        <w:pStyle w:val="AllowPageBreak"/>
      </w:pPr>
    </w:p>
    <w:p w:rsidR="00000000" w:rsidRPr="005260CE" w:rsidP="005260CE">
      <w:pPr>
        <w:pStyle w:val="Heading1"/>
      </w:pPr>
      <w:bookmarkStart w:id="4" w:name="O_820257"/>
      <w:bookmarkEnd w:id="4"/>
      <w:r w:rsidRPr="005260CE">
        <w:t>Assessment Conditions</w:t>
      </w:r>
    </w:p>
    <w:p w:rsidR="00000000" w:rsidRPr="005260CE" w:rsidP="00431209">
      <w:pPr>
        <w:pStyle w:val="BodyText"/>
      </w:pPr>
      <w:r w:rsidRPr="005260CE">
        <w:t>This unit contains no specific industry-mandated assessment conditions. Guidance o</w:t>
      </w:r>
      <w:r w:rsidRPr="005260CE">
        <w:t>n suggested and recommended conditions and methods can be found in the Implementation Guide.</w:t>
      </w:r>
    </w:p>
    <w:p w:rsidR="00431209" w:rsidP="00431209">
      <w:pPr>
        <w:pStyle w:val="BodyText"/>
      </w:pPr>
      <w:r w:rsidRPr="005260CE">
        <w:t>Assessors must satisfy the NVR/AQTF mandatory competency requirements for assessors.</w:t>
      </w:r>
    </w:p>
    <w:p w:rsidR="00000000" w:rsidRPr="005260CE" w:rsidP="005260CE">
      <w:pPr>
        <w:pStyle w:val="Heading1"/>
      </w:pPr>
      <w:bookmarkStart w:id="5" w:name="O_820260"/>
      <w:bookmarkEnd w:id="5"/>
      <w:r w:rsidRPr="005260CE">
        <w:t>Links</w:t>
      </w:r>
    </w:p>
    <w:p w:rsidR="00000000" w:rsidRPr="005260CE" w:rsidP="00431209">
      <w:pPr>
        <w:pStyle w:val="BodyText"/>
      </w:pPr>
      <w:r w:rsidRPr="005260CE">
        <w:t>Companion Volume implementation guides are found in V</w:t>
      </w:r>
      <w:r w:rsidRPr="005260CE">
        <w:t xml:space="preserve">ETNet - </w:t>
      </w:r>
      <w:r>
        <w:fldChar w:fldCharType="begin"/>
      </w:r>
      <w:r>
        <w:instrText xml:space="preserve"> HYPERLINK "https://vetnet.gov.au/Pages/TrainingDocs.aspx?q=bebbece7-ff48-4d2c-8876-405679019623" </w:instrText>
      </w:r>
      <w:r>
        <w:fldChar w:fldCharType="separate"/>
      </w:r>
      <w:r w:rsidRPr="00EF3460">
        <w:rPr>
          <w:rStyle w:val="Hyperlink"/>
        </w:rPr>
        <w:t>https://vetnet.gov.au/Pages/TrainingDocs.aspx?q=bebbece7-ff48-4d2c-8876-405679019623</w:t>
      </w:r>
      <w:r>
        <w:fldChar w:fldCharType="end"/>
      </w:r>
    </w:p>
    <w:p w:rsidR="00000000" w:rsidRPr="005260CE" w:rsidP="00431209">
      <w:pPr>
        <w:pStyle w:val="BodyText"/>
      </w:pPr>
      <w:r w:rsidRPr="005260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3460">
        <w:rPr>
          <w:rStyle w:val="Hyperlink"/>
        </w:rPr>
        <w:t>https://vetnet.gov.au/Pages/TrainingDocs.aspx?q=bebbece7-ff48-4d2c-8876-405679019623</w:t>
      </w:r>
      <w:r>
        <w:fldChar w:fldCharType="end"/>
      </w:r>
    </w:p>
    <w:p w:rsidR="00000000" w:rsidRPr="005260CE" w:rsidP="00431209">
      <w:pPr>
        <w:pStyle w:val="BodyText"/>
      </w:pPr>
      <w:r w:rsidRPr="005260CE">
        <w:t xml:space="preserve">Companion Volume </w:t>
      </w:r>
      <w:r w:rsidRPr="005260CE">
        <w:t xml:space="preserve">implementation guides are found in VETNet - </w:t>
      </w:r>
      <w:r>
        <w:fldChar w:fldCharType="begin"/>
      </w:r>
      <w:r>
        <w:instrText xml:space="preserve"> HYPERLINK "https://vetnet.gov.au/Pages/TrainingDocs.aspx?q=bebbece7-ff48-4d2c-8876-405679019623" </w:instrText>
      </w:r>
      <w:r>
        <w:fldChar w:fldCharType="separate"/>
      </w:r>
      <w:r w:rsidRPr="00EF3460">
        <w:rPr>
          <w:rStyle w:val="Hyperlink"/>
        </w:rPr>
        <w:t>https://vetnet.gov.au/Pages/TrainingDocs.aspx?q=bebbece7-ff48-4d2c-8876-405679019623</w:t>
      </w:r>
      <w:r>
        <w:fldChar w:fldCharType="end"/>
      </w:r>
    </w:p>
    <w:p w:rsidR="00000000" w:rsidRPr="005260CE" w:rsidP="005260CE"/>
    <w:sectPr w:rsidSect="005260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E" w:rsidRPr="00431209" w:rsidP="00431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09" w:rsidP="00526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1209" w:rsidP="005260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1209" w:rsidP="00526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0CE" w:rsidRPr="00431209" w:rsidP="004312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09" w:rsidRPr="002D2AF8" w:rsidP="005260CE">
    <w:pPr>
      <w:pStyle w:val="Header"/>
      <w:framePr w:wrap="around"/>
    </w:pPr>
    <w:r>
      <w:fldChar w:fldCharType="begin"/>
    </w:r>
    <w:r>
      <w:instrText xml:space="preserve"> TITLE   \* MERGEFORMAT </w:instrText>
    </w:r>
    <w:r>
      <w:fldChar w:fldCharType="separate"/>
    </w:r>
    <w:r>
      <w:t>Assessment Requirements for PSPGEN080 Develop public sector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31209" w:rsidP="00526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5C5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387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0CE"/>
    <w:pPr>
      <w:spacing w:before="360" w:after="60"/>
      <w:outlineLvl w:val="0"/>
    </w:pPr>
    <w:rPr>
      <w:sz w:val="32"/>
    </w:rPr>
  </w:style>
  <w:style w:type="paragraph" w:styleId="Heading2">
    <w:name w:val="heading 2"/>
    <w:basedOn w:val="HeadingBase"/>
    <w:next w:val="BodyText"/>
    <w:link w:val="Heading2Char"/>
    <w:qFormat/>
    <w:rsid w:val="005260CE"/>
    <w:pPr>
      <w:keepLines/>
      <w:spacing w:before="240" w:after="120"/>
      <w:outlineLvl w:val="1"/>
    </w:pPr>
    <w:rPr>
      <w:sz w:val="28"/>
      <w:szCs w:val="40"/>
    </w:rPr>
  </w:style>
  <w:style w:type="paragraph" w:styleId="Heading3">
    <w:name w:val="heading 3"/>
    <w:basedOn w:val="HeadingBase"/>
    <w:next w:val="BodyText"/>
    <w:link w:val="Heading3Char"/>
    <w:qFormat/>
    <w:rsid w:val="005260CE"/>
    <w:pPr>
      <w:spacing w:before="180" w:after="120"/>
      <w:outlineLvl w:val="2"/>
    </w:pPr>
    <w:rPr>
      <w:spacing w:val="-10"/>
      <w:kern w:val="32"/>
    </w:rPr>
  </w:style>
  <w:style w:type="paragraph" w:styleId="Heading4">
    <w:name w:val="heading 4"/>
    <w:basedOn w:val="HeadingBase"/>
    <w:next w:val="BodyText"/>
    <w:link w:val="Heading4Char"/>
    <w:qFormat/>
    <w:rsid w:val="005260CE"/>
    <w:pPr>
      <w:spacing w:before="160" w:after="120"/>
      <w:outlineLvl w:val="3"/>
    </w:pPr>
    <w:rPr>
      <w:sz w:val="22"/>
    </w:rPr>
  </w:style>
  <w:style w:type="paragraph" w:styleId="Heading5">
    <w:name w:val="heading 5"/>
    <w:basedOn w:val="HeadingBase"/>
    <w:next w:val="Normal"/>
    <w:link w:val="Heading5Char"/>
    <w:qFormat/>
    <w:rsid w:val="005260CE"/>
    <w:pPr>
      <w:spacing w:before="80"/>
      <w:outlineLvl w:val="4"/>
    </w:pPr>
    <w:rPr>
      <w:color w:val="918585"/>
      <w:sz w:val="20"/>
    </w:rPr>
  </w:style>
  <w:style w:type="paragraph" w:styleId="Heading6">
    <w:name w:val="heading 6"/>
    <w:basedOn w:val="HeadingBase"/>
    <w:next w:val="Normal"/>
    <w:link w:val="Heading6Char"/>
    <w:qFormat/>
    <w:rsid w:val="005260CE"/>
    <w:pPr>
      <w:spacing w:before="60"/>
      <w:outlineLvl w:val="5"/>
    </w:pPr>
    <w:rPr>
      <w:color w:val="918585"/>
      <w:sz w:val="20"/>
    </w:rPr>
  </w:style>
  <w:style w:type="paragraph" w:styleId="Heading7">
    <w:name w:val="heading 7"/>
    <w:basedOn w:val="Normal"/>
    <w:next w:val="Normal"/>
    <w:link w:val="Heading7Char"/>
    <w:qFormat/>
    <w:rsid w:val="005260CE"/>
    <w:pPr>
      <w:ind w:left="720"/>
      <w:outlineLvl w:val="6"/>
    </w:pPr>
    <w:rPr>
      <w:i/>
    </w:rPr>
  </w:style>
  <w:style w:type="paragraph" w:styleId="Heading8">
    <w:name w:val="heading 8"/>
    <w:basedOn w:val="Normal"/>
    <w:next w:val="Normal"/>
    <w:link w:val="Heading8Char"/>
    <w:qFormat/>
    <w:rsid w:val="005260CE"/>
    <w:pPr>
      <w:ind w:left="720"/>
      <w:outlineLvl w:val="7"/>
    </w:pPr>
    <w:rPr>
      <w:i/>
    </w:rPr>
  </w:style>
  <w:style w:type="paragraph" w:styleId="Heading9">
    <w:name w:val="heading 9"/>
    <w:basedOn w:val="Normal"/>
    <w:next w:val="Normal"/>
    <w:link w:val="Heading9Char"/>
    <w:qFormat/>
    <w:rsid w:val="005260CE"/>
    <w:pPr>
      <w:ind w:left="720"/>
      <w:outlineLvl w:val="8"/>
    </w:pPr>
    <w:rPr>
      <w:i/>
    </w:rPr>
  </w:style>
  <w:style w:type="character" w:default="1" w:styleId="DefaultParagraphFont">
    <w:name w:val="Default Paragraph Font"/>
    <w:uiPriority w:val="1"/>
    <w:unhideWhenUsed/>
    <w:rsid w:val="00526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0CE"/>
  </w:style>
  <w:style w:type="character" w:customStyle="1" w:styleId="Heading1Char">
    <w:name w:val="Heading 1 Char"/>
    <w:basedOn w:val="DefaultParagraphFont"/>
    <w:link w:val="Heading1"/>
    <w:rsid w:val="005260CE"/>
    <w:rPr>
      <w:rFonts w:ascii="Times New Roman" w:eastAsia="Times New Roman" w:hAnsi="Times New Roman" w:cs="Times New Roman"/>
      <w:b/>
      <w:sz w:val="32"/>
      <w:szCs w:val="20"/>
      <w:lang w:eastAsia="en-US"/>
    </w:rPr>
  </w:style>
  <w:style w:type="paragraph" w:styleId="BodyText">
    <w:name w:val="Body Text"/>
    <w:basedOn w:val="Normal"/>
    <w:link w:val="BodyTextChar"/>
    <w:rsid w:val="00526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0CE"/>
    <w:rPr>
      <w:rFonts w:ascii="Times New Roman" w:eastAsia="Times New Roman" w:hAnsi="Times New Roman" w:cs="Times New Roman"/>
      <w:sz w:val="24"/>
      <w:lang w:eastAsia="en-US"/>
    </w:rPr>
  </w:style>
  <w:style w:type="paragraph" w:styleId="ListBullet">
    <w:name w:val="List Bullet"/>
    <w:basedOn w:val="List"/>
    <w:rsid w:val="005260CE"/>
    <w:pPr>
      <w:numPr>
        <w:numId w:val="11"/>
      </w:numPr>
      <w:tabs>
        <w:tab w:val="clear" w:pos="340"/>
      </w:tabs>
      <w:spacing w:before="40" w:after="40"/>
    </w:pPr>
  </w:style>
  <w:style w:type="paragraph" w:customStyle="1" w:styleId="SuperHeading">
    <w:name w:val="SuperHeading"/>
    <w:basedOn w:val="Normal"/>
    <w:rsid w:val="005260CE"/>
    <w:pPr>
      <w:spacing w:before="240" w:after="120"/>
      <w:outlineLvl w:val="0"/>
    </w:pPr>
    <w:rPr>
      <w:rFonts w:ascii="Times New Roman" w:hAnsi="Times New Roman"/>
      <w:b/>
      <w:sz w:val="32"/>
    </w:rPr>
  </w:style>
  <w:style w:type="paragraph" w:customStyle="1" w:styleId="TableHeading">
    <w:name w:val="Table Heading"/>
    <w:basedOn w:val="HeadingBase"/>
    <w:rsid w:val="005260CE"/>
    <w:pPr>
      <w:keepLines/>
      <w:pBdr>
        <w:bottom w:val="single" w:sz="6" w:space="1" w:color="918585"/>
      </w:pBdr>
      <w:spacing w:before="240"/>
    </w:pPr>
  </w:style>
  <w:style w:type="paragraph" w:customStyle="1" w:styleId="AllowPageBreak">
    <w:name w:val="AllowPageBreak"/>
    <w:rsid w:val="00526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0CE"/>
    <w:rPr>
      <w:rFonts w:ascii="Courier New" w:eastAsia="Times New Roman" w:hAnsi="Courier New" w:cs="Times New Roman"/>
      <w:i/>
      <w:szCs w:val="20"/>
      <w:lang w:eastAsia="en-US"/>
    </w:rPr>
  </w:style>
  <w:style w:type="paragraph" w:customStyle="1" w:styleId="HeadingBase">
    <w:name w:val="Heading Base"/>
    <w:rsid w:val="00526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0CE"/>
    <w:pPr>
      <w:tabs>
        <w:tab w:val="right" w:leader="dot" w:pos="9072"/>
      </w:tabs>
      <w:ind w:left="567"/>
    </w:pPr>
    <w:rPr>
      <w:szCs w:val="22"/>
    </w:rPr>
  </w:style>
  <w:style w:type="paragraph" w:customStyle="1" w:styleId="TOCBase">
    <w:name w:val="TOC Base"/>
    <w:rsid w:val="00526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0CE"/>
    <w:pPr>
      <w:tabs>
        <w:tab w:val="right" w:leader="dot" w:pos="9072"/>
      </w:tabs>
      <w:spacing w:before="40" w:after="40"/>
      <w:ind w:left="284"/>
    </w:pPr>
    <w:rPr>
      <w:rFonts w:ascii="Times New Roman" w:hAnsi="Times New Roman"/>
    </w:rPr>
  </w:style>
  <w:style w:type="paragraph" w:styleId="TOC1">
    <w:name w:val="toc 1"/>
    <w:basedOn w:val="TOCBase"/>
    <w:next w:val="Normal"/>
    <w:rsid w:val="00526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0CE"/>
    <w:rPr>
      <w:rFonts w:ascii="Times New Roman" w:eastAsia="Times New Roman" w:hAnsi="Times New Roman" w:cs="Times New Roman"/>
      <w:sz w:val="16"/>
      <w:lang w:eastAsia="en-US"/>
    </w:rPr>
  </w:style>
  <w:style w:type="paragraph" w:styleId="Title">
    <w:name w:val="Title"/>
    <w:basedOn w:val="HeadingBase"/>
    <w:link w:val="TitleChar"/>
    <w:qFormat/>
    <w:rsid w:val="005260CE"/>
    <w:pPr>
      <w:spacing w:before="5040"/>
      <w:jc w:val="center"/>
    </w:pPr>
    <w:rPr>
      <w:sz w:val="48"/>
      <w:szCs w:val="72"/>
      <w:lang w:val="en-US"/>
    </w:rPr>
  </w:style>
  <w:style w:type="character" w:customStyle="1" w:styleId="TitleChar">
    <w:name w:val="Title Char"/>
    <w:basedOn w:val="DefaultParagraphFont"/>
    <w:link w:val="Title"/>
    <w:rsid w:val="00526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0CE"/>
    <w:pPr>
      <w:tabs>
        <w:tab w:val="left" w:pos="3600"/>
        <w:tab w:val="left" w:pos="3958"/>
      </w:tabs>
    </w:pPr>
  </w:style>
  <w:style w:type="paragraph" w:styleId="List">
    <w:name w:val="List"/>
    <w:basedOn w:val="BodyText"/>
    <w:next w:val="BodyText"/>
    <w:rsid w:val="005260CE"/>
    <w:pPr>
      <w:tabs>
        <w:tab w:val="left" w:pos="340"/>
      </w:tabs>
      <w:spacing w:before="60" w:after="60"/>
      <w:ind w:left="340" w:hanging="340"/>
    </w:pPr>
  </w:style>
  <w:style w:type="paragraph" w:customStyle="1" w:styleId="Note">
    <w:name w:val="Note"/>
    <w:basedOn w:val="BodyText"/>
    <w:rsid w:val="005260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60CE"/>
    <w:rPr>
      <w:b/>
      <w:spacing w:val="0"/>
    </w:rPr>
  </w:style>
  <w:style w:type="paragraph" w:customStyle="1" w:styleId="SuperTitle">
    <w:name w:val="SuperTitle"/>
    <w:basedOn w:val="Title"/>
    <w:rsid w:val="005260CE"/>
    <w:pPr>
      <w:framePr w:wrap="auto" w:hAnchor="text" w:y="6049"/>
    </w:pPr>
    <w:rPr>
      <w:color w:val="000000"/>
      <w:sz w:val="40"/>
    </w:rPr>
  </w:style>
  <w:style w:type="paragraph" w:customStyle="1" w:styleId="TOCTitle">
    <w:name w:val="TOCTitle"/>
    <w:basedOn w:val="Heading1"/>
    <w:rsid w:val="005260CE"/>
    <w:pPr>
      <w:spacing w:after="240"/>
      <w:jc w:val="center"/>
      <w:outlineLvl w:val="9"/>
    </w:pPr>
    <w:rPr>
      <w:caps/>
    </w:rPr>
  </w:style>
  <w:style w:type="paragraph" w:customStyle="1" w:styleId="Version">
    <w:name w:val="Version"/>
    <w:rsid w:val="005260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0CE"/>
    <w:pPr>
      <w:numPr>
        <w:numId w:val="12"/>
      </w:numPr>
      <w:tabs>
        <w:tab w:val="clear" w:pos="680"/>
      </w:tabs>
    </w:pPr>
  </w:style>
  <w:style w:type="paragraph" w:styleId="Index1">
    <w:name w:val="index 1"/>
    <w:basedOn w:val="Normal"/>
    <w:next w:val="Normal"/>
    <w:semiHidden/>
    <w:rsid w:val="005260CE"/>
    <w:pPr>
      <w:keepNext w:val="0"/>
      <w:tabs>
        <w:tab w:val="right" w:pos="4176"/>
      </w:tabs>
      <w:ind w:left="198" w:hanging="198"/>
    </w:pPr>
    <w:rPr>
      <w:rFonts w:ascii="Garamond" w:hAnsi="Garamond"/>
    </w:rPr>
  </w:style>
  <w:style w:type="paragraph" w:styleId="IndexHeading">
    <w:name w:val="index heading"/>
    <w:basedOn w:val="Normal"/>
    <w:next w:val="Index1"/>
    <w:semiHidden/>
    <w:rsid w:val="005260CE"/>
    <w:pPr>
      <w:spacing w:before="120" w:after="120"/>
    </w:pPr>
    <w:rPr>
      <w:rFonts w:ascii="Arial" w:hAnsi="Arial"/>
      <w:b/>
      <w:color w:val="918585"/>
      <w:sz w:val="24"/>
    </w:rPr>
  </w:style>
  <w:style w:type="paragraph" w:styleId="Header">
    <w:name w:val="header"/>
    <w:basedOn w:val="Normal"/>
    <w:link w:val="HeaderChar"/>
    <w:rsid w:val="00526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0CE"/>
    <w:rPr>
      <w:rFonts w:ascii="Times New Roman" w:eastAsia="Times New Roman" w:hAnsi="Times New Roman" w:cs="Times New Roman"/>
      <w:sz w:val="16"/>
      <w:szCs w:val="20"/>
      <w:lang w:val="en-GB" w:eastAsia="en-US"/>
    </w:rPr>
  </w:style>
  <w:style w:type="paragraph" w:customStyle="1" w:styleId="Chapter">
    <w:name w:val="Chapter"/>
    <w:basedOn w:val="Normal"/>
    <w:rsid w:val="005260CE"/>
    <w:pPr>
      <w:spacing w:before="240"/>
    </w:pPr>
    <w:rPr>
      <w:rFonts w:ascii="Times New Roman" w:hAnsi="Times New Roman"/>
      <w:smallCaps/>
      <w:spacing w:val="80"/>
      <w:sz w:val="28"/>
    </w:rPr>
  </w:style>
  <w:style w:type="paragraph" w:customStyle="1" w:styleId="InChapter">
    <w:name w:val="InChapter"/>
    <w:basedOn w:val="Heading3"/>
    <w:rsid w:val="005260CE"/>
    <w:pPr>
      <w:spacing w:after="240"/>
      <w:outlineLvl w:val="9"/>
    </w:pPr>
    <w:rPr>
      <w:noProof/>
    </w:rPr>
  </w:style>
  <w:style w:type="paragraph" w:styleId="Index2">
    <w:name w:val="index 2"/>
    <w:basedOn w:val="Normal"/>
    <w:next w:val="Normal"/>
    <w:semiHidden/>
    <w:rsid w:val="005260CE"/>
    <w:pPr>
      <w:tabs>
        <w:tab w:val="right" w:pos="4176"/>
      </w:tabs>
      <w:ind w:left="568" w:hanging="284"/>
    </w:pPr>
    <w:rPr>
      <w:rFonts w:ascii="Garamond" w:hAnsi="Garamond"/>
    </w:rPr>
  </w:style>
  <w:style w:type="paragraph" w:customStyle="1" w:styleId="Byline">
    <w:name w:val="Byline"/>
    <w:rsid w:val="00526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0CE"/>
    <w:pPr>
      <w:tabs>
        <w:tab w:val="clear" w:pos="3600"/>
        <w:tab w:val="clear" w:pos="3958"/>
      </w:tabs>
      <w:jc w:val="right"/>
    </w:pPr>
  </w:style>
  <w:style w:type="character" w:styleId="Emphasis">
    <w:name w:val="Emphasis"/>
    <w:basedOn w:val="DefaultParagraphFont"/>
    <w:qFormat/>
    <w:rsid w:val="005260CE"/>
    <w:rPr>
      <w:i/>
    </w:rPr>
  </w:style>
  <w:style w:type="paragraph" w:styleId="Caption">
    <w:name w:val="caption"/>
    <w:basedOn w:val="BodyText"/>
    <w:next w:val="Normal"/>
    <w:qFormat/>
    <w:rsid w:val="005260CE"/>
    <w:pPr>
      <w:framePr w:w="2268" w:hSpace="181" w:vSpace="181" w:wrap="around" w:vAnchor="text" w:hAnchor="page" w:x="1135" w:y="285" w:anchorLock="1"/>
    </w:pPr>
    <w:rPr>
      <w:i/>
    </w:rPr>
  </w:style>
  <w:style w:type="paragraph" w:customStyle="1" w:styleId="MiniTOCTitle">
    <w:name w:val="MiniTOCTitle"/>
    <w:basedOn w:val="Heading4"/>
    <w:rsid w:val="005260CE"/>
    <w:pPr>
      <w:spacing w:before="240"/>
      <w:outlineLvl w:val="9"/>
    </w:pPr>
    <w:rPr>
      <w:noProof/>
      <w:sz w:val="24"/>
    </w:rPr>
  </w:style>
  <w:style w:type="paragraph" w:customStyle="1" w:styleId="MiniTOCItem">
    <w:name w:val="MiniTOCItem"/>
    <w:basedOn w:val="ListBullet"/>
    <w:rsid w:val="005260CE"/>
    <w:pPr>
      <w:numPr>
        <w:numId w:val="0"/>
      </w:numPr>
      <w:tabs>
        <w:tab w:val="right" w:leader="dot" w:pos="6521"/>
      </w:tabs>
      <w:spacing w:before="0" w:after="0"/>
    </w:pPr>
  </w:style>
  <w:style w:type="paragraph" w:customStyle="1" w:styleId="TOFTitle">
    <w:name w:val="TOFTitle"/>
    <w:basedOn w:val="TOCTitle"/>
    <w:rsid w:val="005260CE"/>
  </w:style>
  <w:style w:type="paragraph" w:styleId="TableofFigures">
    <w:name w:val="table of figures"/>
    <w:basedOn w:val="Normal"/>
    <w:next w:val="Normal"/>
    <w:semiHidden/>
    <w:rsid w:val="005260CE"/>
    <w:pPr>
      <w:tabs>
        <w:tab w:val="right" w:leader="dot" w:pos="9072"/>
      </w:tabs>
      <w:ind w:left="970" w:hanging="403"/>
    </w:pPr>
    <w:rPr>
      <w:rFonts w:ascii="Times New Roman" w:hAnsi="Times New Roman"/>
      <w:b/>
    </w:rPr>
  </w:style>
  <w:style w:type="paragraph" w:styleId="ListNumber">
    <w:name w:val="List Number"/>
    <w:basedOn w:val="List"/>
    <w:rsid w:val="005260CE"/>
    <w:pPr>
      <w:numPr>
        <w:numId w:val="14"/>
      </w:numPr>
      <w:tabs>
        <w:tab w:val="clear" w:pos="340"/>
      </w:tabs>
    </w:pPr>
  </w:style>
  <w:style w:type="character" w:customStyle="1" w:styleId="WingdingSymbols">
    <w:name w:val="Wingding Symbols"/>
    <w:rsid w:val="005260CE"/>
    <w:rPr>
      <w:rFonts w:ascii="Wingdings" w:hAnsi="Wingdings"/>
    </w:rPr>
  </w:style>
  <w:style w:type="character" w:customStyle="1" w:styleId="HotSpot">
    <w:name w:val="HotSpot"/>
    <w:rsid w:val="005260CE"/>
    <w:rPr>
      <w:color w:val="0033CC"/>
      <w:u w:val="none"/>
    </w:rPr>
  </w:style>
  <w:style w:type="paragraph" w:customStyle="1" w:styleId="BodyTextRight">
    <w:name w:val="Body Text Right"/>
    <w:basedOn w:val="BodyText"/>
    <w:rsid w:val="005260CE"/>
    <w:pPr>
      <w:spacing w:before="0" w:after="0"/>
      <w:jc w:val="right"/>
    </w:pPr>
  </w:style>
  <w:style w:type="paragraph" w:styleId="Index3">
    <w:name w:val="index 3"/>
    <w:basedOn w:val="ListNumber2"/>
    <w:next w:val="Normal"/>
    <w:semiHidden/>
    <w:rsid w:val="005260CE"/>
    <w:pPr>
      <w:numPr>
        <w:numId w:val="0"/>
      </w:numPr>
      <w:tabs>
        <w:tab w:val="right" w:leader="dot" w:pos="4176"/>
      </w:tabs>
    </w:pPr>
  </w:style>
  <w:style w:type="paragraph" w:styleId="ListNumber2">
    <w:name w:val="List Number 2"/>
    <w:basedOn w:val="List2"/>
    <w:rsid w:val="005260CE"/>
    <w:pPr>
      <w:numPr>
        <w:numId w:val="9"/>
      </w:numPr>
      <w:tabs>
        <w:tab w:val="clear" w:pos="1060"/>
      </w:tabs>
    </w:pPr>
  </w:style>
  <w:style w:type="paragraph" w:customStyle="1" w:styleId="MarginNote">
    <w:name w:val="Margin Note"/>
    <w:basedOn w:val="BodyText"/>
    <w:rsid w:val="00526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0CE"/>
    <w:rPr>
      <w:sz w:val="32"/>
    </w:rPr>
  </w:style>
  <w:style w:type="paragraph" w:customStyle="1" w:styleId="HeadingProcedure">
    <w:name w:val="Heading Procedure"/>
    <w:basedOn w:val="HeadingBase"/>
    <w:next w:val="Normal"/>
    <w:rsid w:val="005260CE"/>
    <w:pPr>
      <w:tabs>
        <w:tab w:val="left" w:pos="0"/>
      </w:tabs>
      <w:spacing w:before="120" w:after="60"/>
    </w:pPr>
    <w:rPr>
      <w:i/>
      <w:color w:val="918585"/>
      <w:sz w:val="22"/>
    </w:rPr>
  </w:style>
  <w:style w:type="paragraph" w:customStyle="1" w:styleId="TableBodyText">
    <w:name w:val="Table Body Text"/>
    <w:basedOn w:val="BodyText"/>
    <w:rsid w:val="005260CE"/>
    <w:pPr>
      <w:spacing w:before="60" w:after="60"/>
    </w:pPr>
  </w:style>
  <w:style w:type="paragraph" w:styleId="ListContinue">
    <w:name w:val="List Continue"/>
    <w:basedOn w:val="List"/>
    <w:rsid w:val="005260CE"/>
    <w:pPr>
      <w:ind w:firstLine="0"/>
    </w:pPr>
  </w:style>
  <w:style w:type="paragraph" w:customStyle="1" w:styleId="ListNote">
    <w:name w:val="List Note"/>
    <w:basedOn w:val="List"/>
    <w:rsid w:val="005260CE"/>
    <w:pPr>
      <w:pBdr>
        <w:top w:val="single" w:sz="6" w:space="2" w:color="918585"/>
        <w:bottom w:val="single" w:sz="6" w:space="2" w:color="918585"/>
      </w:pBdr>
      <w:tabs>
        <w:tab w:val="left" w:pos="1021"/>
      </w:tabs>
      <w:ind w:firstLine="0"/>
    </w:pPr>
  </w:style>
  <w:style w:type="paragraph" w:customStyle="1" w:styleId="Warning">
    <w:name w:val="Warning"/>
    <w:basedOn w:val="BodyText"/>
    <w:rsid w:val="005260CE"/>
    <w:pPr>
      <w:shd w:val="clear" w:color="auto" w:fill="D9D9D9"/>
      <w:tabs>
        <w:tab w:val="left" w:pos="992"/>
      </w:tabs>
      <w:ind w:left="119" w:right="119"/>
    </w:pPr>
    <w:rPr>
      <w:sz w:val="20"/>
    </w:rPr>
  </w:style>
  <w:style w:type="paragraph" w:customStyle="1" w:styleId="MarginIcons">
    <w:name w:val="Margin Icons"/>
    <w:basedOn w:val="BodyText"/>
    <w:rsid w:val="00526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0CE"/>
    <w:rPr>
      <w:rFonts w:ascii="Courier New" w:hAnsi="Courier New"/>
    </w:rPr>
  </w:style>
  <w:style w:type="paragraph" w:customStyle="1" w:styleId="NoteBullet">
    <w:name w:val="Note Bullet"/>
    <w:basedOn w:val="Note"/>
    <w:rsid w:val="005260CE"/>
    <w:pPr>
      <w:tabs>
        <w:tab w:val="clear" w:pos="680"/>
      </w:tabs>
      <w:spacing w:before="60" w:after="60"/>
    </w:pPr>
  </w:style>
  <w:style w:type="paragraph" w:customStyle="1" w:styleId="SubHeading2">
    <w:name w:val="SubHeading2"/>
    <w:basedOn w:val="HeadingBase"/>
    <w:rsid w:val="005260CE"/>
    <w:pPr>
      <w:spacing w:before="240" w:after="60"/>
    </w:pPr>
    <w:rPr>
      <w:sz w:val="20"/>
    </w:rPr>
  </w:style>
  <w:style w:type="paragraph" w:customStyle="1" w:styleId="SubHeading1">
    <w:name w:val="SubHeading1"/>
    <w:basedOn w:val="HeadingBase"/>
    <w:rsid w:val="005260CE"/>
    <w:pPr>
      <w:spacing w:before="240" w:after="60"/>
    </w:pPr>
    <w:rPr>
      <w:color w:val="918585"/>
      <w:sz w:val="22"/>
    </w:rPr>
  </w:style>
  <w:style w:type="paragraph" w:customStyle="1" w:styleId="SideHeading">
    <w:name w:val="Side Heading"/>
    <w:basedOn w:val="HeadingBase"/>
    <w:rsid w:val="00526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0CE"/>
    <w:pPr>
      <w:numPr>
        <w:numId w:val="10"/>
      </w:numPr>
    </w:pPr>
  </w:style>
  <w:style w:type="paragraph" w:styleId="PlainText">
    <w:name w:val="Plain Text"/>
    <w:basedOn w:val="Normal"/>
    <w:link w:val="PlainTextChar"/>
    <w:rsid w:val="005260CE"/>
    <w:rPr>
      <w:sz w:val="20"/>
    </w:rPr>
  </w:style>
  <w:style w:type="character" w:customStyle="1" w:styleId="PlainTextChar">
    <w:name w:val="Plain Text Char"/>
    <w:basedOn w:val="DefaultParagraphFont"/>
    <w:link w:val="PlainText"/>
    <w:rsid w:val="005260CE"/>
    <w:rPr>
      <w:rFonts w:ascii="Courier New" w:eastAsia="Times New Roman" w:hAnsi="Courier New" w:cs="Times New Roman"/>
      <w:sz w:val="20"/>
      <w:szCs w:val="20"/>
      <w:lang w:eastAsia="en-US"/>
    </w:rPr>
  </w:style>
  <w:style w:type="character" w:customStyle="1" w:styleId="MenuOption">
    <w:name w:val="Menu Option"/>
    <w:basedOn w:val="DefaultParagraphFont"/>
    <w:rsid w:val="005260CE"/>
    <w:rPr>
      <w:b/>
      <w:smallCaps/>
    </w:rPr>
  </w:style>
  <w:style w:type="paragraph" w:customStyle="1" w:styleId="TableListNumber">
    <w:name w:val="Table List Number"/>
    <w:basedOn w:val="ListNumber"/>
    <w:rsid w:val="005260CE"/>
    <w:pPr>
      <w:numPr>
        <w:numId w:val="0"/>
      </w:numPr>
    </w:pPr>
  </w:style>
  <w:style w:type="paragraph" w:styleId="TOC4">
    <w:name w:val="toc 4"/>
    <w:basedOn w:val="TOCBase"/>
    <w:next w:val="Normal"/>
    <w:semiHidden/>
    <w:rsid w:val="005260CE"/>
    <w:pPr>
      <w:tabs>
        <w:tab w:val="right" w:leader="dot" w:pos="9071"/>
      </w:tabs>
      <w:ind w:left="1701"/>
    </w:pPr>
  </w:style>
  <w:style w:type="paragraph" w:customStyle="1" w:styleId="ListAlpha">
    <w:name w:val="List Alpha"/>
    <w:basedOn w:val="List"/>
    <w:rsid w:val="005260CE"/>
    <w:pPr>
      <w:numPr>
        <w:numId w:val="8"/>
      </w:numPr>
    </w:pPr>
  </w:style>
  <w:style w:type="paragraph" w:customStyle="1" w:styleId="ListAlpha2">
    <w:name w:val="List Alpha 2"/>
    <w:basedOn w:val="List2"/>
    <w:rsid w:val="005260CE"/>
    <w:pPr>
      <w:numPr>
        <w:numId w:val="7"/>
      </w:numPr>
    </w:pPr>
  </w:style>
  <w:style w:type="paragraph" w:styleId="List2">
    <w:name w:val="List 2"/>
    <w:basedOn w:val="BodyText"/>
    <w:rsid w:val="005260CE"/>
    <w:pPr>
      <w:tabs>
        <w:tab w:val="left" w:pos="680"/>
      </w:tabs>
      <w:spacing w:before="60" w:after="60"/>
      <w:ind w:left="680" w:hanging="340"/>
    </w:pPr>
  </w:style>
  <w:style w:type="paragraph" w:styleId="List3">
    <w:name w:val="List 3"/>
    <w:basedOn w:val="BodyText"/>
    <w:rsid w:val="005260CE"/>
    <w:pPr>
      <w:tabs>
        <w:tab w:val="left" w:pos="1021"/>
      </w:tabs>
      <w:spacing w:before="60" w:after="60"/>
      <w:ind w:left="1020" w:hanging="340"/>
    </w:pPr>
  </w:style>
  <w:style w:type="paragraph" w:styleId="List4">
    <w:name w:val="List 4"/>
    <w:basedOn w:val="BodyText"/>
    <w:rsid w:val="005260CE"/>
    <w:pPr>
      <w:tabs>
        <w:tab w:val="left" w:pos="1361"/>
      </w:tabs>
      <w:spacing w:before="60" w:after="60"/>
      <w:ind w:left="1361" w:hanging="340"/>
    </w:pPr>
  </w:style>
  <w:style w:type="paragraph" w:styleId="List5">
    <w:name w:val="List 5"/>
    <w:basedOn w:val="BodyText"/>
    <w:rsid w:val="005260CE"/>
    <w:pPr>
      <w:tabs>
        <w:tab w:val="left" w:pos="1701"/>
      </w:tabs>
      <w:spacing w:before="60" w:after="60"/>
      <w:ind w:left="1701" w:hanging="340"/>
    </w:pPr>
  </w:style>
  <w:style w:type="paragraph" w:styleId="ListBullet3">
    <w:name w:val="List Bullet 3"/>
    <w:basedOn w:val="List3"/>
    <w:rsid w:val="005260CE"/>
    <w:pPr>
      <w:numPr>
        <w:numId w:val="13"/>
      </w:numPr>
      <w:tabs>
        <w:tab w:val="clear" w:pos="1021"/>
      </w:tabs>
      <w:ind w:left="1037" w:hanging="357"/>
    </w:pPr>
  </w:style>
  <w:style w:type="paragraph" w:styleId="ListBullet4">
    <w:name w:val="List Bullet 4"/>
    <w:basedOn w:val="List4"/>
    <w:rsid w:val="005260CE"/>
    <w:pPr>
      <w:numPr>
        <w:numId w:val="2"/>
      </w:numPr>
      <w:tabs>
        <w:tab w:val="clear" w:pos="1361"/>
      </w:tabs>
    </w:pPr>
  </w:style>
  <w:style w:type="paragraph" w:styleId="ListBullet5">
    <w:name w:val="List Bullet 5"/>
    <w:basedOn w:val="List5"/>
    <w:rsid w:val="005260CE"/>
    <w:pPr>
      <w:numPr>
        <w:numId w:val="3"/>
      </w:numPr>
    </w:pPr>
  </w:style>
  <w:style w:type="paragraph" w:styleId="ListContinue2">
    <w:name w:val="List Continue 2"/>
    <w:basedOn w:val="List2"/>
    <w:rsid w:val="005260CE"/>
    <w:pPr>
      <w:ind w:firstLine="0"/>
    </w:pPr>
  </w:style>
  <w:style w:type="paragraph" w:styleId="ListContinue3">
    <w:name w:val="List Continue 3"/>
    <w:basedOn w:val="List3"/>
    <w:rsid w:val="005260CE"/>
    <w:pPr>
      <w:ind w:left="1021" w:firstLine="0"/>
    </w:pPr>
  </w:style>
  <w:style w:type="paragraph" w:styleId="ListContinue4">
    <w:name w:val="List Continue 4"/>
    <w:basedOn w:val="List4"/>
    <w:rsid w:val="005260CE"/>
    <w:pPr>
      <w:ind w:firstLine="0"/>
    </w:pPr>
  </w:style>
  <w:style w:type="paragraph" w:styleId="ListContinue5">
    <w:name w:val="List Continue 5"/>
    <w:basedOn w:val="List5"/>
    <w:rsid w:val="005260CE"/>
    <w:pPr>
      <w:ind w:firstLine="0"/>
    </w:pPr>
  </w:style>
  <w:style w:type="paragraph" w:styleId="ListNumber3">
    <w:name w:val="List Number 3"/>
    <w:basedOn w:val="List3"/>
    <w:rsid w:val="005260CE"/>
    <w:pPr>
      <w:numPr>
        <w:numId w:val="4"/>
      </w:numPr>
    </w:pPr>
  </w:style>
  <w:style w:type="paragraph" w:styleId="ListNumber4">
    <w:name w:val="List Number 4"/>
    <w:basedOn w:val="List4"/>
    <w:rsid w:val="005260CE"/>
    <w:pPr>
      <w:numPr>
        <w:numId w:val="5"/>
      </w:numPr>
    </w:pPr>
  </w:style>
  <w:style w:type="paragraph" w:styleId="ListNumber5">
    <w:name w:val="List Number 5"/>
    <w:basedOn w:val="List5"/>
    <w:rsid w:val="005260CE"/>
    <w:pPr>
      <w:numPr>
        <w:numId w:val="6"/>
      </w:numPr>
    </w:pPr>
  </w:style>
  <w:style w:type="paragraph" w:styleId="BlockText">
    <w:name w:val="Block Text"/>
    <w:basedOn w:val="Normal"/>
    <w:rsid w:val="005260CE"/>
    <w:pPr>
      <w:spacing w:after="120"/>
      <w:ind w:left="1440" w:right="1440"/>
    </w:pPr>
  </w:style>
  <w:style w:type="character" w:customStyle="1" w:styleId="Subscript">
    <w:name w:val="Subscript"/>
    <w:basedOn w:val="DefaultParagraphFont"/>
    <w:rsid w:val="005260CE"/>
    <w:rPr>
      <w:sz w:val="16"/>
      <w:vertAlign w:val="subscript"/>
    </w:rPr>
  </w:style>
  <w:style w:type="character" w:customStyle="1" w:styleId="Superscript">
    <w:name w:val="Superscript"/>
    <w:basedOn w:val="DefaultParagraphFont"/>
    <w:rsid w:val="005260CE"/>
    <w:rPr>
      <w:sz w:val="16"/>
      <w:vertAlign w:val="superscript"/>
    </w:rPr>
  </w:style>
  <w:style w:type="character" w:customStyle="1" w:styleId="Symbols">
    <w:name w:val="Symbols"/>
    <w:basedOn w:val="DefaultParagraphFont"/>
    <w:rsid w:val="005260CE"/>
    <w:rPr>
      <w:rFonts w:ascii="Symbol" w:hAnsi="Symbol"/>
    </w:rPr>
  </w:style>
  <w:style w:type="character" w:customStyle="1" w:styleId="MenuOptions">
    <w:name w:val="Menu Options"/>
    <w:basedOn w:val="DefaultParagraphFont"/>
    <w:rsid w:val="005260CE"/>
    <w:rPr>
      <w:rFonts w:ascii="Arial Narrow" w:hAnsi="Arial Narrow"/>
      <w:smallCaps/>
    </w:rPr>
  </w:style>
  <w:style w:type="character" w:customStyle="1" w:styleId="Buttons">
    <w:name w:val="Buttons"/>
    <w:basedOn w:val="DefaultParagraphFont"/>
    <w:rsid w:val="005260CE"/>
    <w:rPr>
      <w:b/>
    </w:rPr>
  </w:style>
  <w:style w:type="character" w:customStyle="1" w:styleId="Underlined">
    <w:name w:val="Underlined"/>
    <w:basedOn w:val="DefaultParagraphFont"/>
    <w:rsid w:val="005260CE"/>
    <w:rPr>
      <w:u w:val="single"/>
    </w:rPr>
  </w:style>
  <w:style w:type="paragraph" w:customStyle="1" w:styleId="TableBodyTextRight">
    <w:name w:val="Table Body Text Right"/>
    <w:basedOn w:val="TableBodyText"/>
    <w:rsid w:val="005260CE"/>
    <w:pPr>
      <w:widowControl w:val="0"/>
      <w:autoSpaceDE w:val="0"/>
      <w:autoSpaceDN w:val="0"/>
      <w:adjustRightInd w:val="0"/>
      <w:jc w:val="right"/>
    </w:pPr>
    <w:rPr>
      <w:rFonts w:cs="Arial"/>
      <w:szCs w:val="18"/>
    </w:rPr>
  </w:style>
  <w:style w:type="paragraph" w:customStyle="1" w:styleId="CopyrightText">
    <w:name w:val="Copyright Text"/>
    <w:basedOn w:val="BodyText"/>
    <w:rsid w:val="005260CE"/>
    <w:rPr>
      <w:sz w:val="18"/>
    </w:rPr>
  </w:style>
  <w:style w:type="paragraph" w:customStyle="1" w:styleId="BodySmallRight">
    <w:name w:val="Body Small Right"/>
    <w:basedOn w:val="BodyTextRight"/>
    <w:rsid w:val="005260CE"/>
    <w:rPr>
      <w:sz w:val="18"/>
      <w:szCs w:val="18"/>
    </w:rPr>
  </w:style>
  <w:style w:type="paragraph" w:customStyle="1" w:styleId="MarginEdition">
    <w:name w:val="Margin Edition"/>
    <w:basedOn w:val="MarginNote"/>
    <w:rsid w:val="005260CE"/>
    <w:pPr>
      <w:spacing w:before="0" w:after="0"/>
    </w:pPr>
    <w:rPr>
      <w:rFonts w:ascii="Times New Roman" w:hAnsi="Times New Roman"/>
      <w:color w:val="999999"/>
    </w:rPr>
  </w:style>
  <w:style w:type="paragraph" w:customStyle="1" w:styleId="Spacer">
    <w:name w:val="Spacer"/>
    <w:basedOn w:val="Normal"/>
    <w:rsid w:val="005260CE"/>
    <w:rPr>
      <w:sz w:val="2"/>
      <w:szCs w:val="2"/>
    </w:rPr>
  </w:style>
  <w:style w:type="character" w:customStyle="1" w:styleId="Small">
    <w:name w:val="Small"/>
    <w:basedOn w:val="DefaultParagraphFont"/>
    <w:rsid w:val="005260CE"/>
    <w:rPr>
      <w:sz w:val="16"/>
    </w:rPr>
  </w:style>
  <w:style w:type="paragraph" w:customStyle="1" w:styleId="WideTable">
    <w:name w:val="Wide Table"/>
    <w:basedOn w:val="Normal"/>
    <w:rsid w:val="005260CE"/>
    <w:pPr>
      <w:ind w:left="-1418"/>
    </w:pPr>
    <w:rPr>
      <w:sz w:val="2"/>
      <w:szCs w:val="2"/>
    </w:rPr>
  </w:style>
  <w:style w:type="character" w:styleId="PageNumber">
    <w:name w:val="page number"/>
    <w:basedOn w:val="DefaultParagraphFont"/>
    <w:rsid w:val="005260CE"/>
  </w:style>
  <w:style w:type="paragraph" w:styleId="Quote">
    <w:name w:val="Quote"/>
    <w:basedOn w:val="Heading1"/>
    <w:link w:val="QuoteChar"/>
    <w:qFormat/>
    <w:rsid w:val="005260CE"/>
    <w:rPr>
      <w:b w:val="0"/>
      <w:sz w:val="72"/>
      <w:szCs w:val="72"/>
      <w:lang w:val="en-NZ"/>
    </w:rPr>
  </w:style>
  <w:style w:type="character" w:customStyle="1" w:styleId="QuoteChar">
    <w:name w:val="Quote Char"/>
    <w:basedOn w:val="DefaultParagraphFont"/>
    <w:link w:val="Quote"/>
    <w:rsid w:val="00526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0CE"/>
    <w:pPr>
      <w:pageBreakBefore/>
    </w:pPr>
  </w:style>
  <w:style w:type="paragraph" w:customStyle="1" w:styleId="Border">
    <w:name w:val="Border"/>
    <w:basedOn w:val="Normal"/>
    <w:qFormat/>
    <w:rsid w:val="00526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0CE"/>
    <w:rPr>
      <w:b/>
      <w:bCs/>
      <w:i/>
      <w:iCs/>
      <w:color w:val="auto"/>
    </w:rPr>
  </w:style>
  <w:style w:type="paragraph" w:styleId="IntenseQuote">
    <w:name w:val="Intense Quote"/>
    <w:basedOn w:val="Normal"/>
    <w:next w:val="Normal"/>
    <w:link w:val="IntenseQuoteChar"/>
    <w:uiPriority w:val="30"/>
    <w:qFormat/>
    <w:rsid w:val="00526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0CE"/>
    <w:rPr>
      <w:smallCaps/>
      <w:color w:val="auto"/>
      <w:u w:val="single"/>
    </w:rPr>
  </w:style>
  <w:style w:type="character" w:styleId="IntenseReference">
    <w:name w:val="Intense Reference"/>
    <w:basedOn w:val="DefaultParagraphFont"/>
    <w:uiPriority w:val="32"/>
    <w:qFormat/>
    <w:rsid w:val="005260CE"/>
    <w:rPr>
      <w:b/>
      <w:bCs/>
      <w:smallCaps/>
      <w:color w:val="auto"/>
      <w:spacing w:val="5"/>
      <w:u w:val="single"/>
    </w:rPr>
  </w:style>
  <w:style w:type="paragraph" w:customStyle="1" w:styleId="2ColumnHeading">
    <w:name w:val="2Column Heading"/>
    <w:basedOn w:val="BodyText"/>
    <w:qFormat/>
    <w:rsid w:val="005260CE"/>
    <w:pPr>
      <w:spacing w:after="60"/>
      <w:ind w:left="-2268"/>
    </w:pPr>
    <w:rPr>
      <w:b/>
    </w:rPr>
  </w:style>
  <w:style w:type="paragraph" w:customStyle="1" w:styleId="Heading1TOC">
    <w:name w:val="Heading1 TOC"/>
    <w:basedOn w:val="Normal"/>
    <w:qFormat/>
    <w:rsid w:val="005260CE"/>
    <w:pPr>
      <w:spacing w:before="240" w:after="120"/>
    </w:pPr>
    <w:rPr>
      <w:rFonts w:ascii="Times New Roman" w:hAnsi="Times New Roman"/>
      <w:b/>
      <w:sz w:val="32"/>
    </w:rPr>
  </w:style>
  <w:style w:type="paragraph" w:customStyle="1" w:styleId="Heading2TOC">
    <w:name w:val="Heading2 TOC"/>
    <w:basedOn w:val="Normal"/>
    <w:qFormat/>
    <w:rsid w:val="005260CE"/>
    <w:pPr>
      <w:spacing w:before="240" w:after="60"/>
    </w:pPr>
    <w:rPr>
      <w:rFonts w:ascii="Times New Roman" w:hAnsi="Times New Roman"/>
      <w:b/>
      <w:sz w:val="28"/>
    </w:rPr>
  </w:style>
  <w:style w:type="character" w:customStyle="1" w:styleId="Underline">
    <w:name w:val="Underline"/>
    <w:basedOn w:val="DefaultParagraphFont"/>
    <w:qFormat/>
    <w:rsid w:val="005260CE"/>
    <w:rPr>
      <w:u w:val="single"/>
    </w:rPr>
  </w:style>
  <w:style w:type="character" w:customStyle="1" w:styleId="BoldandItalics">
    <w:name w:val="Bold and Italics"/>
    <w:qFormat/>
    <w:rsid w:val="005260CE"/>
    <w:rPr>
      <w:b/>
      <w:i/>
      <w:u w:val="none"/>
    </w:rPr>
  </w:style>
  <w:style w:type="paragraph" w:styleId="BalloonText">
    <w:name w:val="Balloon Text"/>
    <w:basedOn w:val="Normal"/>
    <w:link w:val="BalloonTextChar"/>
    <w:rsid w:val="005260CE"/>
    <w:rPr>
      <w:rFonts w:ascii="Tahoma" w:hAnsi="Tahoma" w:cs="Tahoma"/>
      <w:sz w:val="16"/>
      <w:szCs w:val="16"/>
    </w:rPr>
  </w:style>
  <w:style w:type="character" w:customStyle="1" w:styleId="BalloonTextChar">
    <w:name w:val="Balloon Text Char"/>
    <w:basedOn w:val="DefaultParagraphFont"/>
    <w:link w:val="BalloonText"/>
    <w:rsid w:val="00526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0CE"/>
    <w:rPr>
      <w:b/>
      <w:color w:val="660033"/>
      <w:spacing w:val="0"/>
    </w:rPr>
  </w:style>
  <w:style w:type="paragraph" w:customStyle="1" w:styleId="Nameditemlist">
    <w:name w:val="Named item list"/>
    <w:basedOn w:val="BodyText"/>
    <w:qFormat/>
    <w:rsid w:val="005260CE"/>
    <w:pPr>
      <w:tabs>
        <w:tab w:val="left" w:pos="2835"/>
      </w:tabs>
      <w:ind w:left="2835" w:hanging="2835"/>
    </w:pPr>
  </w:style>
  <w:style w:type="paragraph" w:customStyle="1" w:styleId="BodyTextnopadding">
    <w:name w:val="Body Text no padding"/>
    <w:basedOn w:val="BodyText"/>
    <w:qFormat/>
    <w:rsid w:val="005260CE"/>
    <w:pPr>
      <w:spacing w:before="0" w:after="0"/>
    </w:pPr>
  </w:style>
  <w:style w:type="paragraph" w:customStyle="1" w:styleId="BodyTextBold">
    <w:name w:val="Body Text Bold"/>
    <w:basedOn w:val="BodyText"/>
    <w:qFormat/>
    <w:rsid w:val="005260CE"/>
    <w:rPr>
      <w:b/>
    </w:rPr>
  </w:style>
  <w:style w:type="character" w:styleId="Hyperlink">
    <w:name w:val="Hyperlink"/>
    <w:basedOn w:val="DefaultParagraphFont"/>
    <w:uiPriority w:val="99"/>
    <w:unhideWhenUsed/>
    <w:rsid w:val="004312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2724</Characters>
  <Application>Microsoft Office Word</Application>
  <DocSecurity>0</DocSecurity>
  <Lines>71</Lines>
  <Paragraphs>47</Paragraphs>
  <ScaleCrop>false</ScaleCrop>
  <Company>Author-it Software Corporation Ltd.</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PSPGEN080 Develop public sector financial strategies</dc:title>
  <dc:subject>Approved</dc:subject>
  <dc:creator>SkillsIQ</dc:creator>
  <cp:keywords>Release: 1</cp:keywords>
  <dc:description>Review Date: 12 April 2008</dc:description>
  <cp:lastModifiedBy>HSD_TPCMSd.prod</cp:lastModifiedBy>
  <cp:revision>3</cp:revision>
  <dcterms:created xsi:type="dcterms:W3CDTF">2022-04-03T13:35:00Z</dcterms:created>
  <dcterms:modified xsi:type="dcterms:W3CDTF">2022-04-03T13:35:00Z</dcterms:modified>
</cp:coreProperties>
</file>