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551" w:rsidP="00E77551">
      <w:pPr>
        <w:pStyle w:val="Title"/>
      </w:pPr>
      <w:r>
        <w:fldChar w:fldCharType="begin"/>
      </w:r>
      <w:r>
        <w:instrText xml:space="preserve"> TITLE   \* MERGEFORMAT </w:instrText>
      </w:r>
      <w:r>
        <w:fldChar w:fldCharType="separate"/>
      </w:r>
      <w:r>
        <w:t>Assessment Requirements for PSPGEN077 Apply public sector financial policies and processes</w:t>
      </w:r>
      <w:r>
        <w:fldChar w:fldCharType="end"/>
      </w:r>
    </w:p>
    <w:p w:rsidR="00E77551" w:rsidP="00E77551">
      <w:pPr>
        <w:pStyle w:val="Version"/>
        <w:sectPr w:rsidSect="00023A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AA7" w:rsidP="00023AA7">
      <w:pPr>
        <w:pStyle w:val="SuperHeading"/>
      </w:pPr>
      <w:r w:rsidRPr="00023AA7">
        <w:t>Assessment Requirements for PSPGEN077 Apply public sector financial policies and processes</w:t>
      </w:r>
    </w:p>
    <w:p w:rsidR="00000000" w:rsidRPr="00023AA7" w:rsidP="00023AA7">
      <w:pPr>
        <w:pStyle w:val="Heading1"/>
      </w:pPr>
      <w:bookmarkStart w:id="1" w:name="O_820178"/>
      <w:bookmarkEnd w:id="1"/>
      <w:r w:rsidRPr="00023AA7">
        <w:t>Modification History</w:t>
      </w:r>
    </w:p>
    <w:tbl>
      <w:tblPr>
        <w:tblW w:w="0" w:type="auto"/>
        <w:tblLayout w:type="fixed"/>
        <w:tblCellMar>
          <w:left w:w="62" w:type="dxa"/>
          <w:right w:w="62" w:type="dxa"/>
        </w:tblCellMar>
        <w:tblLook w:val="0000"/>
      </w:tblPr>
      <w:tblGrid>
        <w:gridCol w:w="1134"/>
        <w:gridCol w:w="7937"/>
      </w:tblGrid>
      <w:tr w:rsidTr="00E775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AA7">
            <w:pPr>
              <w:pStyle w:val="TableHeading"/>
              <w:rPr>
                <w:lang w:val="en-NZ"/>
              </w:rPr>
            </w:pPr>
            <w:r w:rsidRPr="00023A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AA7">
            <w:pPr>
              <w:pStyle w:val="TableHeading"/>
              <w:rPr>
                <w:lang w:val="en-NZ"/>
              </w:rPr>
            </w:pPr>
            <w:r w:rsidRPr="00023AA7">
              <w:t>Comments</w:t>
            </w:r>
          </w:p>
        </w:tc>
      </w:tr>
      <w:tr w:rsidTr="00E775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AA7">
            <w:pPr>
              <w:pStyle w:val="BodyText"/>
              <w:rPr>
                <w:lang w:val="en-NZ"/>
              </w:rPr>
            </w:pPr>
            <w:r w:rsidRPr="00023A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AA7" w:rsidP="00023AA7">
            <w:pPr>
              <w:pStyle w:val="BodyText"/>
            </w:pPr>
            <w:r w:rsidRPr="00023AA7">
              <w:t xml:space="preserve">These Assessment Requirements were released in PSP Public Sector Training Package release 1.0 and meet the Standards for Training Packages. </w:t>
            </w:r>
          </w:p>
          <w:p w:rsidR="00000000" w:rsidRPr="00023AA7" w:rsidP="00023AA7">
            <w:pPr>
              <w:pStyle w:val="BodyText"/>
            </w:pPr>
          </w:p>
          <w:p w:rsidR="00000000" w:rsidRPr="00023AA7" w:rsidP="00023AA7">
            <w:pPr>
              <w:pStyle w:val="ListBullet"/>
            </w:pPr>
            <w:r w:rsidRPr="00023AA7">
              <w:t>Assessment Requirements created drawing upon specified assessment information from superseded unit</w:t>
            </w:r>
          </w:p>
        </w:tc>
      </w:tr>
    </w:tbl>
    <w:p w:rsidR="00000000" w:rsidRPr="00023AA7" w:rsidP="00023AA7">
      <w:pPr>
        <w:pStyle w:val="BodyText"/>
      </w:pPr>
    </w:p>
    <w:p w:rsidR="00000000" w:rsidRPr="00023AA7" w:rsidP="00023AA7">
      <w:pPr>
        <w:pStyle w:val="AllowPageBreak"/>
      </w:pPr>
    </w:p>
    <w:p w:rsidR="00000000" w:rsidRPr="00023AA7" w:rsidP="00023AA7">
      <w:pPr>
        <w:pStyle w:val="Heading1"/>
      </w:pPr>
      <w:bookmarkStart w:id="2" w:name="O_820179"/>
      <w:bookmarkEnd w:id="2"/>
      <w:r w:rsidRPr="00023AA7">
        <w:t>Performance Evidence</w:t>
      </w:r>
    </w:p>
    <w:p w:rsidR="00000000" w:rsidRPr="00023AA7" w:rsidP="00E77551">
      <w:pPr>
        <w:pStyle w:val="BodyText"/>
      </w:pPr>
      <w:r w:rsidRPr="00023AA7">
        <w:t xml:space="preserve">Evidence required to demonstrate competence must satisfy all of the requirements of the elements and performance criteria. If not otherwise specified </w:t>
      </w:r>
      <w:r w:rsidRPr="00023AA7">
        <w:t>the candidate must demonstrate evidence of performance of the following on at least one occasion.</w:t>
      </w:r>
    </w:p>
    <w:p w:rsidR="00000000" w:rsidRPr="00023AA7" w:rsidP="00023AA7">
      <w:pPr>
        <w:pStyle w:val="ListBullet"/>
      </w:pPr>
      <w:r w:rsidRPr="00023AA7">
        <w:t>reading complex and formal documents, including legislation, policies, procedures, and accounting standards, and providing advice on their interpretation and</w:t>
      </w:r>
      <w:r w:rsidRPr="00023AA7">
        <w:t xml:space="preserve"> application</w:t>
      </w:r>
    </w:p>
    <w:p w:rsidR="00000000" w:rsidRPr="00023AA7" w:rsidP="00023AA7">
      <w:pPr>
        <w:pStyle w:val="ListBullet"/>
      </w:pPr>
      <w:r w:rsidRPr="00023AA7">
        <w:t>adjusting communication to suit different audiences</w:t>
      </w:r>
    </w:p>
    <w:p w:rsidR="00000000" w:rsidRPr="00023AA7" w:rsidP="00023AA7">
      <w:pPr>
        <w:pStyle w:val="ListBullet"/>
      </w:pPr>
      <w:r w:rsidRPr="00023AA7">
        <w:t>using financial applications for entering data and preparing reports requiring accuracy of expression</w:t>
      </w:r>
    </w:p>
    <w:p w:rsidR="00000000" w:rsidRPr="00023AA7" w:rsidP="00023AA7">
      <w:pPr>
        <w:pStyle w:val="ListBullet"/>
      </w:pPr>
      <w:r w:rsidRPr="00023AA7">
        <w:t>applying delegations</w:t>
      </w:r>
    </w:p>
    <w:p w:rsidR="00000000" w:rsidRPr="00023AA7" w:rsidP="00023AA7">
      <w:pPr>
        <w:pStyle w:val="ListBullet"/>
      </w:pPr>
      <w:r w:rsidRPr="00023AA7">
        <w:t>working in accordance with public sector industry benchmarks</w:t>
      </w:r>
    </w:p>
    <w:p w:rsidR="00000000" w:rsidRPr="00023AA7" w:rsidP="00023AA7">
      <w:pPr>
        <w:pStyle w:val="ListBullet"/>
      </w:pPr>
      <w:r w:rsidRPr="00023AA7">
        <w:t>accessi</w:t>
      </w:r>
      <w:r w:rsidRPr="00023AA7">
        <w:t>ng information and legislation electronically or in hard copy</w:t>
      </w:r>
    </w:p>
    <w:p w:rsidR="00000000" w:rsidRPr="00023AA7" w:rsidP="00023AA7">
      <w:pPr>
        <w:pStyle w:val="ListBullet"/>
      </w:pPr>
      <w:r w:rsidRPr="00023AA7">
        <w:t>applying environmental and work health and safety procedures relating to working in the public sector</w:t>
      </w:r>
    </w:p>
    <w:p w:rsidR="00000000" w:rsidRPr="00023AA7" w:rsidP="00023AA7">
      <w:pPr>
        <w:pStyle w:val="ListBullet"/>
      </w:pPr>
      <w:r w:rsidRPr="00023AA7">
        <w:t>applying numeracy skills and reading and interpreting financial information</w:t>
      </w:r>
    </w:p>
    <w:p w:rsidR="00000000" w:rsidRPr="00023AA7" w:rsidP="00023AA7">
      <w:pPr>
        <w:pStyle w:val="AllowPageBreak"/>
      </w:pPr>
    </w:p>
    <w:p w:rsidR="00000000" w:rsidRPr="00023AA7" w:rsidP="00023AA7">
      <w:pPr>
        <w:pStyle w:val="Heading1"/>
      </w:pPr>
      <w:bookmarkStart w:id="3" w:name="O_820180"/>
      <w:bookmarkEnd w:id="3"/>
      <w:r w:rsidRPr="00023AA7">
        <w:t>Knowledge Evidence</w:t>
      </w:r>
    </w:p>
    <w:p w:rsidR="00000000" w:rsidRPr="00023AA7" w:rsidP="00E77551">
      <w:pPr>
        <w:pStyle w:val="BodyText"/>
      </w:pPr>
      <w:r w:rsidRPr="00023AA7">
        <w:t>Evidence required to demonstrate competence must satisfy all of the requirements of the elements and performance criteria. If not otherwise specified the depth of knowledge demonstrated must be appropriate to the job context of the cand</w:t>
      </w:r>
      <w:r w:rsidRPr="00023AA7">
        <w:t>idate.</w:t>
      </w:r>
    </w:p>
    <w:p w:rsidR="00000000" w:rsidRPr="00023AA7" w:rsidP="00023AA7">
      <w:pPr>
        <w:pStyle w:val="ListBullet"/>
      </w:pPr>
      <w:r w:rsidRPr="00023AA7">
        <w:t>public sector legislation including work health and safety and environment, policies and processes relating to public sector finance</w:t>
      </w:r>
    </w:p>
    <w:p w:rsidR="00000000" w:rsidRPr="00023AA7" w:rsidP="00023AA7">
      <w:pPr>
        <w:pStyle w:val="ListBullet"/>
      </w:pPr>
      <w:r w:rsidRPr="00023AA7">
        <w:t>public sector financial management compliance framework (detailed knowledge) and the relationship of the elements o</w:t>
      </w:r>
      <w:r w:rsidRPr="00023AA7">
        <w:t>f the framework</w:t>
      </w:r>
    </w:p>
    <w:p w:rsidR="00000000" w:rsidRPr="00023AA7" w:rsidP="00023AA7">
      <w:pPr>
        <w:pStyle w:val="ListBullet"/>
      </w:pPr>
      <w:r w:rsidRPr="00023AA7">
        <w:t>documents that make up the financial management compliance framework</w:t>
      </w:r>
    </w:p>
    <w:p w:rsidR="00000000" w:rsidRPr="00023AA7" w:rsidP="00023AA7">
      <w:pPr>
        <w:pStyle w:val="ListBullet"/>
      </w:pPr>
      <w:r w:rsidRPr="00023AA7">
        <w:t>delegations and why the public sector uses them</w:t>
      </w:r>
    </w:p>
    <w:p w:rsidR="00000000" w:rsidRPr="00023AA7" w:rsidP="00023AA7">
      <w:pPr>
        <w:pStyle w:val="ListBullet"/>
      </w:pPr>
      <w:r w:rsidRPr="00023AA7">
        <w:t>internal controls, mechanisms for internal controls and why these are used</w:t>
      </w:r>
    </w:p>
    <w:p w:rsidR="00000000" w:rsidRPr="00023AA7" w:rsidP="00023AA7">
      <w:pPr>
        <w:pStyle w:val="ListBullet"/>
      </w:pPr>
      <w:r w:rsidRPr="00023AA7">
        <w:t>separation of duties</w:t>
      </w:r>
    </w:p>
    <w:p w:rsidR="00000000" w:rsidRPr="00023AA7" w:rsidP="00023AA7">
      <w:pPr>
        <w:pStyle w:val="ListBullet"/>
      </w:pPr>
      <w:r w:rsidRPr="00023AA7">
        <w:t>corporate governance requir</w:t>
      </w:r>
      <w:r w:rsidRPr="00023AA7">
        <w:t>ements/relationship of financial management compliance framework to organisational structures</w:t>
      </w:r>
    </w:p>
    <w:p w:rsidR="00000000" w:rsidRPr="00023AA7" w:rsidP="00023AA7">
      <w:pPr>
        <w:pStyle w:val="ListBullet"/>
      </w:pPr>
      <w:r w:rsidRPr="00023AA7">
        <w:t>service level agreements</w:t>
      </w:r>
    </w:p>
    <w:p w:rsidR="00000000" w:rsidRPr="00023AA7" w:rsidP="00023AA7">
      <w:pPr>
        <w:pStyle w:val="ListBullet"/>
      </w:pPr>
      <w:r w:rsidRPr="00023AA7">
        <w:t xml:space="preserve">accrual accounting principles </w:t>
      </w:r>
    </w:p>
    <w:p w:rsidR="00000000" w:rsidRPr="00023AA7" w:rsidP="00023AA7">
      <w:pPr>
        <w:pStyle w:val="ListBullet"/>
      </w:pPr>
      <w:r w:rsidRPr="00023AA7">
        <w:t>ethics/code of conduct</w:t>
      </w:r>
    </w:p>
    <w:p w:rsidR="00000000" w:rsidRPr="00023AA7" w:rsidP="00023AA7">
      <w:pPr>
        <w:pStyle w:val="AllowPageBreak"/>
      </w:pPr>
    </w:p>
    <w:p w:rsidR="00000000" w:rsidRPr="00023AA7" w:rsidP="00023AA7">
      <w:pPr>
        <w:pStyle w:val="Heading1"/>
      </w:pPr>
      <w:bookmarkStart w:id="4" w:name="O_820181"/>
      <w:bookmarkEnd w:id="4"/>
      <w:r w:rsidRPr="00023AA7">
        <w:t>Assessment Conditions</w:t>
      </w:r>
    </w:p>
    <w:p w:rsidR="00000000" w:rsidRPr="00023AA7" w:rsidP="00E77551">
      <w:pPr>
        <w:pStyle w:val="BodyText"/>
      </w:pPr>
      <w:r w:rsidRPr="00023AA7">
        <w:t>This unit contains no specific industry-mandated assessment conditions. Guidance on suggested and recommended conditions and methods can be found in the Implementation Guide.</w:t>
      </w:r>
    </w:p>
    <w:p w:rsidR="00E77551" w:rsidP="00E77551">
      <w:pPr>
        <w:pStyle w:val="BodyText"/>
      </w:pPr>
      <w:r w:rsidRPr="00023AA7">
        <w:t>Assessors must satisfy the NVR/AQTF mandatory competency requirements for assess</w:t>
      </w:r>
      <w:r w:rsidRPr="00023AA7">
        <w:t>ors.</w:t>
      </w:r>
    </w:p>
    <w:p w:rsidR="00000000" w:rsidRPr="00023AA7" w:rsidP="00023AA7">
      <w:pPr>
        <w:pStyle w:val="Heading1"/>
      </w:pPr>
      <w:bookmarkStart w:id="5" w:name="O_820184"/>
      <w:bookmarkEnd w:id="5"/>
      <w:r w:rsidRPr="00023AA7">
        <w:t>Links</w:t>
      </w:r>
    </w:p>
    <w:p w:rsidR="00000000" w:rsidRPr="00023AA7" w:rsidP="00E77551">
      <w:pPr>
        <w:pStyle w:val="BodyText"/>
      </w:pPr>
      <w:r w:rsidRPr="00023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A4182">
        <w:rPr>
          <w:rStyle w:val="Hyperlink"/>
        </w:rPr>
        <w:t>https://vetnet.gov.au/Pages/TrainingDocs.aspx?q=bebbece7-ff48-4d2c-8876-405679019623</w:t>
      </w:r>
      <w:r>
        <w:fldChar w:fldCharType="end"/>
      </w:r>
    </w:p>
    <w:p w:rsidR="00000000" w:rsidRPr="00023AA7" w:rsidP="00E77551">
      <w:pPr>
        <w:pStyle w:val="BodyText"/>
      </w:pPr>
      <w:r w:rsidRPr="00023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A4182">
        <w:rPr>
          <w:rStyle w:val="Hyperlink"/>
        </w:rPr>
        <w:t>https://vetnet.gov.au/Pages/TrainingDocs.aspx?q=bebbece7-ff48-4d2c-8876-405679019623</w:t>
      </w:r>
      <w:r>
        <w:fldChar w:fldCharType="end"/>
      </w:r>
    </w:p>
    <w:p w:rsidR="00000000" w:rsidRPr="00023AA7" w:rsidP="00E77551">
      <w:pPr>
        <w:pStyle w:val="BodyText"/>
      </w:pPr>
      <w:r w:rsidRPr="00023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A4182">
        <w:rPr>
          <w:rStyle w:val="Hyperlink"/>
        </w:rPr>
        <w:t>https://vetnet.gov.au/Pages/TrainingDocs.aspx?q=bebbece7-ff48-4d2c-8876-405679019623</w:t>
      </w:r>
      <w:r>
        <w:fldChar w:fldCharType="end"/>
      </w:r>
    </w:p>
    <w:p w:rsidR="00000000" w:rsidRPr="00023AA7" w:rsidP="00023AA7"/>
    <w:sectPr w:rsidSect="00023A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A7" w:rsidRPr="00E77551" w:rsidP="00E775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51" w:rsidP="00023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7551" w:rsidP="00023A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77551" w:rsidP="00023A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AA7" w:rsidRPr="00E77551" w:rsidP="00E775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51" w:rsidRPr="002D2AF8" w:rsidP="00023AA7">
    <w:pPr>
      <w:pStyle w:val="Header"/>
      <w:framePr w:wrap="around"/>
    </w:pPr>
    <w:r>
      <w:fldChar w:fldCharType="begin"/>
    </w:r>
    <w:r>
      <w:instrText xml:space="preserve"> TITLE   \* MERGEFORMAT </w:instrText>
    </w:r>
    <w:r>
      <w:fldChar w:fldCharType="separate"/>
    </w:r>
    <w:r>
      <w:t>Assessment Requirements for PSPGEN077 Apply public sector financial policies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77551" w:rsidP="00023A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880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B8E7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AA7"/>
    <w:pPr>
      <w:spacing w:before="360" w:after="60"/>
      <w:outlineLvl w:val="0"/>
    </w:pPr>
    <w:rPr>
      <w:sz w:val="32"/>
    </w:rPr>
  </w:style>
  <w:style w:type="paragraph" w:styleId="Heading2">
    <w:name w:val="heading 2"/>
    <w:basedOn w:val="HeadingBase"/>
    <w:next w:val="BodyText"/>
    <w:link w:val="Heading2Char"/>
    <w:qFormat/>
    <w:rsid w:val="00023AA7"/>
    <w:pPr>
      <w:keepLines/>
      <w:spacing w:before="240" w:after="120"/>
      <w:outlineLvl w:val="1"/>
    </w:pPr>
    <w:rPr>
      <w:sz w:val="28"/>
      <w:szCs w:val="40"/>
    </w:rPr>
  </w:style>
  <w:style w:type="paragraph" w:styleId="Heading3">
    <w:name w:val="heading 3"/>
    <w:basedOn w:val="HeadingBase"/>
    <w:next w:val="BodyText"/>
    <w:link w:val="Heading3Char"/>
    <w:qFormat/>
    <w:rsid w:val="00023AA7"/>
    <w:pPr>
      <w:spacing w:before="180" w:after="120"/>
      <w:outlineLvl w:val="2"/>
    </w:pPr>
    <w:rPr>
      <w:spacing w:val="-10"/>
      <w:kern w:val="32"/>
    </w:rPr>
  </w:style>
  <w:style w:type="paragraph" w:styleId="Heading4">
    <w:name w:val="heading 4"/>
    <w:basedOn w:val="HeadingBase"/>
    <w:next w:val="BodyText"/>
    <w:link w:val="Heading4Char"/>
    <w:qFormat/>
    <w:rsid w:val="00023AA7"/>
    <w:pPr>
      <w:spacing w:before="160" w:after="120"/>
      <w:outlineLvl w:val="3"/>
    </w:pPr>
    <w:rPr>
      <w:sz w:val="22"/>
    </w:rPr>
  </w:style>
  <w:style w:type="paragraph" w:styleId="Heading5">
    <w:name w:val="heading 5"/>
    <w:basedOn w:val="HeadingBase"/>
    <w:next w:val="Normal"/>
    <w:link w:val="Heading5Char"/>
    <w:qFormat/>
    <w:rsid w:val="00023AA7"/>
    <w:pPr>
      <w:spacing w:before="80"/>
      <w:outlineLvl w:val="4"/>
    </w:pPr>
    <w:rPr>
      <w:color w:val="918585"/>
      <w:sz w:val="20"/>
    </w:rPr>
  </w:style>
  <w:style w:type="paragraph" w:styleId="Heading6">
    <w:name w:val="heading 6"/>
    <w:basedOn w:val="HeadingBase"/>
    <w:next w:val="Normal"/>
    <w:link w:val="Heading6Char"/>
    <w:qFormat/>
    <w:rsid w:val="00023AA7"/>
    <w:pPr>
      <w:spacing w:before="60"/>
      <w:outlineLvl w:val="5"/>
    </w:pPr>
    <w:rPr>
      <w:color w:val="918585"/>
      <w:sz w:val="20"/>
    </w:rPr>
  </w:style>
  <w:style w:type="paragraph" w:styleId="Heading7">
    <w:name w:val="heading 7"/>
    <w:basedOn w:val="Normal"/>
    <w:next w:val="Normal"/>
    <w:link w:val="Heading7Char"/>
    <w:qFormat/>
    <w:rsid w:val="00023AA7"/>
    <w:pPr>
      <w:ind w:left="720"/>
      <w:outlineLvl w:val="6"/>
    </w:pPr>
    <w:rPr>
      <w:i/>
    </w:rPr>
  </w:style>
  <w:style w:type="paragraph" w:styleId="Heading8">
    <w:name w:val="heading 8"/>
    <w:basedOn w:val="Normal"/>
    <w:next w:val="Normal"/>
    <w:link w:val="Heading8Char"/>
    <w:qFormat/>
    <w:rsid w:val="00023AA7"/>
    <w:pPr>
      <w:ind w:left="720"/>
      <w:outlineLvl w:val="7"/>
    </w:pPr>
    <w:rPr>
      <w:i/>
    </w:rPr>
  </w:style>
  <w:style w:type="paragraph" w:styleId="Heading9">
    <w:name w:val="heading 9"/>
    <w:basedOn w:val="Normal"/>
    <w:next w:val="Normal"/>
    <w:link w:val="Heading9Char"/>
    <w:qFormat/>
    <w:rsid w:val="00023AA7"/>
    <w:pPr>
      <w:ind w:left="720"/>
      <w:outlineLvl w:val="8"/>
    </w:pPr>
    <w:rPr>
      <w:i/>
    </w:rPr>
  </w:style>
  <w:style w:type="character" w:default="1" w:styleId="DefaultParagraphFont">
    <w:name w:val="Default Paragraph Font"/>
    <w:uiPriority w:val="1"/>
    <w:unhideWhenUsed/>
    <w:rsid w:val="00023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AA7"/>
  </w:style>
  <w:style w:type="character" w:customStyle="1" w:styleId="Heading1Char">
    <w:name w:val="Heading 1 Char"/>
    <w:basedOn w:val="DefaultParagraphFont"/>
    <w:link w:val="Heading1"/>
    <w:rsid w:val="00023AA7"/>
    <w:rPr>
      <w:rFonts w:ascii="Times New Roman" w:eastAsia="Times New Roman" w:hAnsi="Times New Roman" w:cs="Times New Roman"/>
      <w:b/>
      <w:sz w:val="32"/>
      <w:szCs w:val="20"/>
      <w:lang w:eastAsia="en-US"/>
    </w:rPr>
  </w:style>
  <w:style w:type="paragraph" w:styleId="BodyText">
    <w:name w:val="Body Text"/>
    <w:basedOn w:val="Normal"/>
    <w:link w:val="BodyTextChar"/>
    <w:rsid w:val="00023A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AA7"/>
    <w:rPr>
      <w:rFonts w:ascii="Times New Roman" w:eastAsia="Times New Roman" w:hAnsi="Times New Roman" w:cs="Times New Roman"/>
      <w:sz w:val="24"/>
      <w:lang w:eastAsia="en-US"/>
    </w:rPr>
  </w:style>
  <w:style w:type="paragraph" w:styleId="ListBullet">
    <w:name w:val="List Bullet"/>
    <w:basedOn w:val="List"/>
    <w:rsid w:val="00023AA7"/>
    <w:pPr>
      <w:numPr>
        <w:numId w:val="11"/>
      </w:numPr>
      <w:tabs>
        <w:tab w:val="clear" w:pos="340"/>
      </w:tabs>
      <w:spacing w:before="40" w:after="40"/>
    </w:pPr>
  </w:style>
  <w:style w:type="paragraph" w:customStyle="1" w:styleId="SuperHeading">
    <w:name w:val="SuperHeading"/>
    <w:basedOn w:val="Normal"/>
    <w:rsid w:val="00023AA7"/>
    <w:pPr>
      <w:spacing w:before="240" w:after="120"/>
      <w:outlineLvl w:val="0"/>
    </w:pPr>
    <w:rPr>
      <w:rFonts w:ascii="Times New Roman" w:hAnsi="Times New Roman"/>
      <w:b/>
      <w:sz w:val="32"/>
    </w:rPr>
  </w:style>
  <w:style w:type="paragraph" w:customStyle="1" w:styleId="TableHeading">
    <w:name w:val="Table Heading"/>
    <w:basedOn w:val="HeadingBase"/>
    <w:rsid w:val="00023AA7"/>
    <w:pPr>
      <w:keepLines/>
      <w:pBdr>
        <w:bottom w:val="single" w:sz="6" w:space="1" w:color="918585"/>
      </w:pBdr>
      <w:spacing w:before="240"/>
    </w:pPr>
  </w:style>
  <w:style w:type="paragraph" w:customStyle="1" w:styleId="AllowPageBreak">
    <w:name w:val="AllowPageBreak"/>
    <w:rsid w:val="00023A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A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A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AA7"/>
    <w:rPr>
      <w:rFonts w:ascii="Courier New" w:eastAsia="Times New Roman" w:hAnsi="Courier New" w:cs="Times New Roman"/>
      <w:i/>
      <w:szCs w:val="20"/>
      <w:lang w:eastAsia="en-US"/>
    </w:rPr>
  </w:style>
  <w:style w:type="paragraph" w:customStyle="1" w:styleId="HeadingBase">
    <w:name w:val="Heading Base"/>
    <w:rsid w:val="00023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AA7"/>
    <w:pPr>
      <w:tabs>
        <w:tab w:val="right" w:leader="dot" w:pos="9072"/>
      </w:tabs>
      <w:ind w:left="567"/>
    </w:pPr>
    <w:rPr>
      <w:szCs w:val="22"/>
    </w:rPr>
  </w:style>
  <w:style w:type="paragraph" w:customStyle="1" w:styleId="TOCBase">
    <w:name w:val="TOC Base"/>
    <w:rsid w:val="00023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AA7"/>
    <w:pPr>
      <w:tabs>
        <w:tab w:val="right" w:leader="dot" w:pos="9072"/>
      </w:tabs>
      <w:spacing w:before="40" w:after="40"/>
      <w:ind w:left="284"/>
    </w:pPr>
    <w:rPr>
      <w:rFonts w:ascii="Times New Roman" w:hAnsi="Times New Roman"/>
    </w:rPr>
  </w:style>
  <w:style w:type="paragraph" w:styleId="TOC1">
    <w:name w:val="toc 1"/>
    <w:basedOn w:val="TOCBase"/>
    <w:next w:val="Normal"/>
    <w:rsid w:val="00023A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AA7"/>
    <w:rPr>
      <w:rFonts w:ascii="Times New Roman" w:eastAsia="Times New Roman" w:hAnsi="Times New Roman" w:cs="Times New Roman"/>
      <w:sz w:val="16"/>
      <w:lang w:eastAsia="en-US"/>
    </w:rPr>
  </w:style>
  <w:style w:type="paragraph" w:styleId="Title">
    <w:name w:val="Title"/>
    <w:basedOn w:val="HeadingBase"/>
    <w:link w:val="TitleChar"/>
    <w:qFormat/>
    <w:rsid w:val="00023AA7"/>
    <w:pPr>
      <w:spacing w:before="5040"/>
      <w:jc w:val="center"/>
    </w:pPr>
    <w:rPr>
      <w:sz w:val="48"/>
      <w:szCs w:val="72"/>
      <w:lang w:val="en-US"/>
    </w:rPr>
  </w:style>
  <w:style w:type="character" w:customStyle="1" w:styleId="TitleChar">
    <w:name w:val="Title Char"/>
    <w:basedOn w:val="DefaultParagraphFont"/>
    <w:link w:val="Title"/>
    <w:rsid w:val="00023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AA7"/>
    <w:pPr>
      <w:tabs>
        <w:tab w:val="left" w:pos="3600"/>
        <w:tab w:val="left" w:pos="3958"/>
      </w:tabs>
    </w:pPr>
  </w:style>
  <w:style w:type="paragraph" w:styleId="List">
    <w:name w:val="List"/>
    <w:basedOn w:val="BodyText"/>
    <w:next w:val="BodyText"/>
    <w:rsid w:val="00023AA7"/>
    <w:pPr>
      <w:tabs>
        <w:tab w:val="left" w:pos="340"/>
      </w:tabs>
      <w:spacing w:before="60" w:after="60"/>
      <w:ind w:left="340" w:hanging="340"/>
    </w:pPr>
  </w:style>
  <w:style w:type="paragraph" w:customStyle="1" w:styleId="Note">
    <w:name w:val="Note"/>
    <w:basedOn w:val="BodyText"/>
    <w:rsid w:val="00023A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3AA7"/>
    <w:rPr>
      <w:b/>
      <w:spacing w:val="0"/>
    </w:rPr>
  </w:style>
  <w:style w:type="paragraph" w:customStyle="1" w:styleId="SuperTitle">
    <w:name w:val="SuperTitle"/>
    <w:basedOn w:val="Title"/>
    <w:rsid w:val="00023AA7"/>
    <w:pPr>
      <w:framePr w:wrap="auto" w:hAnchor="text" w:y="6049"/>
    </w:pPr>
    <w:rPr>
      <w:color w:val="000000"/>
      <w:sz w:val="40"/>
    </w:rPr>
  </w:style>
  <w:style w:type="paragraph" w:customStyle="1" w:styleId="TOCTitle">
    <w:name w:val="TOCTitle"/>
    <w:basedOn w:val="Heading1"/>
    <w:rsid w:val="00023AA7"/>
    <w:pPr>
      <w:spacing w:after="240"/>
      <w:jc w:val="center"/>
      <w:outlineLvl w:val="9"/>
    </w:pPr>
    <w:rPr>
      <w:caps/>
    </w:rPr>
  </w:style>
  <w:style w:type="paragraph" w:customStyle="1" w:styleId="Version">
    <w:name w:val="Version"/>
    <w:rsid w:val="00023A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AA7"/>
    <w:pPr>
      <w:numPr>
        <w:numId w:val="12"/>
      </w:numPr>
      <w:tabs>
        <w:tab w:val="clear" w:pos="680"/>
      </w:tabs>
    </w:pPr>
  </w:style>
  <w:style w:type="paragraph" w:styleId="Index1">
    <w:name w:val="index 1"/>
    <w:basedOn w:val="Normal"/>
    <w:next w:val="Normal"/>
    <w:semiHidden/>
    <w:rsid w:val="00023AA7"/>
    <w:pPr>
      <w:keepNext w:val="0"/>
      <w:tabs>
        <w:tab w:val="right" w:pos="4176"/>
      </w:tabs>
      <w:ind w:left="198" w:hanging="198"/>
    </w:pPr>
    <w:rPr>
      <w:rFonts w:ascii="Garamond" w:hAnsi="Garamond"/>
    </w:rPr>
  </w:style>
  <w:style w:type="paragraph" w:styleId="IndexHeading">
    <w:name w:val="index heading"/>
    <w:basedOn w:val="Normal"/>
    <w:next w:val="Index1"/>
    <w:semiHidden/>
    <w:rsid w:val="00023AA7"/>
    <w:pPr>
      <w:spacing w:before="120" w:after="120"/>
    </w:pPr>
    <w:rPr>
      <w:rFonts w:ascii="Arial" w:hAnsi="Arial"/>
      <w:b/>
      <w:color w:val="918585"/>
      <w:sz w:val="24"/>
    </w:rPr>
  </w:style>
  <w:style w:type="paragraph" w:styleId="Header">
    <w:name w:val="header"/>
    <w:basedOn w:val="Normal"/>
    <w:link w:val="HeaderChar"/>
    <w:rsid w:val="00023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AA7"/>
    <w:rPr>
      <w:rFonts w:ascii="Times New Roman" w:eastAsia="Times New Roman" w:hAnsi="Times New Roman" w:cs="Times New Roman"/>
      <w:sz w:val="16"/>
      <w:szCs w:val="20"/>
      <w:lang w:val="en-GB" w:eastAsia="en-US"/>
    </w:rPr>
  </w:style>
  <w:style w:type="paragraph" w:customStyle="1" w:styleId="Chapter">
    <w:name w:val="Chapter"/>
    <w:basedOn w:val="Normal"/>
    <w:rsid w:val="00023AA7"/>
    <w:pPr>
      <w:spacing w:before="240"/>
    </w:pPr>
    <w:rPr>
      <w:rFonts w:ascii="Times New Roman" w:hAnsi="Times New Roman"/>
      <w:smallCaps/>
      <w:spacing w:val="80"/>
      <w:sz w:val="28"/>
    </w:rPr>
  </w:style>
  <w:style w:type="paragraph" w:customStyle="1" w:styleId="InChapter">
    <w:name w:val="InChapter"/>
    <w:basedOn w:val="Heading3"/>
    <w:rsid w:val="00023AA7"/>
    <w:pPr>
      <w:spacing w:after="240"/>
      <w:outlineLvl w:val="9"/>
    </w:pPr>
    <w:rPr>
      <w:noProof/>
    </w:rPr>
  </w:style>
  <w:style w:type="paragraph" w:styleId="Index2">
    <w:name w:val="index 2"/>
    <w:basedOn w:val="Normal"/>
    <w:next w:val="Normal"/>
    <w:semiHidden/>
    <w:rsid w:val="00023AA7"/>
    <w:pPr>
      <w:tabs>
        <w:tab w:val="right" w:pos="4176"/>
      </w:tabs>
      <w:ind w:left="568" w:hanging="284"/>
    </w:pPr>
    <w:rPr>
      <w:rFonts w:ascii="Garamond" w:hAnsi="Garamond"/>
    </w:rPr>
  </w:style>
  <w:style w:type="paragraph" w:customStyle="1" w:styleId="Byline">
    <w:name w:val="Byline"/>
    <w:rsid w:val="00023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AA7"/>
    <w:pPr>
      <w:tabs>
        <w:tab w:val="clear" w:pos="3600"/>
        <w:tab w:val="clear" w:pos="3958"/>
      </w:tabs>
      <w:jc w:val="right"/>
    </w:pPr>
  </w:style>
  <w:style w:type="character" w:styleId="Emphasis">
    <w:name w:val="Emphasis"/>
    <w:basedOn w:val="DefaultParagraphFont"/>
    <w:qFormat/>
    <w:rsid w:val="00023AA7"/>
    <w:rPr>
      <w:i/>
    </w:rPr>
  </w:style>
  <w:style w:type="paragraph" w:styleId="Caption">
    <w:name w:val="caption"/>
    <w:basedOn w:val="BodyText"/>
    <w:next w:val="Normal"/>
    <w:qFormat/>
    <w:rsid w:val="00023AA7"/>
    <w:pPr>
      <w:framePr w:w="2268" w:hSpace="181" w:vSpace="181" w:wrap="around" w:vAnchor="text" w:hAnchor="page" w:x="1135" w:y="285" w:anchorLock="1"/>
    </w:pPr>
    <w:rPr>
      <w:i/>
    </w:rPr>
  </w:style>
  <w:style w:type="paragraph" w:customStyle="1" w:styleId="MiniTOCTitle">
    <w:name w:val="MiniTOCTitle"/>
    <w:basedOn w:val="Heading4"/>
    <w:rsid w:val="00023AA7"/>
    <w:pPr>
      <w:spacing w:before="240"/>
      <w:outlineLvl w:val="9"/>
    </w:pPr>
    <w:rPr>
      <w:noProof/>
      <w:sz w:val="24"/>
    </w:rPr>
  </w:style>
  <w:style w:type="paragraph" w:customStyle="1" w:styleId="MiniTOCItem">
    <w:name w:val="MiniTOCItem"/>
    <w:basedOn w:val="ListBullet"/>
    <w:rsid w:val="00023AA7"/>
    <w:pPr>
      <w:numPr>
        <w:numId w:val="0"/>
      </w:numPr>
      <w:tabs>
        <w:tab w:val="right" w:leader="dot" w:pos="6521"/>
      </w:tabs>
      <w:spacing w:before="0" w:after="0"/>
    </w:pPr>
  </w:style>
  <w:style w:type="paragraph" w:customStyle="1" w:styleId="TOFTitle">
    <w:name w:val="TOFTitle"/>
    <w:basedOn w:val="TOCTitle"/>
    <w:rsid w:val="00023AA7"/>
  </w:style>
  <w:style w:type="paragraph" w:styleId="TableofFigures">
    <w:name w:val="table of figures"/>
    <w:basedOn w:val="Normal"/>
    <w:next w:val="Normal"/>
    <w:semiHidden/>
    <w:rsid w:val="00023AA7"/>
    <w:pPr>
      <w:tabs>
        <w:tab w:val="right" w:leader="dot" w:pos="9072"/>
      </w:tabs>
      <w:ind w:left="970" w:hanging="403"/>
    </w:pPr>
    <w:rPr>
      <w:rFonts w:ascii="Times New Roman" w:hAnsi="Times New Roman"/>
      <w:b/>
    </w:rPr>
  </w:style>
  <w:style w:type="paragraph" w:styleId="ListNumber">
    <w:name w:val="List Number"/>
    <w:basedOn w:val="List"/>
    <w:rsid w:val="00023AA7"/>
    <w:pPr>
      <w:numPr>
        <w:numId w:val="14"/>
      </w:numPr>
      <w:tabs>
        <w:tab w:val="clear" w:pos="340"/>
      </w:tabs>
    </w:pPr>
  </w:style>
  <w:style w:type="character" w:customStyle="1" w:styleId="WingdingSymbols">
    <w:name w:val="Wingding Symbols"/>
    <w:rsid w:val="00023AA7"/>
    <w:rPr>
      <w:rFonts w:ascii="Wingdings" w:hAnsi="Wingdings"/>
    </w:rPr>
  </w:style>
  <w:style w:type="character" w:customStyle="1" w:styleId="HotSpot">
    <w:name w:val="HotSpot"/>
    <w:rsid w:val="00023AA7"/>
    <w:rPr>
      <w:color w:val="0033CC"/>
      <w:u w:val="none"/>
    </w:rPr>
  </w:style>
  <w:style w:type="paragraph" w:customStyle="1" w:styleId="BodyTextRight">
    <w:name w:val="Body Text Right"/>
    <w:basedOn w:val="BodyText"/>
    <w:rsid w:val="00023AA7"/>
    <w:pPr>
      <w:spacing w:before="0" w:after="0"/>
      <w:jc w:val="right"/>
    </w:pPr>
  </w:style>
  <w:style w:type="paragraph" w:styleId="Index3">
    <w:name w:val="index 3"/>
    <w:basedOn w:val="ListNumber2"/>
    <w:next w:val="Normal"/>
    <w:semiHidden/>
    <w:rsid w:val="00023AA7"/>
    <w:pPr>
      <w:numPr>
        <w:numId w:val="0"/>
      </w:numPr>
      <w:tabs>
        <w:tab w:val="right" w:leader="dot" w:pos="4176"/>
      </w:tabs>
    </w:pPr>
  </w:style>
  <w:style w:type="paragraph" w:styleId="ListNumber2">
    <w:name w:val="List Number 2"/>
    <w:basedOn w:val="List2"/>
    <w:rsid w:val="00023AA7"/>
    <w:pPr>
      <w:numPr>
        <w:numId w:val="9"/>
      </w:numPr>
      <w:tabs>
        <w:tab w:val="clear" w:pos="1060"/>
      </w:tabs>
    </w:pPr>
  </w:style>
  <w:style w:type="paragraph" w:customStyle="1" w:styleId="MarginNote">
    <w:name w:val="Margin Note"/>
    <w:basedOn w:val="BodyText"/>
    <w:rsid w:val="00023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A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AA7"/>
    <w:rPr>
      <w:sz w:val="32"/>
    </w:rPr>
  </w:style>
  <w:style w:type="paragraph" w:customStyle="1" w:styleId="HeadingProcedure">
    <w:name w:val="Heading Procedure"/>
    <w:basedOn w:val="HeadingBase"/>
    <w:next w:val="Normal"/>
    <w:rsid w:val="00023AA7"/>
    <w:pPr>
      <w:tabs>
        <w:tab w:val="left" w:pos="0"/>
      </w:tabs>
      <w:spacing w:before="120" w:after="60"/>
    </w:pPr>
    <w:rPr>
      <w:i/>
      <w:color w:val="918585"/>
      <w:sz w:val="22"/>
    </w:rPr>
  </w:style>
  <w:style w:type="paragraph" w:customStyle="1" w:styleId="TableBodyText">
    <w:name w:val="Table Body Text"/>
    <w:basedOn w:val="BodyText"/>
    <w:rsid w:val="00023AA7"/>
    <w:pPr>
      <w:spacing w:before="60" w:after="60"/>
    </w:pPr>
  </w:style>
  <w:style w:type="paragraph" w:styleId="ListContinue">
    <w:name w:val="List Continue"/>
    <w:basedOn w:val="List"/>
    <w:rsid w:val="00023AA7"/>
    <w:pPr>
      <w:ind w:firstLine="0"/>
    </w:pPr>
  </w:style>
  <w:style w:type="paragraph" w:customStyle="1" w:styleId="ListNote">
    <w:name w:val="List Note"/>
    <w:basedOn w:val="List"/>
    <w:rsid w:val="00023AA7"/>
    <w:pPr>
      <w:pBdr>
        <w:top w:val="single" w:sz="6" w:space="2" w:color="918585"/>
        <w:bottom w:val="single" w:sz="6" w:space="2" w:color="918585"/>
      </w:pBdr>
      <w:tabs>
        <w:tab w:val="left" w:pos="1021"/>
      </w:tabs>
      <w:ind w:firstLine="0"/>
    </w:pPr>
  </w:style>
  <w:style w:type="paragraph" w:customStyle="1" w:styleId="Warning">
    <w:name w:val="Warning"/>
    <w:basedOn w:val="BodyText"/>
    <w:rsid w:val="00023AA7"/>
    <w:pPr>
      <w:shd w:val="clear" w:color="auto" w:fill="D9D9D9"/>
      <w:tabs>
        <w:tab w:val="left" w:pos="992"/>
      </w:tabs>
      <w:ind w:left="119" w:right="119"/>
    </w:pPr>
    <w:rPr>
      <w:sz w:val="20"/>
    </w:rPr>
  </w:style>
  <w:style w:type="paragraph" w:customStyle="1" w:styleId="MarginIcons">
    <w:name w:val="Margin Icons"/>
    <w:basedOn w:val="BodyText"/>
    <w:rsid w:val="00023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AA7"/>
    <w:rPr>
      <w:rFonts w:ascii="Courier New" w:hAnsi="Courier New"/>
    </w:rPr>
  </w:style>
  <w:style w:type="paragraph" w:customStyle="1" w:styleId="NoteBullet">
    <w:name w:val="Note Bullet"/>
    <w:basedOn w:val="Note"/>
    <w:rsid w:val="00023AA7"/>
    <w:pPr>
      <w:tabs>
        <w:tab w:val="clear" w:pos="680"/>
      </w:tabs>
      <w:spacing w:before="60" w:after="60"/>
    </w:pPr>
  </w:style>
  <w:style w:type="paragraph" w:customStyle="1" w:styleId="SubHeading2">
    <w:name w:val="SubHeading2"/>
    <w:basedOn w:val="HeadingBase"/>
    <w:rsid w:val="00023AA7"/>
    <w:pPr>
      <w:spacing w:before="240" w:after="60"/>
    </w:pPr>
    <w:rPr>
      <w:sz w:val="20"/>
    </w:rPr>
  </w:style>
  <w:style w:type="paragraph" w:customStyle="1" w:styleId="SubHeading1">
    <w:name w:val="SubHeading1"/>
    <w:basedOn w:val="HeadingBase"/>
    <w:rsid w:val="00023AA7"/>
    <w:pPr>
      <w:spacing w:before="240" w:after="60"/>
    </w:pPr>
    <w:rPr>
      <w:color w:val="918585"/>
      <w:sz w:val="22"/>
    </w:rPr>
  </w:style>
  <w:style w:type="paragraph" w:customStyle="1" w:styleId="SideHeading">
    <w:name w:val="Side Heading"/>
    <w:basedOn w:val="HeadingBase"/>
    <w:rsid w:val="00023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AA7"/>
    <w:pPr>
      <w:numPr>
        <w:numId w:val="10"/>
      </w:numPr>
    </w:pPr>
  </w:style>
  <w:style w:type="paragraph" w:styleId="PlainText">
    <w:name w:val="Plain Text"/>
    <w:basedOn w:val="Normal"/>
    <w:link w:val="PlainTextChar"/>
    <w:rsid w:val="00023AA7"/>
    <w:rPr>
      <w:sz w:val="20"/>
    </w:rPr>
  </w:style>
  <w:style w:type="character" w:customStyle="1" w:styleId="PlainTextChar">
    <w:name w:val="Plain Text Char"/>
    <w:basedOn w:val="DefaultParagraphFont"/>
    <w:link w:val="PlainText"/>
    <w:rsid w:val="00023AA7"/>
    <w:rPr>
      <w:rFonts w:ascii="Courier New" w:eastAsia="Times New Roman" w:hAnsi="Courier New" w:cs="Times New Roman"/>
      <w:sz w:val="20"/>
      <w:szCs w:val="20"/>
      <w:lang w:eastAsia="en-US"/>
    </w:rPr>
  </w:style>
  <w:style w:type="character" w:customStyle="1" w:styleId="MenuOption">
    <w:name w:val="Menu Option"/>
    <w:basedOn w:val="DefaultParagraphFont"/>
    <w:rsid w:val="00023AA7"/>
    <w:rPr>
      <w:b/>
      <w:smallCaps/>
    </w:rPr>
  </w:style>
  <w:style w:type="paragraph" w:customStyle="1" w:styleId="TableListNumber">
    <w:name w:val="Table List Number"/>
    <w:basedOn w:val="ListNumber"/>
    <w:rsid w:val="00023AA7"/>
    <w:pPr>
      <w:numPr>
        <w:numId w:val="0"/>
      </w:numPr>
    </w:pPr>
  </w:style>
  <w:style w:type="paragraph" w:styleId="TOC4">
    <w:name w:val="toc 4"/>
    <w:basedOn w:val="TOCBase"/>
    <w:next w:val="Normal"/>
    <w:semiHidden/>
    <w:rsid w:val="00023AA7"/>
    <w:pPr>
      <w:tabs>
        <w:tab w:val="right" w:leader="dot" w:pos="9071"/>
      </w:tabs>
      <w:ind w:left="1701"/>
    </w:pPr>
  </w:style>
  <w:style w:type="paragraph" w:customStyle="1" w:styleId="ListAlpha">
    <w:name w:val="List Alpha"/>
    <w:basedOn w:val="List"/>
    <w:rsid w:val="00023AA7"/>
    <w:pPr>
      <w:numPr>
        <w:numId w:val="8"/>
      </w:numPr>
    </w:pPr>
  </w:style>
  <w:style w:type="paragraph" w:customStyle="1" w:styleId="ListAlpha2">
    <w:name w:val="List Alpha 2"/>
    <w:basedOn w:val="List2"/>
    <w:rsid w:val="00023AA7"/>
    <w:pPr>
      <w:numPr>
        <w:numId w:val="7"/>
      </w:numPr>
    </w:pPr>
  </w:style>
  <w:style w:type="paragraph" w:styleId="List2">
    <w:name w:val="List 2"/>
    <w:basedOn w:val="BodyText"/>
    <w:rsid w:val="00023AA7"/>
    <w:pPr>
      <w:tabs>
        <w:tab w:val="left" w:pos="680"/>
      </w:tabs>
      <w:spacing w:before="60" w:after="60"/>
      <w:ind w:left="680" w:hanging="340"/>
    </w:pPr>
  </w:style>
  <w:style w:type="paragraph" w:styleId="List3">
    <w:name w:val="List 3"/>
    <w:basedOn w:val="BodyText"/>
    <w:rsid w:val="00023AA7"/>
    <w:pPr>
      <w:tabs>
        <w:tab w:val="left" w:pos="1021"/>
      </w:tabs>
      <w:spacing w:before="60" w:after="60"/>
      <w:ind w:left="1020" w:hanging="340"/>
    </w:pPr>
  </w:style>
  <w:style w:type="paragraph" w:styleId="List4">
    <w:name w:val="List 4"/>
    <w:basedOn w:val="BodyText"/>
    <w:rsid w:val="00023AA7"/>
    <w:pPr>
      <w:tabs>
        <w:tab w:val="left" w:pos="1361"/>
      </w:tabs>
      <w:spacing w:before="60" w:after="60"/>
      <w:ind w:left="1361" w:hanging="340"/>
    </w:pPr>
  </w:style>
  <w:style w:type="paragraph" w:styleId="List5">
    <w:name w:val="List 5"/>
    <w:basedOn w:val="BodyText"/>
    <w:rsid w:val="00023AA7"/>
    <w:pPr>
      <w:tabs>
        <w:tab w:val="left" w:pos="1701"/>
      </w:tabs>
      <w:spacing w:before="60" w:after="60"/>
      <w:ind w:left="1701" w:hanging="340"/>
    </w:pPr>
  </w:style>
  <w:style w:type="paragraph" w:styleId="ListBullet3">
    <w:name w:val="List Bullet 3"/>
    <w:basedOn w:val="List3"/>
    <w:rsid w:val="00023AA7"/>
    <w:pPr>
      <w:numPr>
        <w:numId w:val="13"/>
      </w:numPr>
      <w:tabs>
        <w:tab w:val="clear" w:pos="1021"/>
      </w:tabs>
      <w:ind w:left="1037" w:hanging="357"/>
    </w:pPr>
  </w:style>
  <w:style w:type="paragraph" w:styleId="ListBullet4">
    <w:name w:val="List Bullet 4"/>
    <w:basedOn w:val="List4"/>
    <w:rsid w:val="00023AA7"/>
    <w:pPr>
      <w:numPr>
        <w:numId w:val="2"/>
      </w:numPr>
      <w:tabs>
        <w:tab w:val="clear" w:pos="1361"/>
      </w:tabs>
    </w:pPr>
  </w:style>
  <w:style w:type="paragraph" w:styleId="ListBullet5">
    <w:name w:val="List Bullet 5"/>
    <w:basedOn w:val="List5"/>
    <w:rsid w:val="00023AA7"/>
    <w:pPr>
      <w:numPr>
        <w:numId w:val="3"/>
      </w:numPr>
    </w:pPr>
  </w:style>
  <w:style w:type="paragraph" w:styleId="ListContinue2">
    <w:name w:val="List Continue 2"/>
    <w:basedOn w:val="List2"/>
    <w:rsid w:val="00023AA7"/>
    <w:pPr>
      <w:ind w:firstLine="0"/>
    </w:pPr>
  </w:style>
  <w:style w:type="paragraph" w:styleId="ListContinue3">
    <w:name w:val="List Continue 3"/>
    <w:basedOn w:val="List3"/>
    <w:rsid w:val="00023AA7"/>
    <w:pPr>
      <w:ind w:left="1021" w:firstLine="0"/>
    </w:pPr>
  </w:style>
  <w:style w:type="paragraph" w:styleId="ListContinue4">
    <w:name w:val="List Continue 4"/>
    <w:basedOn w:val="List4"/>
    <w:rsid w:val="00023AA7"/>
    <w:pPr>
      <w:ind w:firstLine="0"/>
    </w:pPr>
  </w:style>
  <w:style w:type="paragraph" w:styleId="ListContinue5">
    <w:name w:val="List Continue 5"/>
    <w:basedOn w:val="List5"/>
    <w:rsid w:val="00023AA7"/>
    <w:pPr>
      <w:ind w:firstLine="0"/>
    </w:pPr>
  </w:style>
  <w:style w:type="paragraph" w:styleId="ListNumber3">
    <w:name w:val="List Number 3"/>
    <w:basedOn w:val="List3"/>
    <w:rsid w:val="00023AA7"/>
    <w:pPr>
      <w:numPr>
        <w:numId w:val="4"/>
      </w:numPr>
    </w:pPr>
  </w:style>
  <w:style w:type="paragraph" w:styleId="ListNumber4">
    <w:name w:val="List Number 4"/>
    <w:basedOn w:val="List4"/>
    <w:rsid w:val="00023AA7"/>
    <w:pPr>
      <w:numPr>
        <w:numId w:val="5"/>
      </w:numPr>
    </w:pPr>
  </w:style>
  <w:style w:type="paragraph" w:styleId="ListNumber5">
    <w:name w:val="List Number 5"/>
    <w:basedOn w:val="List5"/>
    <w:rsid w:val="00023AA7"/>
    <w:pPr>
      <w:numPr>
        <w:numId w:val="6"/>
      </w:numPr>
    </w:pPr>
  </w:style>
  <w:style w:type="paragraph" w:styleId="BlockText">
    <w:name w:val="Block Text"/>
    <w:basedOn w:val="Normal"/>
    <w:rsid w:val="00023AA7"/>
    <w:pPr>
      <w:spacing w:after="120"/>
      <w:ind w:left="1440" w:right="1440"/>
    </w:pPr>
  </w:style>
  <w:style w:type="character" w:customStyle="1" w:styleId="Subscript">
    <w:name w:val="Subscript"/>
    <w:basedOn w:val="DefaultParagraphFont"/>
    <w:rsid w:val="00023AA7"/>
    <w:rPr>
      <w:sz w:val="16"/>
      <w:vertAlign w:val="subscript"/>
    </w:rPr>
  </w:style>
  <w:style w:type="character" w:customStyle="1" w:styleId="Superscript">
    <w:name w:val="Superscript"/>
    <w:basedOn w:val="DefaultParagraphFont"/>
    <w:rsid w:val="00023AA7"/>
    <w:rPr>
      <w:sz w:val="16"/>
      <w:vertAlign w:val="superscript"/>
    </w:rPr>
  </w:style>
  <w:style w:type="character" w:customStyle="1" w:styleId="Symbols">
    <w:name w:val="Symbols"/>
    <w:basedOn w:val="DefaultParagraphFont"/>
    <w:rsid w:val="00023AA7"/>
    <w:rPr>
      <w:rFonts w:ascii="Symbol" w:hAnsi="Symbol"/>
    </w:rPr>
  </w:style>
  <w:style w:type="character" w:customStyle="1" w:styleId="MenuOptions">
    <w:name w:val="Menu Options"/>
    <w:basedOn w:val="DefaultParagraphFont"/>
    <w:rsid w:val="00023AA7"/>
    <w:rPr>
      <w:rFonts w:ascii="Arial Narrow" w:hAnsi="Arial Narrow"/>
      <w:smallCaps/>
    </w:rPr>
  </w:style>
  <w:style w:type="character" w:customStyle="1" w:styleId="Buttons">
    <w:name w:val="Buttons"/>
    <w:basedOn w:val="DefaultParagraphFont"/>
    <w:rsid w:val="00023AA7"/>
    <w:rPr>
      <w:b/>
    </w:rPr>
  </w:style>
  <w:style w:type="character" w:customStyle="1" w:styleId="Underlined">
    <w:name w:val="Underlined"/>
    <w:basedOn w:val="DefaultParagraphFont"/>
    <w:rsid w:val="00023AA7"/>
    <w:rPr>
      <w:u w:val="single"/>
    </w:rPr>
  </w:style>
  <w:style w:type="paragraph" w:customStyle="1" w:styleId="TableBodyTextRight">
    <w:name w:val="Table Body Text Right"/>
    <w:basedOn w:val="TableBodyText"/>
    <w:rsid w:val="00023AA7"/>
    <w:pPr>
      <w:widowControl w:val="0"/>
      <w:autoSpaceDE w:val="0"/>
      <w:autoSpaceDN w:val="0"/>
      <w:adjustRightInd w:val="0"/>
      <w:jc w:val="right"/>
    </w:pPr>
    <w:rPr>
      <w:rFonts w:cs="Arial"/>
      <w:szCs w:val="18"/>
    </w:rPr>
  </w:style>
  <w:style w:type="paragraph" w:customStyle="1" w:styleId="CopyrightText">
    <w:name w:val="Copyright Text"/>
    <w:basedOn w:val="BodyText"/>
    <w:rsid w:val="00023AA7"/>
    <w:rPr>
      <w:sz w:val="18"/>
    </w:rPr>
  </w:style>
  <w:style w:type="paragraph" w:customStyle="1" w:styleId="BodySmallRight">
    <w:name w:val="Body Small Right"/>
    <w:basedOn w:val="BodyTextRight"/>
    <w:rsid w:val="00023AA7"/>
    <w:rPr>
      <w:sz w:val="18"/>
      <w:szCs w:val="18"/>
    </w:rPr>
  </w:style>
  <w:style w:type="paragraph" w:customStyle="1" w:styleId="MarginEdition">
    <w:name w:val="Margin Edition"/>
    <w:basedOn w:val="MarginNote"/>
    <w:rsid w:val="00023AA7"/>
    <w:pPr>
      <w:spacing w:before="0" w:after="0"/>
    </w:pPr>
    <w:rPr>
      <w:rFonts w:ascii="Times New Roman" w:hAnsi="Times New Roman"/>
      <w:color w:val="999999"/>
    </w:rPr>
  </w:style>
  <w:style w:type="paragraph" w:customStyle="1" w:styleId="Spacer">
    <w:name w:val="Spacer"/>
    <w:basedOn w:val="Normal"/>
    <w:rsid w:val="00023AA7"/>
    <w:rPr>
      <w:sz w:val="2"/>
      <w:szCs w:val="2"/>
    </w:rPr>
  </w:style>
  <w:style w:type="character" w:customStyle="1" w:styleId="Small">
    <w:name w:val="Small"/>
    <w:basedOn w:val="DefaultParagraphFont"/>
    <w:rsid w:val="00023AA7"/>
    <w:rPr>
      <w:sz w:val="16"/>
    </w:rPr>
  </w:style>
  <w:style w:type="paragraph" w:customStyle="1" w:styleId="WideTable">
    <w:name w:val="Wide Table"/>
    <w:basedOn w:val="Normal"/>
    <w:rsid w:val="00023AA7"/>
    <w:pPr>
      <w:ind w:left="-1418"/>
    </w:pPr>
    <w:rPr>
      <w:sz w:val="2"/>
      <w:szCs w:val="2"/>
    </w:rPr>
  </w:style>
  <w:style w:type="character" w:styleId="PageNumber">
    <w:name w:val="page number"/>
    <w:basedOn w:val="DefaultParagraphFont"/>
    <w:rsid w:val="00023AA7"/>
  </w:style>
  <w:style w:type="paragraph" w:styleId="Quote">
    <w:name w:val="Quote"/>
    <w:basedOn w:val="Heading1"/>
    <w:link w:val="QuoteChar"/>
    <w:qFormat/>
    <w:rsid w:val="00023AA7"/>
    <w:rPr>
      <w:b w:val="0"/>
      <w:sz w:val="72"/>
      <w:szCs w:val="72"/>
      <w:lang w:val="en-NZ"/>
    </w:rPr>
  </w:style>
  <w:style w:type="character" w:customStyle="1" w:styleId="QuoteChar">
    <w:name w:val="Quote Char"/>
    <w:basedOn w:val="DefaultParagraphFont"/>
    <w:link w:val="Quote"/>
    <w:rsid w:val="00023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AA7"/>
    <w:pPr>
      <w:pageBreakBefore/>
    </w:pPr>
  </w:style>
  <w:style w:type="paragraph" w:customStyle="1" w:styleId="Border">
    <w:name w:val="Border"/>
    <w:basedOn w:val="Normal"/>
    <w:qFormat/>
    <w:rsid w:val="00023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AA7"/>
    <w:rPr>
      <w:b/>
      <w:bCs/>
      <w:i/>
      <w:iCs/>
      <w:color w:val="auto"/>
    </w:rPr>
  </w:style>
  <w:style w:type="paragraph" w:styleId="IntenseQuote">
    <w:name w:val="Intense Quote"/>
    <w:basedOn w:val="Normal"/>
    <w:next w:val="Normal"/>
    <w:link w:val="IntenseQuoteChar"/>
    <w:uiPriority w:val="30"/>
    <w:qFormat/>
    <w:rsid w:val="00023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A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AA7"/>
    <w:rPr>
      <w:smallCaps/>
      <w:color w:val="auto"/>
      <w:u w:val="single"/>
    </w:rPr>
  </w:style>
  <w:style w:type="character" w:styleId="IntenseReference">
    <w:name w:val="Intense Reference"/>
    <w:basedOn w:val="DefaultParagraphFont"/>
    <w:uiPriority w:val="32"/>
    <w:qFormat/>
    <w:rsid w:val="00023AA7"/>
    <w:rPr>
      <w:b/>
      <w:bCs/>
      <w:smallCaps/>
      <w:color w:val="auto"/>
      <w:spacing w:val="5"/>
      <w:u w:val="single"/>
    </w:rPr>
  </w:style>
  <w:style w:type="paragraph" w:customStyle="1" w:styleId="2ColumnHeading">
    <w:name w:val="2Column Heading"/>
    <w:basedOn w:val="BodyText"/>
    <w:qFormat/>
    <w:rsid w:val="00023AA7"/>
    <w:pPr>
      <w:spacing w:after="60"/>
      <w:ind w:left="-2268"/>
    </w:pPr>
    <w:rPr>
      <w:b/>
    </w:rPr>
  </w:style>
  <w:style w:type="paragraph" w:customStyle="1" w:styleId="Heading1TOC">
    <w:name w:val="Heading1 TOC"/>
    <w:basedOn w:val="Normal"/>
    <w:qFormat/>
    <w:rsid w:val="00023AA7"/>
    <w:pPr>
      <w:spacing w:before="240" w:after="120"/>
    </w:pPr>
    <w:rPr>
      <w:rFonts w:ascii="Times New Roman" w:hAnsi="Times New Roman"/>
      <w:b/>
      <w:sz w:val="32"/>
    </w:rPr>
  </w:style>
  <w:style w:type="paragraph" w:customStyle="1" w:styleId="Heading2TOC">
    <w:name w:val="Heading2 TOC"/>
    <w:basedOn w:val="Normal"/>
    <w:qFormat/>
    <w:rsid w:val="00023AA7"/>
    <w:pPr>
      <w:spacing w:before="240" w:after="60"/>
    </w:pPr>
    <w:rPr>
      <w:rFonts w:ascii="Times New Roman" w:hAnsi="Times New Roman"/>
      <w:b/>
      <w:sz w:val="28"/>
    </w:rPr>
  </w:style>
  <w:style w:type="character" w:customStyle="1" w:styleId="Underline">
    <w:name w:val="Underline"/>
    <w:basedOn w:val="DefaultParagraphFont"/>
    <w:qFormat/>
    <w:rsid w:val="00023AA7"/>
    <w:rPr>
      <w:u w:val="single"/>
    </w:rPr>
  </w:style>
  <w:style w:type="character" w:customStyle="1" w:styleId="BoldandItalics">
    <w:name w:val="Bold and Italics"/>
    <w:qFormat/>
    <w:rsid w:val="00023AA7"/>
    <w:rPr>
      <w:b/>
      <w:i/>
      <w:u w:val="none"/>
    </w:rPr>
  </w:style>
  <w:style w:type="paragraph" w:styleId="BalloonText">
    <w:name w:val="Balloon Text"/>
    <w:basedOn w:val="Normal"/>
    <w:link w:val="BalloonTextChar"/>
    <w:rsid w:val="00023AA7"/>
    <w:rPr>
      <w:rFonts w:ascii="Tahoma" w:hAnsi="Tahoma" w:cs="Tahoma"/>
      <w:sz w:val="16"/>
      <w:szCs w:val="16"/>
    </w:rPr>
  </w:style>
  <w:style w:type="character" w:customStyle="1" w:styleId="BalloonTextChar">
    <w:name w:val="Balloon Text Char"/>
    <w:basedOn w:val="DefaultParagraphFont"/>
    <w:link w:val="BalloonText"/>
    <w:rsid w:val="00023A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A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A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AA7"/>
    <w:rPr>
      <w:b/>
      <w:color w:val="660033"/>
      <w:spacing w:val="0"/>
    </w:rPr>
  </w:style>
  <w:style w:type="paragraph" w:customStyle="1" w:styleId="Nameditemlist">
    <w:name w:val="Named item list"/>
    <w:basedOn w:val="BodyText"/>
    <w:qFormat/>
    <w:rsid w:val="00023AA7"/>
    <w:pPr>
      <w:tabs>
        <w:tab w:val="left" w:pos="2835"/>
      </w:tabs>
      <w:ind w:left="2835" w:hanging="2835"/>
    </w:pPr>
  </w:style>
  <w:style w:type="paragraph" w:customStyle="1" w:styleId="BodyTextnopadding">
    <w:name w:val="Body Text no padding"/>
    <w:basedOn w:val="BodyText"/>
    <w:qFormat/>
    <w:rsid w:val="00023AA7"/>
    <w:pPr>
      <w:spacing w:before="0" w:after="0"/>
    </w:pPr>
  </w:style>
  <w:style w:type="paragraph" w:customStyle="1" w:styleId="BodyTextBold">
    <w:name w:val="Body Text Bold"/>
    <w:basedOn w:val="BodyText"/>
    <w:qFormat/>
    <w:rsid w:val="00023AA7"/>
    <w:rPr>
      <w:b/>
    </w:rPr>
  </w:style>
  <w:style w:type="character" w:styleId="Hyperlink">
    <w:name w:val="Hyperlink"/>
    <w:basedOn w:val="DefaultParagraphFont"/>
    <w:uiPriority w:val="99"/>
    <w:unhideWhenUsed/>
    <w:rsid w:val="00E775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3027</Characters>
  <Application>Microsoft Office Word</Application>
  <DocSecurity>0</DocSecurity>
  <Lines>73</Lines>
  <Paragraphs>47</Paragraphs>
  <ScaleCrop>false</ScaleCrop>
  <Company>Author-it Software Corporation Ltd.</Company>
  <LinksUpToDate>false</LinksUpToDate>
  <CharactersWithSpaces>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PSPGEN077 Apply public sector financial policies and processes</dc:title>
  <dc:subject>Approved</dc:subject>
  <dc:creator>SkillsIQ</dc:creator>
  <cp:keywords>Release: 1</cp:keywords>
  <dc:description>Review Date: 12 April 2008</dc:description>
  <cp:lastModifiedBy>HSD_TPCMSd.prod</cp:lastModifiedBy>
  <cp:revision>3</cp:revision>
  <dcterms:created xsi:type="dcterms:W3CDTF">2022-11-21T08:50:00Z</dcterms:created>
  <dcterms:modified xsi:type="dcterms:W3CDTF">2022-11-21T08:50:00Z</dcterms:modified>
</cp:coreProperties>
</file>