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38A" w:rsidP="000D238A">
      <w:pPr>
        <w:pStyle w:val="Title"/>
      </w:pPr>
      <w:r>
        <w:fldChar w:fldCharType="begin"/>
      </w:r>
      <w:r>
        <w:instrText xml:space="preserve"> TITLE   \* MERGEFORMAT </w:instrText>
      </w:r>
      <w:r>
        <w:fldChar w:fldCharType="separate"/>
      </w:r>
      <w:r>
        <w:t>PSPGEN071 Prepare high-level written communication</w:t>
      </w:r>
      <w:r>
        <w:fldChar w:fldCharType="end"/>
      </w:r>
    </w:p>
    <w:p w:rsidR="000D238A" w:rsidP="000D238A">
      <w:pPr>
        <w:pStyle w:val="Version"/>
        <w:sectPr w:rsidSect="00CD60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018" w:rsidP="00CD6018">
      <w:pPr>
        <w:pStyle w:val="SuperHeading"/>
      </w:pPr>
      <w:r w:rsidRPr="00CD6018">
        <w:t>PSPGEN071 Prepare high-level written communication</w:t>
      </w:r>
    </w:p>
    <w:p w:rsidR="00000000" w:rsidRPr="00CD6018" w:rsidP="00CD6018">
      <w:pPr>
        <w:pStyle w:val="Heading1"/>
      </w:pPr>
      <w:bookmarkStart w:id="1" w:name="O_817026"/>
      <w:bookmarkEnd w:id="1"/>
      <w:r w:rsidRPr="00CD6018">
        <w:t>Modification History</w:t>
      </w:r>
    </w:p>
    <w:tbl>
      <w:tblPr>
        <w:tblW w:w="0" w:type="auto"/>
        <w:tblLayout w:type="fixed"/>
        <w:tblCellMar>
          <w:left w:w="62" w:type="dxa"/>
          <w:right w:w="62" w:type="dxa"/>
        </w:tblCellMar>
        <w:tblLook w:val="0000"/>
      </w:tblPr>
      <w:tblGrid>
        <w:gridCol w:w="1134"/>
        <w:gridCol w:w="7937"/>
      </w:tblGrid>
      <w:tr w:rsidTr="000D23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TableHeading"/>
              <w:rPr>
                <w:lang w:val="en-NZ"/>
              </w:rPr>
            </w:pPr>
            <w:r w:rsidRPr="00CD60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TableHeading"/>
              <w:rPr>
                <w:lang w:val="en-NZ"/>
              </w:rPr>
            </w:pPr>
            <w:r w:rsidRPr="00CD6018">
              <w:t>Comments</w:t>
            </w:r>
          </w:p>
        </w:tc>
      </w:tr>
      <w:tr w:rsidTr="000D23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BodyText"/>
              <w:rPr>
                <w:lang w:val="en-NZ"/>
              </w:rPr>
            </w:pPr>
            <w:r w:rsidRPr="00CD60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18" w:rsidP="00CD6018">
            <w:pPr>
              <w:pStyle w:val="BodyText"/>
            </w:pPr>
            <w:r w:rsidRPr="00CD6018">
              <w:t xml:space="preserve">This unit was released in PSP Public Sector Training Package release 1.0 and meets the Standards for Training Packages. </w:t>
            </w:r>
          </w:p>
          <w:p w:rsidR="00000000" w:rsidRPr="00CD6018" w:rsidP="00CD6018">
            <w:pPr>
              <w:pStyle w:val="BodyText"/>
            </w:pPr>
          </w:p>
          <w:p w:rsidR="00000000" w:rsidRPr="00CD6018" w:rsidP="00CD6018">
            <w:pPr>
              <w:pStyle w:val="BodyText"/>
            </w:pPr>
            <w:r w:rsidRPr="00CD6018">
              <w:t>This unit supersedes and is equivalent to PSPGOV606A Prepare high-level/sensitive wri</w:t>
            </w:r>
            <w:r w:rsidRPr="00CD6018">
              <w:t>tten materials.</w:t>
            </w:r>
          </w:p>
          <w:p w:rsidR="00000000" w:rsidRPr="00CD6018" w:rsidP="00CD6018">
            <w:pPr>
              <w:pStyle w:val="BodyText"/>
            </w:pPr>
          </w:p>
          <w:p w:rsidR="00000000" w:rsidRPr="00CD6018" w:rsidP="00CD6018">
            <w:pPr>
              <w:pStyle w:val="ListBullet"/>
            </w:pPr>
            <w:r w:rsidRPr="00CD6018">
              <w:t>Unit code updated</w:t>
            </w:r>
          </w:p>
          <w:p w:rsidR="00000000" w:rsidRPr="00CD6018" w:rsidP="00CD6018">
            <w:pPr>
              <w:pStyle w:val="ListBullet"/>
            </w:pPr>
            <w:r w:rsidRPr="00CD6018">
              <w:t>Unit title changed</w:t>
            </w:r>
          </w:p>
          <w:p w:rsidR="00000000" w:rsidRPr="00CD6018" w:rsidP="00CD6018">
            <w:pPr>
              <w:pStyle w:val="ListBullet"/>
            </w:pPr>
            <w:r w:rsidRPr="00CD6018">
              <w:t>Content and formatting updated to comply with new standards</w:t>
            </w:r>
          </w:p>
          <w:p w:rsidR="00000000" w:rsidRPr="00CD6018" w:rsidP="00CD6018">
            <w:pPr>
              <w:pStyle w:val="ListBullet"/>
            </w:pPr>
            <w:r w:rsidRPr="00CD6018">
              <w:t>All PC transitioned from passive to active voice</w:t>
            </w:r>
          </w:p>
        </w:tc>
      </w:tr>
    </w:tbl>
    <w:p w:rsidR="000D238A" w:rsidP="00CD6018">
      <w:pPr>
        <w:pStyle w:val="BodyText"/>
      </w:pPr>
    </w:p>
    <w:p w:rsidR="000D238A" w:rsidP="00CD6018">
      <w:pPr>
        <w:pStyle w:val="BodyText"/>
      </w:pPr>
    </w:p>
    <w:p w:rsidR="00000000" w:rsidRPr="00CD6018" w:rsidP="00CD6018">
      <w:pPr>
        <w:pStyle w:val="Heading1"/>
      </w:pPr>
      <w:bookmarkStart w:id="2" w:name="O_817027"/>
      <w:bookmarkEnd w:id="2"/>
      <w:r w:rsidRPr="00CD6018">
        <w:t>Application</w:t>
      </w:r>
    </w:p>
    <w:p w:rsidR="00000000" w:rsidRPr="00CD6018" w:rsidP="000D238A">
      <w:pPr>
        <w:pStyle w:val="BodyText"/>
      </w:pPr>
      <w:r w:rsidRPr="00CD6018">
        <w:t>This unit describes the skills required to prep</w:t>
      </w:r>
      <w:r w:rsidRPr="00CD6018">
        <w:t>are high-level written communication including the preparation of complex, sensitive materials. It includes preparing for high-level written communication, critically analysing other positions and preparing persuasive written communication.</w:t>
      </w:r>
    </w:p>
    <w:p w:rsidR="00000000" w:rsidRPr="00CD6018" w:rsidP="000D238A">
      <w:pPr>
        <w:pStyle w:val="BodyText"/>
      </w:pPr>
      <w:r w:rsidRPr="00CD6018">
        <w:t>This unit appl</w:t>
      </w:r>
      <w:r w:rsidRPr="00CD6018">
        <w:t>ies to those working in generalist and specialist roles within the public sector.</w:t>
      </w:r>
    </w:p>
    <w:p w:rsidR="00000000" w:rsidRPr="00CD6018" w:rsidP="000D238A">
      <w:pPr>
        <w:pStyle w:val="BodyText"/>
      </w:pPr>
      <w:r w:rsidRPr="00CD6018">
        <w:t>The skills and knowledge described in this unit must be applied within the legislative, regulatory and policy environment in which they are carried out. Organisational polic</w:t>
      </w:r>
      <w:r w:rsidRPr="00CD6018">
        <w:t>ies and procedures must be consulted and adhered to.</w:t>
      </w:r>
    </w:p>
    <w:p w:rsidR="00000000" w:rsidRPr="00CD6018" w:rsidP="000D238A">
      <w:pPr>
        <w:pStyle w:val="BodyText"/>
      </w:pPr>
      <w:r w:rsidRPr="00CD6018">
        <w:t>Those undertaking this unit would work independently seeking advice as required, performing complex tasks in a range of familiar and unfamiliar contexts.</w:t>
      </w:r>
    </w:p>
    <w:p w:rsidR="000D238A" w:rsidP="000D238A">
      <w:pPr>
        <w:pStyle w:val="BodyText"/>
      </w:pPr>
      <w:r w:rsidRPr="00CD6018">
        <w:t>No licensing, legislative or certification requirements apply to unit at the time of publication.</w:t>
      </w:r>
    </w:p>
    <w:p w:rsidR="00000000" w:rsidRPr="00CD6018" w:rsidP="00CD6018">
      <w:pPr>
        <w:pStyle w:val="Heading1"/>
      </w:pPr>
      <w:bookmarkStart w:id="3" w:name="O_817029"/>
      <w:bookmarkEnd w:id="3"/>
      <w:r w:rsidRPr="00CD6018">
        <w:t>Competency Field</w:t>
      </w:r>
    </w:p>
    <w:p w:rsidR="00000000" w:rsidRPr="00CD6018" w:rsidP="000D238A">
      <w:pPr>
        <w:pStyle w:val="BodyText"/>
      </w:pPr>
      <w:r w:rsidRPr="00CD6018">
        <w:t>General</w:t>
      </w:r>
    </w:p>
    <w:p w:rsidR="00000000" w:rsidRPr="00CD6018" w:rsidP="00CD6018">
      <w:pPr>
        <w:pStyle w:val="Heading1"/>
      </w:pPr>
      <w:bookmarkStart w:id="4" w:name="O_817031"/>
      <w:bookmarkEnd w:id="4"/>
      <w:r w:rsidRPr="00CD6018">
        <w:t>Elements and Performance Criteria</w:t>
      </w:r>
    </w:p>
    <w:tbl>
      <w:tblPr>
        <w:tblW w:w="0" w:type="auto"/>
        <w:tblLayout w:type="fixed"/>
        <w:tblCellMar>
          <w:left w:w="62" w:type="dxa"/>
          <w:right w:w="62" w:type="dxa"/>
        </w:tblCellMar>
        <w:tblLook w:val="0000"/>
      </w:tblPr>
      <w:tblGrid>
        <w:gridCol w:w="2203"/>
        <w:gridCol w:w="6804"/>
      </w:tblGrid>
      <w:tr w:rsidTr="00CD60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TableHeading"/>
              <w:rPr>
                <w:lang w:val="en-NZ"/>
              </w:rPr>
            </w:pPr>
            <w:r w:rsidRPr="00CD601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TableHeading"/>
              <w:rPr>
                <w:lang w:val="en-NZ"/>
              </w:rPr>
            </w:pPr>
            <w:r w:rsidRPr="00CD6018">
              <w:t>PERFORMANCE CRITERIA</w:t>
            </w:r>
          </w:p>
        </w:tc>
      </w:tr>
      <w:tr w:rsidTr="00CD60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BodyText"/>
              <w:rPr>
                <w:lang w:val="en-NZ"/>
              </w:rPr>
            </w:pPr>
            <w:r w:rsidRPr="00CD6018">
              <w:t>Elements describe the essential o</w:t>
            </w:r>
            <w:r w:rsidRPr="00CD6018">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BodyText"/>
              <w:rPr>
                <w:lang w:val="en-NZ"/>
              </w:rPr>
            </w:pPr>
            <w:r w:rsidRPr="00CD6018">
              <w:t>Performance criteria describe the performance needed to demonstrate achievement of the element. Where bold italicised text is used, further information is detailed in the range of conditions section.</w:t>
            </w:r>
          </w:p>
        </w:tc>
      </w:tr>
      <w:tr w:rsidTr="00CD60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List"/>
              <w:rPr>
                <w:lang w:val="en-NZ"/>
              </w:rPr>
            </w:pPr>
            <w:r w:rsidRPr="00CD6018">
              <w:rPr>
                <w:rStyle w:val="SpecialBold"/>
              </w:rPr>
              <w:t>1.</w:t>
            </w:r>
            <w:r w:rsidRPr="00CD6018">
              <w:rPr>
                <w:rStyle w:val="SpecialBold"/>
              </w:rPr>
              <w:tab/>
              <w:t>Prepare to write high</w:t>
            </w:r>
            <w:r w:rsidRPr="00CD6018">
              <w:rPr>
                <w:rStyle w:val="SpecialBold"/>
              </w:rPr>
              <w:noBreakHyphen/>
              <w:t>level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18" w:rsidP="00CD6018">
            <w:pPr>
              <w:pStyle w:val="List"/>
            </w:pPr>
            <w:r w:rsidRPr="00CD6018">
              <w:t>1.</w:t>
            </w:r>
            <w:r w:rsidRPr="00CD6018">
              <w:t>1</w:t>
            </w:r>
            <w:r w:rsidRPr="00CD6018">
              <w:tab/>
              <w:t>Clarify communication objectives, identify stakeholders and determine political or other sensitivities.</w:t>
            </w:r>
          </w:p>
          <w:p w:rsidR="00000000" w:rsidRPr="00CD6018" w:rsidP="00CD6018">
            <w:pPr>
              <w:pStyle w:val="List"/>
            </w:pPr>
            <w:r w:rsidRPr="00CD6018">
              <w:t>1.2</w:t>
            </w:r>
            <w:r w:rsidRPr="00CD6018">
              <w:tab/>
              <w:t>Undertake research to anticipate the likely attitudes of and positions of stakeholders on the matter under consideration.</w:t>
            </w:r>
          </w:p>
          <w:p w:rsidR="00000000" w:rsidP="00CD6018">
            <w:pPr>
              <w:pStyle w:val="List"/>
              <w:rPr>
                <w:lang w:val="en-NZ"/>
              </w:rPr>
            </w:pPr>
            <w:r w:rsidRPr="00CD6018">
              <w:t>1.3</w:t>
            </w:r>
            <w:r w:rsidRPr="00CD6018">
              <w:tab/>
            </w:r>
            <w:r w:rsidRPr="00CD6018">
              <w:t>Research and organise subject matter, identify key messages and plan written materials that will maximise outcomes.</w:t>
            </w:r>
          </w:p>
        </w:tc>
      </w:tr>
      <w:tr w:rsidTr="00CD60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List"/>
              <w:rPr>
                <w:lang w:val="en-NZ"/>
              </w:rPr>
            </w:pPr>
            <w:r w:rsidRPr="00CD6018">
              <w:rPr>
                <w:rStyle w:val="SpecialBold"/>
              </w:rPr>
              <w:t>2.</w:t>
            </w:r>
            <w:r w:rsidRPr="00CD6018">
              <w:rPr>
                <w:rStyle w:val="SpecialBold"/>
              </w:rPr>
              <w:tab/>
              <w:t>Critically analyse other positions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18" w:rsidP="00CD6018">
            <w:pPr>
              <w:pStyle w:val="List"/>
            </w:pPr>
            <w:r w:rsidRPr="00CD6018">
              <w:t>2.1</w:t>
            </w:r>
            <w:r w:rsidRPr="00CD6018">
              <w:tab/>
              <w:t xml:space="preserve">Evaluate other positions critically to identify complex meaning in written communication. </w:t>
            </w:r>
          </w:p>
          <w:p w:rsidR="00000000" w:rsidRPr="00CD6018" w:rsidP="00CD6018">
            <w:pPr>
              <w:pStyle w:val="List"/>
            </w:pPr>
            <w:r w:rsidRPr="00CD6018">
              <w:t>2.2</w:t>
            </w:r>
            <w:r w:rsidRPr="00CD6018">
              <w:tab/>
              <w:t>Ex</w:t>
            </w:r>
            <w:r w:rsidRPr="00CD6018">
              <w:t>amine written materials to identify subtext, bias or unsupported argument.</w:t>
            </w:r>
          </w:p>
          <w:p w:rsidR="00000000" w:rsidRPr="00CD6018" w:rsidP="00CD6018">
            <w:pPr>
              <w:pStyle w:val="List"/>
            </w:pPr>
            <w:r w:rsidRPr="00CD6018">
              <w:t>2.3</w:t>
            </w:r>
            <w:r w:rsidRPr="00CD6018">
              <w:tab/>
              <w:t>Explore complex concepts and ideas to clarify understanding, and justify, or challenge interpretations.</w:t>
            </w:r>
          </w:p>
          <w:p w:rsidR="00000000" w:rsidRPr="00CD6018" w:rsidP="00CD6018">
            <w:pPr>
              <w:pStyle w:val="List"/>
            </w:pPr>
            <w:r w:rsidRPr="00CD6018">
              <w:t>2.4</w:t>
            </w:r>
            <w:r w:rsidRPr="00CD6018">
              <w:tab/>
              <w:t>Compare and contrast evidence and evaluate sources for reliability an</w:t>
            </w:r>
            <w:r w:rsidRPr="00CD6018">
              <w:t>d authenticity.</w:t>
            </w:r>
          </w:p>
          <w:p w:rsidR="00000000" w:rsidP="00CD6018">
            <w:pPr>
              <w:pStyle w:val="List"/>
              <w:rPr>
                <w:lang w:val="en-NZ"/>
              </w:rPr>
            </w:pPr>
            <w:r w:rsidRPr="00CD6018">
              <w:t>2.5</w:t>
            </w:r>
            <w:r w:rsidRPr="00CD6018">
              <w:tab/>
              <w:t>Use evidence to test other positions and draw conclusions about their validity and strengths.</w:t>
            </w:r>
          </w:p>
        </w:tc>
      </w:tr>
      <w:tr w:rsidTr="00CD60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List"/>
              <w:rPr>
                <w:lang w:val="en-NZ"/>
              </w:rPr>
            </w:pPr>
            <w:r w:rsidRPr="00CD6018">
              <w:rPr>
                <w:rStyle w:val="SpecialBold"/>
              </w:rPr>
              <w:t>3.</w:t>
            </w:r>
            <w:r w:rsidRPr="00CD6018">
              <w:rPr>
                <w:rStyle w:val="SpecialBold"/>
              </w:rPr>
              <w:tab/>
              <w:t>Prepare persuasive written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18" w:rsidP="00CD6018">
            <w:pPr>
              <w:pStyle w:val="List"/>
            </w:pPr>
            <w:r w:rsidRPr="00CD6018">
              <w:t>3.1</w:t>
            </w:r>
            <w:r w:rsidRPr="00CD6018">
              <w:tab/>
              <w:t>Choose communication approach to positively influence and remove barriers to understanding fo</w:t>
            </w:r>
            <w:r w:rsidRPr="00CD6018">
              <w:t>r the audience.</w:t>
            </w:r>
          </w:p>
          <w:p w:rsidR="00000000" w:rsidRPr="00CD6018" w:rsidP="00CD6018">
            <w:pPr>
              <w:pStyle w:val="List"/>
            </w:pPr>
            <w:r w:rsidRPr="00CD6018">
              <w:t>3.2</w:t>
            </w:r>
            <w:r w:rsidRPr="00CD6018">
              <w:tab/>
              <w:t>Undertake a risk assessment and implement risk management in relation to document preparation and content.</w:t>
            </w:r>
          </w:p>
          <w:p w:rsidR="00000000" w:rsidRPr="00CD6018" w:rsidP="00CD6018">
            <w:pPr>
              <w:pStyle w:val="List"/>
            </w:pPr>
            <w:r w:rsidRPr="00CD6018">
              <w:t>3.3</w:t>
            </w:r>
            <w:r w:rsidRPr="00CD6018">
              <w:tab/>
              <w:t>Analyse input information provided by others for fit with the chosen approach and consistency with values.</w:t>
            </w:r>
          </w:p>
          <w:p w:rsidR="00000000" w:rsidRPr="00CD6018" w:rsidP="00CD6018">
            <w:pPr>
              <w:pStyle w:val="List"/>
            </w:pPr>
            <w:r w:rsidRPr="00CD6018">
              <w:t>3.4</w:t>
            </w:r>
            <w:r w:rsidRPr="00CD6018">
              <w:tab/>
              <w:t>Synthesise inf</w:t>
            </w:r>
            <w:r w:rsidRPr="00CD6018">
              <w:t>ormation and prepare complex documents.</w:t>
            </w:r>
          </w:p>
          <w:p w:rsidR="00000000" w:rsidRPr="00CD6018" w:rsidP="00CD6018">
            <w:pPr>
              <w:pStyle w:val="List"/>
            </w:pPr>
            <w:r w:rsidRPr="00CD6018">
              <w:t>3.5</w:t>
            </w:r>
            <w:r w:rsidRPr="00CD6018">
              <w:tab/>
              <w:t>Seek feedback from others on document effectiveness for the purpose intended, assess outcomes, and use feedback to underpin future writing.</w:t>
            </w:r>
          </w:p>
          <w:p w:rsidR="00000000" w:rsidRPr="00CD6018" w:rsidP="00CD6018">
            <w:pPr>
              <w:pStyle w:val="List"/>
            </w:pPr>
            <w:r w:rsidRPr="00CD6018">
              <w:t>3.6</w:t>
            </w:r>
            <w:r w:rsidRPr="00CD6018">
              <w:tab/>
              <w:t>Provide feedback to contributors of information to improve future in</w:t>
            </w:r>
            <w:r w:rsidRPr="00CD6018">
              <w:t>put in a manner that provides learning opportunities for the contributors.</w:t>
            </w:r>
          </w:p>
        </w:tc>
      </w:tr>
    </w:tbl>
    <w:p w:rsidR="000D238A" w:rsidP="00CD6018">
      <w:pPr>
        <w:pStyle w:val="BodyText"/>
      </w:pPr>
    </w:p>
    <w:p w:rsidR="000D238A" w:rsidP="00CD6018">
      <w:pPr>
        <w:pStyle w:val="BodyText"/>
      </w:pPr>
    </w:p>
    <w:p w:rsidR="00000000" w:rsidRPr="00CD6018" w:rsidP="00CD6018">
      <w:pPr>
        <w:pStyle w:val="Heading1"/>
      </w:pPr>
      <w:bookmarkStart w:id="5" w:name="O_817032"/>
      <w:bookmarkEnd w:id="5"/>
      <w:r w:rsidRPr="00CD6018">
        <w:t>Foundation Skills</w:t>
      </w:r>
    </w:p>
    <w:p w:rsidR="00000000" w:rsidRPr="00CD6018" w:rsidP="000D238A">
      <w:pPr>
        <w:pStyle w:val="BodyText"/>
      </w:pPr>
      <w:r w:rsidRPr="00CD6018">
        <w:t>Foundation skills are embedded within the elements and performance criteria of this unit.</w:t>
      </w:r>
    </w:p>
    <w:p w:rsidR="00000000" w:rsidRPr="00CD6018" w:rsidP="00CD6018">
      <w:pPr>
        <w:pStyle w:val="Heading1"/>
      </w:pPr>
      <w:bookmarkStart w:id="6" w:name="O_817034"/>
      <w:bookmarkEnd w:id="6"/>
      <w:r w:rsidRPr="00CD6018">
        <w:t>Unit Mapping Information</w:t>
      </w:r>
    </w:p>
    <w:p w:rsidR="00000000" w:rsidRPr="00CD6018" w:rsidP="000D238A">
      <w:pPr>
        <w:pStyle w:val="BodyText"/>
      </w:pPr>
      <w:r w:rsidRPr="00CD6018">
        <w:t>This unit supersedes and is equivalent to PSPGOV606A Prepare high-level/sensitive written materials.</w:t>
      </w:r>
    </w:p>
    <w:p w:rsidR="00000000" w:rsidRPr="00CD6018" w:rsidP="00CD6018">
      <w:pPr>
        <w:pStyle w:val="Heading1"/>
      </w:pPr>
      <w:bookmarkStart w:id="7" w:name="O_817041"/>
      <w:bookmarkEnd w:id="7"/>
      <w:r w:rsidRPr="00CD6018">
        <w:t>Links</w:t>
      </w:r>
    </w:p>
    <w:p w:rsidR="00000000" w:rsidRPr="00CD6018" w:rsidP="000D238A">
      <w:pPr>
        <w:pStyle w:val="BodyText"/>
      </w:pPr>
      <w:r w:rsidRPr="00CD60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6DB3">
        <w:rPr>
          <w:rStyle w:val="Hyperlink"/>
        </w:rPr>
        <w:t>https://vetnet.gov.au/Pages/TrainingDocs.aspx?q=bebbece7-ff48-4d2c-8876-405679019623</w:t>
      </w:r>
      <w:r>
        <w:fldChar w:fldCharType="end"/>
      </w:r>
    </w:p>
    <w:p w:rsidR="00000000" w:rsidRPr="00CD6018" w:rsidP="000D238A">
      <w:pPr>
        <w:pStyle w:val="BodyText"/>
      </w:pPr>
      <w:r w:rsidRPr="00CD60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6DB3">
        <w:rPr>
          <w:rStyle w:val="Hyperlink"/>
        </w:rPr>
        <w:t>https://vetnet.gov.au/Pages/TrainingDocs.aspx?q=bebbece7-ff48-4d2c-8876-405679019623</w:t>
      </w:r>
      <w:r>
        <w:fldChar w:fldCharType="end"/>
      </w:r>
    </w:p>
    <w:p w:rsidR="00000000" w:rsidRPr="00CD6018" w:rsidP="000D238A">
      <w:pPr>
        <w:pStyle w:val="BodyText"/>
      </w:pPr>
      <w:r w:rsidRPr="00CD60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6DB3">
        <w:rPr>
          <w:rStyle w:val="Hyperlink"/>
        </w:rPr>
        <w:t>https://vetnet.gov.au/Pages/TrainingDocs.aspx?q=bebbece7-ff48-4d2c-8876-405679019623</w:t>
      </w:r>
      <w:r>
        <w:fldChar w:fldCharType="end"/>
      </w:r>
    </w:p>
    <w:p w:rsidR="00000000" w:rsidRPr="00CD6018" w:rsidP="000D238A">
      <w:pPr>
        <w:pStyle w:val="BodyText"/>
      </w:pPr>
      <w:r w:rsidRPr="00CD60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6DB3">
        <w:rPr>
          <w:rStyle w:val="Hyperlink"/>
        </w:rPr>
        <w:t>https://vetnet.gov.au/Pages/TrainingDocs.aspx?q=bebbece7-ff48-4d2c-8876-405679019623</w:t>
      </w:r>
      <w:r>
        <w:fldChar w:fldCharType="end"/>
      </w:r>
    </w:p>
    <w:p w:rsidR="00000000" w:rsidRPr="00CD6018" w:rsidP="000D238A">
      <w:pPr>
        <w:pStyle w:val="BodyText"/>
        <w:sectPr w:rsidSect="00CD6018">
          <w:headerReference w:type="default" r:id="rId10"/>
          <w:footerReference w:type="default" r:id="rId11"/>
          <w:pgSz w:w="11908" w:h="16833"/>
          <w:pgMar w:top="1702" w:right="1418" w:bottom="1702" w:left="1418" w:header="992" w:footer="992" w:gutter="0"/>
          <w:cols w:space="720"/>
          <w:noEndnote/>
          <w:docGrid w:linePitch="299"/>
        </w:sectPr>
      </w:pPr>
    </w:p>
    <w:p w:rsidR="00000000" w:rsidRPr="00CD6018" w:rsidP="00CD6018">
      <w:pPr>
        <w:pStyle w:val="SuperHeading"/>
      </w:pPr>
      <w:r w:rsidRPr="00CD6018">
        <w:t>Assessment Re</w:t>
      </w:r>
      <w:r w:rsidRPr="00CD6018">
        <w:t>quirements for PSPGEN071 Prepare high-level written communication</w:t>
      </w:r>
    </w:p>
    <w:p w:rsidR="00000000" w:rsidRPr="00CD6018" w:rsidP="00CD6018">
      <w:pPr>
        <w:pStyle w:val="Heading1"/>
      </w:pPr>
      <w:bookmarkStart w:id="8" w:name="O_817036"/>
      <w:bookmarkEnd w:id="8"/>
      <w:r w:rsidRPr="00CD6018">
        <w:t>Modification History</w:t>
      </w:r>
    </w:p>
    <w:tbl>
      <w:tblPr>
        <w:tblW w:w="0" w:type="auto"/>
        <w:tblLayout w:type="fixed"/>
        <w:tblCellMar>
          <w:left w:w="62" w:type="dxa"/>
          <w:right w:w="62" w:type="dxa"/>
        </w:tblCellMar>
        <w:tblLook w:val="0000"/>
      </w:tblPr>
      <w:tblGrid>
        <w:gridCol w:w="1134"/>
        <w:gridCol w:w="7937"/>
      </w:tblGrid>
      <w:tr w:rsidTr="000D23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TableHeading"/>
              <w:rPr>
                <w:lang w:val="en-NZ"/>
              </w:rPr>
            </w:pPr>
            <w:r w:rsidRPr="00CD60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TableHeading"/>
              <w:rPr>
                <w:lang w:val="en-NZ"/>
              </w:rPr>
            </w:pPr>
            <w:r w:rsidRPr="00CD6018">
              <w:t>Comments</w:t>
            </w:r>
          </w:p>
        </w:tc>
      </w:tr>
      <w:tr w:rsidTr="000D23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018">
            <w:pPr>
              <w:pStyle w:val="BodyText"/>
              <w:rPr>
                <w:lang w:val="en-NZ"/>
              </w:rPr>
            </w:pPr>
            <w:r w:rsidRPr="00CD60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018" w:rsidP="00CD6018">
            <w:pPr>
              <w:pStyle w:val="BodyText"/>
            </w:pPr>
            <w:r w:rsidRPr="00CD6018">
              <w:t xml:space="preserve">These Assessment Requirements were released in PSP Public Sector Training Package release 1.0 and meet the Standards for Training Packages. </w:t>
            </w:r>
          </w:p>
          <w:p w:rsidR="00000000" w:rsidRPr="00CD6018" w:rsidP="00CD6018">
            <w:pPr>
              <w:pStyle w:val="BodyText"/>
            </w:pPr>
          </w:p>
          <w:p w:rsidR="00000000" w:rsidRPr="00CD6018" w:rsidP="00CD6018">
            <w:pPr>
              <w:pStyle w:val="ListBullet"/>
            </w:pPr>
            <w:r w:rsidRPr="00CD6018">
              <w:t>Assessment Requirements created drawing upon specified assessment information from superseded unit</w:t>
            </w:r>
          </w:p>
        </w:tc>
      </w:tr>
    </w:tbl>
    <w:p w:rsidR="00000000" w:rsidRPr="00CD6018" w:rsidP="00CD6018">
      <w:pPr>
        <w:pStyle w:val="BodyText"/>
      </w:pPr>
    </w:p>
    <w:p w:rsidR="00000000" w:rsidRPr="00CD6018" w:rsidP="00CD6018">
      <w:pPr>
        <w:pStyle w:val="AllowPageBreak"/>
      </w:pPr>
    </w:p>
    <w:p w:rsidR="00000000" w:rsidRPr="00CD6018" w:rsidP="00CD6018">
      <w:pPr>
        <w:pStyle w:val="Heading1"/>
      </w:pPr>
      <w:bookmarkStart w:id="9" w:name="O_817037"/>
      <w:bookmarkEnd w:id="9"/>
      <w:r w:rsidRPr="00CD6018">
        <w:t>Performance Evidence</w:t>
      </w:r>
    </w:p>
    <w:p w:rsidR="00000000" w:rsidRPr="00CD6018" w:rsidP="000D238A">
      <w:pPr>
        <w:pStyle w:val="BodyText"/>
      </w:pPr>
      <w:r w:rsidRPr="00CD6018">
        <w:t>Evidence required to demonstrate competence must satisfy all of the requirements of the elements and performance criteria. If not otherwise specified, the candidate must demonstrate evidence of performance of the following on at l</w:t>
      </w:r>
      <w:r w:rsidRPr="00CD6018">
        <w:t>east one occasion.</w:t>
      </w:r>
    </w:p>
    <w:p w:rsidR="00000000" w:rsidRPr="00CD6018" w:rsidP="00CD6018">
      <w:pPr>
        <w:pStyle w:val="ListBullet"/>
      </w:pPr>
      <w:r w:rsidRPr="00CD6018">
        <w:t>reading and writing at a level to cope with complex and sensitive workplace materials, including identifying:</w:t>
      </w:r>
    </w:p>
    <w:p w:rsidR="00000000" w:rsidRPr="00CD6018" w:rsidP="00CD6018">
      <w:pPr>
        <w:pStyle w:val="ListBullet2"/>
      </w:pPr>
      <w:r w:rsidRPr="00CD6018">
        <w:t>subtext</w:t>
      </w:r>
    </w:p>
    <w:p w:rsidR="00000000" w:rsidRPr="00CD6018" w:rsidP="00CD6018">
      <w:pPr>
        <w:pStyle w:val="ListBullet2"/>
      </w:pPr>
      <w:r w:rsidRPr="00CD6018">
        <w:t>significant inclusions and exclusions</w:t>
      </w:r>
    </w:p>
    <w:p w:rsidR="00000000" w:rsidRPr="00CD6018" w:rsidP="00CD6018">
      <w:pPr>
        <w:pStyle w:val="ListBullet2"/>
      </w:pPr>
      <w:r w:rsidRPr="00CD6018">
        <w:t>socio-cultural values</w:t>
      </w:r>
    </w:p>
    <w:p w:rsidR="00000000" w:rsidRPr="00CD6018" w:rsidP="00CD6018">
      <w:pPr>
        <w:pStyle w:val="ListBullet2"/>
      </w:pPr>
      <w:r w:rsidRPr="00CD6018">
        <w:t>attitudes and bias</w:t>
      </w:r>
    </w:p>
    <w:p w:rsidR="00000000" w:rsidRPr="00CD6018" w:rsidP="00CD6018">
      <w:pPr>
        <w:pStyle w:val="ListBullet2"/>
      </w:pPr>
      <w:r w:rsidRPr="00CD6018">
        <w:t>assumptions</w:t>
      </w:r>
    </w:p>
    <w:p w:rsidR="00000000" w:rsidRPr="00CD6018" w:rsidP="00CD6018">
      <w:pPr>
        <w:pStyle w:val="ListBullet"/>
      </w:pPr>
      <w:r w:rsidRPr="00CD6018">
        <w:t>critically analysing and synthesising information to compose complex written documents</w:t>
      </w:r>
    </w:p>
    <w:p w:rsidR="00000000" w:rsidRPr="00CD6018" w:rsidP="00CD6018">
      <w:pPr>
        <w:pStyle w:val="ListBullet"/>
      </w:pPr>
      <w:r w:rsidRPr="00CD6018">
        <w:t>researching other pertinent information, including supporting/opposing position papers</w:t>
      </w:r>
    </w:p>
    <w:p w:rsidR="00000000" w:rsidRPr="00CD6018" w:rsidP="00CD6018">
      <w:pPr>
        <w:pStyle w:val="ListBullet"/>
      </w:pPr>
      <w:r w:rsidRPr="00CD6018">
        <w:t>refining content, structure and sequence according to the required purpose of writ</w:t>
      </w:r>
      <w:r w:rsidRPr="00CD6018">
        <w:t>ten material</w:t>
      </w:r>
    </w:p>
    <w:p w:rsidR="00000000" w:rsidRPr="00CD6018" w:rsidP="00CD6018">
      <w:pPr>
        <w:pStyle w:val="ListBullet"/>
      </w:pPr>
      <w:r w:rsidRPr="00CD6018">
        <w:t>analysing and using language structures and features that influence the interpretation of written communication, including:</w:t>
      </w:r>
    </w:p>
    <w:p w:rsidR="00000000" w:rsidRPr="00CD6018" w:rsidP="00CD6018">
      <w:pPr>
        <w:pStyle w:val="ListBullet2"/>
      </w:pPr>
      <w:r w:rsidRPr="00CD6018">
        <w:t>using spelling, punctuation and grammar for workplace documents at an experienced level</w:t>
      </w:r>
    </w:p>
    <w:p w:rsidR="00000000" w:rsidRPr="00CD6018" w:rsidP="00CD6018">
      <w:pPr>
        <w:pStyle w:val="ListBullet2"/>
      </w:pPr>
      <w:r w:rsidRPr="00CD6018">
        <w:t>providing feedback on other pe</w:t>
      </w:r>
      <w:r w:rsidRPr="00CD6018">
        <w:t>ople’s work in ways suited to the diversity of the workplace, including creation of learning opportunities to improve research and document input</w:t>
      </w:r>
    </w:p>
    <w:p w:rsidR="00000000" w:rsidRPr="00CD6018" w:rsidP="00CD6018">
      <w:pPr>
        <w:pStyle w:val="ListBullet"/>
      </w:pPr>
      <w:r w:rsidRPr="00CD6018">
        <w:t>cross-cultural communication requirements</w:t>
      </w:r>
    </w:p>
    <w:p w:rsidR="00000000" w:rsidRPr="00CD6018" w:rsidP="00CD6018">
      <w:pPr>
        <w:pStyle w:val="AllowPageBreak"/>
      </w:pPr>
    </w:p>
    <w:p w:rsidR="00000000" w:rsidRPr="00CD6018" w:rsidP="00CD6018">
      <w:pPr>
        <w:pStyle w:val="Heading1"/>
      </w:pPr>
      <w:bookmarkStart w:id="10" w:name="O_817038"/>
      <w:bookmarkEnd w:id="10"/>
      <w:r w:rsidRPr="00CD6018">
        <w:t>Knowledge Evidence</w:t>
      </w:r>
    </w:p>
    <w:p w:rsidR="00000000" w:rsidRPr="00CD6018" w:rsidP="000D238A">
      <w:pPr>
        <w:pStyle w:val="BodyText"/>
      </w:pPr>
      <w:r w:rsidRPr="00CD601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D6018" w:rsidP="00CD6018">
      <w:pPr>
        <w:pStyle w:val="ListBullet"/>
      </w:pPr>
      <w:r w:rsidRPr="00CD6018">
        <w:t>public sect</w:t>
      </w:r>
      <w:r w:rsidRPr="00CD6018">
        <w:t>or legislation including WHS and environment</w:t>
      </w:r>
    </w:p>
    <w:p w:rsidR="00000000" w:rsidRPr="00CD6018" w:rsidP="00CD6018">
      <w:pPr>
        <w:pStyle w:val="ListBullet"/>
      </w:pPr>
      <w:r w:rsidRPr="00CD6018">
        <w:t>regulations, policies, procedures and guidelines relating to written communication in the public sector, including privacy, freedom of information, information security, confidentiality, copyright and intellectu</w:t>
      </w:r>
      <w:r w:rsidRPr="00CD6018">
        <w:t>al property</w:t>
      </w:r>
    </w:p>
    <w:p w:rsidR="00000000" w:rsidRPr="00CD6018" w:rsidP="00CD6018">
      <w:pPr>
        <w:pStyle w:val="ListBullet"/>
      </w:pPr>
      <w:r w:rsidRPr="00CD6018">
        <w:t>critical analysis of complex information in a government context</w:t>
      </w:r>
    </w:p>
    <w:p w:rsidR="00000000" w:rsidRPr="00CD6018" w:rsidP="00CD6018">
      <w:pPr>
        <w:pStyle w:val="ListBullet"/>
      </w:pPr>
      <w:r w:rsidRPr="00CD6018">
        <w:t>politically and culturally sensitive documents</w:t>
      </w:r>
    </w:p>
    <w:p w:rsidR="00000000" w:rsidRPr="00CD6018" w:rsidP="00CD6018">
      <w:pPr>
        <w:pStyle w:val="ListBullet"/>
      </w:pPr>
      <w:r w:rsidRPr="00CD6018">
        <w:t>organisational requirements for complex written documents</w:t>
      </w:r>
    </w:p>
    <w:p w:rsidR="00000000" w:rsidRPr="00CD6018" w:rsidP="00CD6018">
      <w:pPr>
        <w:pStyle w:val="ListBullet"/>
      </w:pPr>
      <w:r w:rsidRPr="00CD6018">
        <w:t>government style manual requirements</w:t>
      </w:r>
    </w:p>
    <w:p w:rsidR="00000000" w:rsidRPr="00CD6018" w:rsidP="00CD6018">
      <w:pPr>
        <w:pStyle w:val="ListBullet"/>
      </w:pPr>
      <w:r w:rsidRPr="00CD6018">
        <w:t>persuasive written language devices a</w:t>
      </w:r>
      <w:r w:rsidRPr="00CD6018">
        <w:t>nd their ethical use for calculated effect</w:t>
      </w:r>
    </w:p>
    <w:p w:rsidR="00000000" w:rsidRPr="00CD6018" w:rsidP="00CD6018">
      <w:pPr>
        <w:pStyle w:val="ListBullet"/>
      </w:pPr>
      <w:r w:rsidRPr="00CD6018">
        <w:t>the ways in which socio-cultural factors, language features and structures combine to influence the interpretation of written information</w:t>
      </w:r>
    </w:p>
    <w:p w:rsidR="00000000" w:rsidRPr="00CD6018" w:rsidP="00CD6018">
      <w:pPr>
        <w:pStyle w:val="AllowPageBreak"/>
      </w:pPr>
    </w:p>
    <w:p w:rsidR="00000000" w:rsidRPr="00CD6018" w:rsidP="00CD6018">
      <w:pPr>
        <w:pStyle w:val="Heading1"/>
      </w:pPr>
      <w:bookmarkStart w:id="11" w:name="O_817039"/>
      <w:bookmarkEnd w:id="11"/>
      <w:r w:rsidRPr="00CD6018">
        <w:t>Assessment Conditions</w:t>
      </w:r>
    </w:p>
    <w:p w:rsidR="00000000" w:rsidRPr="00CD6018" w:rsidP="000D238A">
      <w:pPr>
        <w:pStyle w:val="BodyText"/>
      </w:pPr>
      <w:r w:rsidRPr="00CD6018">
        <w:t>This unit contains no specific indus</w:t>
      </w:r>
      <w:r w:rsidRPr="00CD6018">
        <w:t>try-mandated assessment conditions. Guidance on suggested and recommended conditions and methods can be found in the Implementation Guide.</w:t>
      </w:r>
    </w:p>
    <w:p w:rsidR="000D238A" w:rsidP="000D238A">
      <w:pPr>
        <w:pStyle w:val="BodyText"/>
      </w:pPr>
      <w:r w:rsidRPr="00CD6018">
        <w:t>Assessors must satisfy the NVR/AQTF mandatory competency requirements for assessors.</w:t>
      </w:r>
    </w:p>
    <w:p w:rsidR="00000000" w:rsidRPr="00CD6018" w:rsidP="00CD6018">
      <w:pPr>
        <w:pStyle w:val="Heading1"/>
      </w:pPr>
      <w:bookmarkStart w:id="12" w:name="O_817042"/>
      <w:bookmarkEnd w:id="12"/>
      <w:r w:rsidRPr="00CD6018">
        <w:t>Links</w:t>
      </w:r>
    </w:p>
    <w:p w:rsidR="00000000" w:rsidRPr="00CD6018" w:rsidP="000D238A">
      <w:pPr>
        <w:pStyle w:val="BodyText"/>
      </w:pPr>
      <w:r w:rsidRPr="00CD60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6DB3">
        <w:rPr>
          <w:rStyle w:val="Hyperlink"/>
        </w:rPr>
        <w:t>https://vetnet.gov.au/Pages/TrainingDocs.aspx?q=bebbece7-ff48-4d2c-8876-405679019623</w:t>
      </w:r>
      <w:r>
        <w:fldChar w:fldCharType="end"/>
      </w:r>
    </w:p>
    <w:p w:rsidR="00000000" w:rsidRPr="00CD6018" w:rsidP="000D238A">
      <w:pPr>
        <w:pStyle w:val="BodyText"/>
      </w:pPr>
      <w:r w:rsidRPr="00CD60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6DB3">
        <w:rPr>
          <w:rStyle w:val="Hyperlink"/>
        </w:rPr>
        <w:t>https://vetnet.gov.au/Pages/TrainingDocs.aspx?q=bebbece7-ff48-4d2c-8876-405679019623</w:t>
      </w:r>
      <w:r>
        <w:fldChar w:fldCharType="end"/>
      </w:r>
    </w:p>
    <w:p w:rsidR="00000000" w:rsidRPr="00CD6018" w:rsidP="000D238A">
      <w:pPr>
        <w:pStyle w:val="BodyText"/>
      </w:pPr>
      <w:r w:rsidRPr="00CD60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6DB3">
        <w:rPr>
          <w:rStyle w:val="Hyperlink"/>
        </w:rPr>
        <w:t>https://vetnet.gov.au/Pages/TrainingDocs.aspx?q=bebbece7-ff48-4d2c-8876-405679019623</w:t>
      </w:r>
      <w:r>
        <w:fldChar w:fldCharType="end"/>
      </w:r>
    </w:p>
    <w:p w:rsidR="00000000" w:rsidRPr="00CD6018" w:rsidP="00CD6018"/>
    <w:sectPr w:rsidSect="00CD60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18" w:rsidRPr="000D238A" w:rsidP="000D2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8A" w:rsidP="00CD60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238A" w:rsidP="00CD60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D238A" w:rsidP="00CD60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18" w:rsidP="00CD6018">
    <w:pPr>
      <w:pStyle w:val="Footer"/>
      <w:framePr w:wrap="around"/>
    </w:pPr>
    <w:r>
      <w:fldChar w:fldCharType="begin"/>
    </w:r>
    <w:r>
      <w:instrText xml:space="preserve"> DOCPROPERTY  Subject  \* MERGEFORMAT </w:instrText>
    </w:r>
    <w:r>
      <w:fldChar w:fldCharType="separate"/>
    </w:r>
    <w:r w:rsidR="000D238A">
      <w:t>Approved</w:t>
    </w:r>
    <w:r w:rsidR="000D238A">
      <w:fldChar w:fldCharType="end"/>
    </w:r>
    <w:r>
      <w:tab/>
      <w:t xml:space="preserve">Page </w:t>
    </w:r>
    <w:r>
      <w:fldChar w:fldCharType="begin"/>
    </w:r>
    <w:r>
      <w:instrText xml:space="preserve"> PAGE  \* Arabic  \* MERGEFORMAT </w:instrText>
    </w:r>
    <w:r>
      <w:fldChar w:fldCharType="separate"/>
    </w:r>
    <w:r w:rsidR="000D23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238A">
      <w:rPr>
        <w:noProof/>
      </w:rPr>
      <w:t>4</w:t>
    </w:r>
    <w:r>
      <w:rPr>
        <w:noProof/>
      </w:rPr>
      <w:fldChar w:fldCharType="end"/>
    </w:r>
  </w:p>
  <w:p w:rsidR="00CD6018" w:rsidP="00CD6018">
    <w:pPr>
      <w:pStyle w:val="Footer"/>
      <w:framePr w:wrap="around"/>
    </w:pPr>
    <w:r>
      <w:t xml:space="preserve">© Commonwealth of Australia, </w:t>
    </w:r>
    <w:r>
      <w:fldChar w:fldCharType="begin"/>
    </w:r>
    <w:r>
      <w:instrText xml:space="preserve"> DATE  \@ "yyyy"  \* MERGEFORMAT </w:instrText>
    </w:r>
    <w:r>
      <w:fldChar w:fldCharType="separate"/>
    </w:r>
    <w:r w:rsidR="000D238A">
      <w:rPr>
        <w:noProof/>
      </w:rPr>
      <w:t>2025</w:t>
    </w:r>
    <w:r>
      <w:fldChar w:fldCharType="end"/>
    </w:r>
    <w:r>
      <w:tab/>
    </w:r>
    <w:r>
      <w:fldChar w:fldCharType="begin"/>
    </w:r>
    <w:r>
      <w:instrText xml:space="preserve"> DOCPROPERTY  Author  \* MERGEFORMAT </w:instrText>
    </w:r>
    <w:r>
      <w:fldChar w:fldCharType="separate"/>
    </w:r>
    <w:r w:rsidR="000D238A">
      <w:t>Public Skills Australia</w:t>
    </w:r>
    <w:r w:rsidR="000D238A">
      <w:fldChar w:fldCharType="end"/>
    </w:r>
  </w:p>
  <w:p w:rsidR="00CD6018" w:rsidP="00CD60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018" w:rsidRPr="000D238A" w:rsidP="000D2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8A" w:rsidRPr="002D2AF8" w:rsidP="00CD6018">
    <w:pPr>
      <w:pStyle w:val="Header"/>
      <w:framePr w:wrap="around"/>
    </w:pPr>
    <w:r>
      <w:fldChar w:fldCharType="begin"/>
    </w:r>
    <w:r>
      <w:instrText xml:space="preserve"> TITLE   \* MERGEFORMAT </w:instrText>
    </w:r>
    <w:r>
      <w:fldChar w:fldCharType="separate"/>
    </w:r>
    <w:r>
      <w:t>PSPGEN071 Prepare high-level written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238A" w:rsidP="00CD60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018" w:rsidRPr="002D2AF8" w:rsidP="00CD6018">
    <w:pPr>
      <w:pStyle w:val="Header"/>
      <w:framePr w:wrap="around"/>
    </w:pPr>
    <w:r>
      <w:fldChar w:fldCharType="begin"/>
    </w:r>
    <w:r>
      <w:instrText xml:space="preserve"> TITLE   \* MERGEFORMAT </w:instrText>
    </w:r>
    <w:r>
      <w:fldChar w:fldCharType="separate"/>
    </w:r>
    <w:r w:rsidR="000D238A">
      <w:t>PSPGEN071 Prepare high-level written communication</w:t>
    </w:r>
    <w:r w:rsidR="000D238A">
      <w:fldChar w:fldCharType="end"/>
    </w:r>
    <w:r>
      <w:tab/>
      <w:t xml:space="preserve">Date this document was generated: </w:t>
    </w:r>
    <w:r>
      <w:fldChar w:fldCharType="begin"/>
    </w:r>
    <w:r>
      <w:instrText xml:space="preserve"> CREATEDATE  \@ "d MMMM yyyy"  \* MERGEFORMAT </w:instrText>
    </w:r>
    <w:r>
      <w:fldChar w:fldCharType="separate"/>
    </w:r>
    <w:r w:rsidR="000D238A">
      <w:rPr>
        <w:noProof/>
      </w:rPr>
      <w:t>2 March 2025</w:t>
    </w:r>
    <w:r>
      <w:fldChar w:fldCharType="end"/>
    </w:r>
  </w:p>
  <w:p w:rsidR="00CD6018" w:rsidP="00CD60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181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581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B06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0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018"/>
    <w:pPr>
      <w:spacing w:before="360" w:after="60"/>
      <w:outlineLvl w:val="0"/>
    </w:pPr>
    <w:rPr>
      <w:sz w:val="32"/>
    </w:rPr>
  </w:style>
  <w:style w:type="paragraph" w:styleId="Heading2">
    <w:name w:val="heading 2"/>
    <w:basedOn w:val="HeadingBase"/>
    <w:next w:val="BodyText"/>
    <w:link w:val="Heading2Char"/>
    <w:qFormat/>
    <w:rsid w:val="00CD6018"/>
    <w:pPr>
      <w:keepLines/>
      <w:spacing w:before="240" w:after="120"/>
      <w:outlineLvl w:val="1"/>
    </w:pPr>
    <w:rPr>
      <w:sz w:val="28"/>
      <w:szCs w:val="40"/>
    </w:rPr>
  </w:style>
  <w:style w:type="paragraph" w:styleId="Heading3">
    <w:name w:val="heading 3"/>
    <w:basedOn w:val="HeadingBase"/>
    <w:next w:val="BodyText"/>
    <w:link w:val="Heading3Char"/>
    <w:qFormat/>
    <w:rsid w:val="00CD6018"/>
    <w:pPr>
      <w:spacing w:before="180" w:after="120"/>
      <w:outlineLvl w:val="2"/>
    </w:pPr>
    <w:rPr>
      <w:spacing w:val="-10"/>
      <w:kern w:val="32"/>
    </w:rPr>
  </w:style>
  <w:style w:type="paragraph" w:styleId="Heading4">
    <w:name w:val="heading 4"/>
    <w:basedOn w:val="HeadingBase"/>
    <w:next w:val="BodyText"/>
    <w:link w:val="Heading4Char"/>
    <w:qFormat/>
    <w:rsid w:val="00CD6018"/>
    <w:pPr>
      <w:spacing w:before="160" w:after="120"/>
      <w:outlineLvl w:val="3"/>
    </w:pPr>
    <w:rPr>
      <w:sz w:val="22"/>
    </w:rPr>
  </w:style>
  <w:style w:type="paragraph" w:styleId="Heading5">
    <w:name w:val="heading 5"/>
    <w:basedOn w:val="HeadingBase"/>
    <w:next w:val="Normal"/>
    <w:link w:val="Heading5Char"/>
    <w:qFormat/>
    <w:rsid w:val="00CD6018"/>
    <w:pPr>
      <w:spacing w:before="80"/>
      <w:outlineLvl w:val="4"/>
    </w:pPr>
    <w:rPr>
      <w:color w:val="918585"/>
      <w:sz w:val="20"/>
    </w:rPr>
  </w:style>
  <w:style w:type="paragraph" w:styleId="Heading6">
    <w:name w:val="heading 6"/>
    <w:basedOn w:val="HeadingBase"/>
    <w:next w:val="Normal"/>
    <w:link w:val="Heading6Char"/>
    <w:qFormat/>
    <w:rsid w:val="00CD6018"/>
    <w:pPr>
      <w:spacing w:before="60"/>
      <w:outlineLvl w:val="5"/>
    </w:pPr>
    <w:rPr>
      <w:color w:val="918585"/>
      <w:sz w:val="20"/>
    </w:rPr>
  </w:style>
  <w:style w:type="paragraph" w:styleId="Heading7">
    <w:name w:val="heading 7"/>
    <w:basedOn w:val="Normal"/>
    <w:next w:val="Normal"/>
    <w:link w:val="Heading7Char"/>
    <w:qFormat/>
    <w:rsid w:val="00CD6018"/>
    <w:pPr>
      <w:ind w:left="720"/>
      <w:outlineLvl w:val="6"/>
    </w:pPr>
    <w:rPr>
      <w:i/>
    </w:rPr>
  </w:style>
  <w:style w:type="paragraph" w:styleId="Heading8">
    <w:name w:val="heading 8"/>
    <w:basedOn w:val="Normal"/>
    <w:next w:val="Normal"/>
    <w:link w:val="Heading8Char"/>
    <w:qFormat/>
    <w:rsid w:val="00CD6018"/>
    <w:pPr>
      <w:ind w:left="720"/>
      <w:outlineLvl w:val="7"/>
    </w:pPr>
    <w:rPr>
      <w:i/>
    </w:rPr>
  </w:style>
  <w:style w:type="paragraph" w:styleId="Heading9">
    <w:name w:val="heading 9"/>
    <w:basedOn w:val="Normal"/>
    <w:next w:val="Normal"/>
    <w:link w:val="Heading9Char"/>
    <w:qFormat/>
    <w:rsid w:val="00CD6018"/>
    <w:pPr>
      <w:ind w:left="720"/>
      <w:outlineLvl w:val="8"/>
    </w:pPr>
    <w:rPr>
      <w:i/>
    </w:rPr>
  </w:style>
  <w:style w:type="character" w:default="1" w:styleId="DefaultParagraphFont">
    <w:name w:val="Default Paragraph Font"/>
    <w:uiPriority w:val="1"/>
    <w:unhideWhenUsed/>
    <w:rsid w:val="00CD60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018"/>
  </w:style>
  <w:style w:type="character" w:customStyle="1" w:styleId="Heading1Char">
    <w:name w:val="Heading 1 Char"/>
    <w:basedOn w:val="DefaultParagraphFont"/>
    <w:link w:val="Heading1"/>
    <w:rsid w:val="00CD6018"/>
    <w:rPr>
      <w:rFonts w:ascii="Times New Roman" w:eastAsia="Times New Roman" w:hAnsi="Times New Roman" w:cs="Times New Roman"/>
      <w:b/>
      <w:sz w:val="32"/>
      <w:szCs w:val="20"/>
      <w:lang w:eastAsia="en-US"/>
    </w:rPr>
  </w:style>
  <w:style w:type="paragraph" w:styleId="BodyText">
    <w:name w:val="Body Text"/>
    <w:basedOn w:val="Normal"/>
    <w:link w:val="BodyTextChar"/>
    <w:rsid w:val="00CD60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018"/>
    <w:rPr>
      <w:rFonts w:ascii="Times New Roman" w:eastAsia="Times New Roman" w:hAnsi="Times New Roman" w:cs="Times New Roman"/>
      <w:sz w:val="24"/>
      <w:lang w:eastAsia="en-US"/>
    </w:rPr>
  </w:style>
  <w:style w:type="paragraph" w:styleId="List">
    <w:name w:val="List"/>
    <w:basedOn w:val="BodyText"/>
    <w:next w:val="BodyText"/>
    <w:rsid w:val="00CD6018"/>
    <w:pPr>
      <w:tabs>
        <w:tab w:val="left" w:pos="340"/>
      </w:tabs>
      <w:spacing w:before="60" w:after="60"/>
      <w:ind w:left="340" w:hanging="340"/>
    </w:pPr>
  </w:style>
  <w:style w:type="paragraph" w:styleId="ListBullet">
    <w:name w:val="List Bullet"/>
    <w:basedOn w:val="List"/>
    <w:rsid w:val="00CD6018"/>
    <w:pPr>
      <w:numPr>
        <w:numId w:val="12"/>
      </w:numPr>
      <w:tabs>
        <w:tab w:val="clear" w:pos="340"/>
      </w:tabs>
      <w:spacing w:before="40" w:after="40"/>
    </w:pPr>
  </w:style>
  <w:style w:type="character" w:customStyle="1" w:styleId="SpecialBold">
    <w:name w:val="Special Bold"/>
    <w:basedOn w:val="DefaultParagraphFont"/>
    <w:rsid w:val="00CD6018"/>
    <w:rPr>
      <w:b/>
      <w:spacing w:val="0"/>
    </w:rPr>
  </w:style>
  <w:style w:type="paragraph" w:styleId="ListBullet2">
    <w:name w:val="List Bullet 2"/>
    <w:basedOn w:val="List2"/>
    <w:rsid w:val="00CD6018"/>
    <w:pPr>
      <w:numPr>
        <w:numId w:val="13"/>
      </w:numPr>
      <w:tabs>
        <w:tab w:val="clear" w:pos="680"/>
      </w:tabs>
    </w:pPr>
  </w:style>
  <w:style w:type="paragraph" w:customStyle="1" w:styleId="SuperHeading">
    <w:name w:val="SuperHeading"/>
    <w:basedOn w:val="Normal"/>
    <w:rsid w:val="00CD6018"/>
    <w:pPr>
      <w:spacing w:before="240" w:after="120"/>
      <w:outlineLvl w:val="0"/>
    </w:pPr>
    <w:rPr>
      <w:rFonts w:ascii="Times New Roman" w:hAnsi="Times New Roman"/>
      <w:b/>
      <w:sz w:val="32"/>
    </w:rPr>
  </w:style>
  <w:style w:type="paragraph" w:customStyle="1" w:styleId="TableHeading">
    <w:name w:val="Table Heading"/>
    <w:basedOn w:val="HeadingBase"/>
    <w:rsid w:val="00CD6018"/>
    <w:pPr>
      <w:keepLines/>
      <w:pBdr>
        <w:bottom w:val="single" w:sz="6" w:space="1" w:color="918585"/>
      </w:pBdr>
      <w:spacing w:before="240"/>
    </w:pPr>
  </w:style>
  <w:style w:type="paragraph" w:customStyle="1" w:styleId="AllowPageBreak">
    <w:name w:val="AllowPageBreak"/>
    <w:rsid w:val="00CD60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0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0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0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0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0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0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0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018"/>
    <w:rPr>
      <w:rFonts w:ascii="Courier New" w:eastAsia="Times New Roman" w:hAnsi="Courier New" w:cs="Times New Roman"/>
      <w:i/>
      <w:szCs w:val="20"/>
      <w:lang w:eastAsia="en-US"/>
    </w:rPr>
  </w:style>
  <w:style w:type="paragraph" w:customStyle="1" w:styleId="HeadingBase">
    <w:name w:val="Heading Base"/>
    <w:rsid w:val="00CD60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018"/>
    <w:pPr>
      <w:tabs>
        <w:tab w:val="right" w:leader="dot" w:pos="9072"/>
      </w:tabs>
      <w:ind w:left="567"/>
    </w:pPr>
    <w:rPr>
      <w:szCs w:val="22"/>
    </w:rPr>
  </w:style>
  <w:style w:type="paragraph" w:customStyle="1" w:styleId="TOCBase">
    <w:name w:val="TOC Base"/>
    <w:rsid w:val="00CD60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018"/>
    <w:pPr>
      <w:tabs>
        <w:tab w:val="right" w:leader="dot" w:pos="9072"/>
      </w:tabs>
      <w:spacing w:before="40" w:after="40"/>
      <w:ind w:left="284"/>
    </w:pPr>
    <w:rPr>
      <w:rFonts w:ascii="Times New Roman" w:hAnsi="Times New Roman"/>
    </w:rPr>
  </w:style>
  <w:style w:type="paragraph" w:styleId="TOC1">
    <w:name w:val="toc 1"/>
    <w:basedOn w:val="TOCBase"/>
    <w:next w:val="Normal"/>
    <w:rsid w:val="00CD60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0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018"/>
    <w:rPr>
      <w:rFonts w:ascii="Times New Roman" w:eastAsia="Times New Roman" w:hAnsi="Times New Roman" w:cs="Times New Roman"/>
      <w:sz w:val="16"/>
      <w:lang w:eastAsia="en-US"/>
    </w:rPr>
  </w:style>
  <w:style w:type="paragraph" w:styleId="Title">
    <w:name w:val="Title"/>
    <w:basedOn w:val="HeadingBase"/>
    <w:link w:val="TitleChar"/>
    <w:qFormat/>
    <w:rsid w:val="00CD6018"/>
    <w:pPr>
      <w:spacing w:before="5040"/>
      <w:jc w:val="center"/>
    </w:pPr>
    <w:rPr>
      <w:sz w:val="48"/>
      <w:szCs w:val="72"/>
      <w:lang w:val="en-US"/>
    </w:rPr>
  </w:style>
  <w:style w:type="character" w:customStyle="1" w:styleId="TitleChar">
    <w:name w:val="Title Char"/>
    <w:basedOn w:val="DefaultParagraphFont"/>
    <w:link w:val="Title"/>
    <w:rsid w:val="00CD60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018"/>
    <w:pPr>
      <w:tabs>
        <w:tab w:val="left" w:pos="3600"/>
        <w:tab w:val="left" w:pos="3958"/>
      </w:tabs>
    </w:pPr>
  </w:style>
  <w:style w:type="paragraph" w:customStyle="1" w:styleId="Note">
    <w:name w:val="Note"/>
    <w:basedOn w:val="BodyText"/>
    <w:rsid w:val="00CD60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018"/>
    <w:pPr>
      <w:framePr w:wrap="auto" w:hAnchor="text" w:y="6049"/>
    </w:pPr>
    <w:rPr>
      <w:color w:val="000000"/>
      <w:sz w:val="40"/>
    </w:rPr>
  </w:style>
  <w:style w:type="paragraph" w:customStyle="1" w:styleId="TOCTitle">
    <w:name w:val="TOCTitle"/>
    <w:basedOn w:val="Heading1"/>
    <w:rsid w:val="00CD6018"/>
    <w:pPr>
      <w:spacing w:after="240"/>
      <w:jc w:val="center"/>
      <w:outlineLvl w:val="9"/>
    </w:pPr>
    <w:rPr>
      <w:caps/>
    </w:rPr>
  </w:style>
  <w:style w:type="paragraph" w:customStyle="1" w:styleId="Version">
    <w:name w:val="Version"/>
    <w:rsid w:val="00CD60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018"/>
    <w:pPr>
      <w:keepNext w:val="0"/>
      <w:tabs>
        <w:tab w:val="right" w:pos="4176"/>
      </w:tabs>
      <w:ind w:left="198" w:hanging="198"/>
    </w:pPr>
    <w:rPr>
      <w:rFonts w:ascii="Garamond" w:hAnsi="Garamond"/>
    </w:rPr>
  </w:style>
  <w:style w:type="paragraph" w:styleId="IndexHeading">
    <w:name w:val="index heading"/>
    <w:basedOn w:val="Normal"/>
    <w:next w:val="Index1"/>
    <w:semiHidden/>
    <w:rsid w:val="00CD6018"/>
    <w:pPr>
      <w:spacing w:before="120" w:after="120"/>
    </w:pPr>
    <w:rPr>
      <w:rFonts w:ascii="Arial" w:hAnsi="Arial"/>
      <w:b/>
      <w:color w:val="918585"/>
      <w:sz w:val="24"/>
    </w:rPr>
  </w:style>
  <w:style w:type="paragraph" w:styleId="Header">
    <w:name w:val="header"/>
    <w:basedOn w:val="Normal"/>
    <w:link w:val="HeaderChar"/>
    <w:rsid w:val="00CD60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018"/>
    <w:rPr>
      <w:rFonts w:ascii="Times New Roman" w:eastAsia="Times New Roman" w:hAnsi="Times New Roman" w:cs="Times New Roman"/>
      <w:sz w:val="16"/>
      <w:szCs w:val="20"/>
      <w:lang w:val="en-GB" w:eastAsia="en-US"/>
    </w:rPr>
  </w:style>
  <w:style w:type="paragraph" w:customStyle="1" w:styleId="Chapter">
    <w:name w:val="Chapter"/>
    <w:basedOn w:val="Normal"/>
    <w:rsid w:val="00CD6018"/>
    <w:pPr>
      <w:spacing w:before="240"/>
    </w:pPr>
    <w:rPr>
      <w:rFonts w:ascii="Times New Roman" w:hAnsi="Times New Roman"/>
      <w:smallCaps/>
      <w:spacing w:val="80"/>
      <w:sz w:val="28"/>
    </w:rPr>
  </w:style>
  <w:style w:type="paragraph" w:customStyle="1" w:styleId="InChapter">
    <w:name w:val="InChapter"/>
    <w:basedOn w:val="Heading3"/>
    <w:rsid w:val="00CD6018"/>
    <w:pPr>
      <w:spacing w:after="240"/>
      <w:outlineLvl w:val="9"/>
    </w:pPr>
    <w:rPr>
      <w:noProof/>
    </w:rPr>
  </w:style>
  <w:style w:type="paragraph" w:styleId="Index2">
    <w:name w:val="index 2"/>
    <w:basedOn w:val="Normal"/>
    <w:next w:val="Normal"/>
    <w:semiHidden/>
    <w:rsid w:val="00CD6018"/>
    <w:pPr>
      <w:tabs>
        <w:tab w:val="right" w:pos="4176"/>
      </w:tabs>
      <w:ind w:left="568" w:hanging="284"/>
    </w:pPr>
    <w:rPr>
      <w:rFonts w:ascii="Garamond" w:hAnsi="Garamond"/>
    </w:rPr>
  </w:style>
  <w:style w:type="paragraph" w:customStyle="1" w:styleId="Byline">
    <w:name w:val="Byline"/>
    <w:rsid w:val="00CD60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018"/>
    <w:pPr>
      <w:tabs>
        <w:tab w:val="clear" w:pos="3600"/>
        <w:tab w:val="clear" w:pos="3958"/>
      </w:tabs>
      <w:jc w:val="right"/>
    </w:pPr>
  </w:style>
  <w:style w:type="character" w:styleId="Emphasis">
    <w:name w:val="Emphasis"/>
    <w:basedOn w:val="DefaultParagraphFont"/>
    <w:qFormat/>
    <w:rsid w:val="00CD6018"/>
    <w:rPr>
      <w:i/>
    </w:rPr>
  </w:style>
  <w:style w:type="paragraph" w:styleId="Caption">
    <w:name w:val="caption"/>
    <w:basedOn w:val="BodyText"/>
    <w:next w:val="Normal"/>
    <w:qFormat/>
    <w:rsid w:val="00CD6018"/>
    <w:pPr>
      <w:framePr w:w="2268" w:hSpace="181" w:vSpace="181" w:wrap="around" w:vAnchor="text" w:hAnchor="page" w:x="1135" w:y="285" w:anchorLock="1"/>
    </w:pPr>
    <w:rPr>
      <w:i/>
    </w:rPr>
  </w:style>
  <w:style w:type="paragraph" w:customStyle="1" w:styleId="MiniTOCTitle">
    <w:name w:val="MiniTOCTitle"/>
    <w:basedOn w:val="Heading4"/>
    <w:rsid w:val="00CD6018"/>
    <w:pPr>
      <w:spacing w:before="240"/>
      <w:outlineLvl w:val="9"/>
    </w:pPr>
    <w:rPr>
      <w:noProof/>
      <w:sz w:val="24"/>
    </w:rPr>
  </w:style>
  <w:style w:type="paragraph" w:customStyle="1" w:styleId="MiniTOCItem">
    <w:name w:val="MiniTOCItem"/>
    <w:basedOn w:val="ListBullet"/>
    <w:rsid w:val="00CD6018"/>
    <w:pPr>
      <w:numPr>
        <w:numId w:val="0"/>
      </w:numPr>
      <w:tabs>
        <w:tab w:val="right" w:leader="dot" w:pos="6521"/>
      </w:tabs>
      <w:spacing w:before="0" w:after="0"/>
    </w:pPr>
  </w:style>
  <w:style w:type="paragraph" w:customStyle="1" w:styleId="TOFTitle">
    <w:name w:val="TOFTitle"/>
    <w:basedOn w:val="TOCTitle"/>
    <w:rsid w:val="00CD6018"/>
  </w:style>
  <w:style w:type="paragraph" w:styleId="TableofFigures">
    <w:name w:val="table of figures"/>
    <w:basedOn w:val="Normal"/>
    <w:next w:val="Normal"/>
    <w:semiHidden/>
    <w:rsid w:val="00CD6018"/>
    <w:pPr>
      <w:tabs>
        <w:tab w:val="right" w:leader="dot" w:pos="9072"/>
      </w:tabs>
      <w:ind w:left="970" w:hanging="403"/>
    </w:pPr>
    <w:rPr>
      <w:rFonts w:ascii="Times New Roman" w:hAnsi="Times New Roman"/>
      <w:b/>
    </w:rPr>
  </w:style>
  <w:style w:type="paragraph" w:styleId="ListNumber">
    <w:name w:val="List Number"/>
    <w:basedOn w:val="List"/>
    <w:rsid w:val="00CD6018"/>
    <w:pPr>
      <w:numPr>
        <w:numId w:val="15"/>
      </w:numPr>
      <w:tabs>
        <w:tab w:val="clear" w:pos="340"/>
      </w:tabs>
    </w:pPr>
  </w:style>
  <w:style w:type="character" w:customStyle="1" w:styleId="WingdingSymbols">
    <w:name w:val="Wingding Symbols"/>
    <w:rsid w:val="00CD6018"/>
    <w:rPr>
      <w:rFonts w:ascii="Wingdings" w:hAnsi="Wingdings"/>
    </w:rPr>
  </w:style>
  <w:style w:type="character" w:customStyle="1" w:styleId="HotSpot">
    <w:name w:val="HotSpot"/>
    <w:rsid w:val="00CD6018"/>
    <w:rPr>
      <w:color w:val="0033CC"/>
      <w:u w:val="none"/>
    </w:rPr>
  </w:style>
  <w:style w:type="paragraph" w:customStyle="1" w:styleId="BodyTextRight">
    <w:name w:val="Body Text Right"/>
    <w:basedOn w:val="BodyText"/>
    <w:rsid w:val="00CD6018"/>
    <w:pPr>
      <w:spacing w:before="0" w:after="0"/>
      <w:jc w:val="right"/>
    </w:pPr>
  </w:style>
  <w:style w:type="paragraph" w:styleId="Index3">
    <w:name w:val="index 3"/>
    <w:basedOn w:val="ListNumber2"/>
    <w:next w:val="Normal"/>
    <w:semiHidden/>
    <w:rsid w:val="00CD6018"/>
    <w:pPr>
      <w:numPr>
        <w:numId w:val="0"/>
      </w:numPr>
      <w:tabs>
        <w:tab w:val="right" w:leader="dot" w:pos="4176"/>
      </w:tabs>
    </w:pPr>
  </w:style>
  <w:style w:type="paragraph" w:styleId="ListNumber2">
    <w:name w:val="List Number 2"/>
    <w:basedOn w:val="List2"/>
    <w:rsid w:val="00CD6018"/>
    <w:pPr>
      <w:numPr>
        <w:numId w:val="10"/>
      </w:numPr>
      <w:tabs>
        <w:tab w:val="clear" w:pos="1060"/>
      </w:tabs>
    </w:pPr>
  </w:style>
  <w:style w:type="paragraph" w:customStyle="1" w:styleId="MarginNote">
    <w:name w:val="Margin Note"/>
    <w:basedOn w:val="BodyText"/>
    <w:rsid w:val="00CD60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0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0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018"/>
    <w:rPr>
      <w:sz w:val="32"/>
    </w:rPr>
  </w:style>
  <w:style w:type="paragraph" w:customStyle="1" w:styleId="HeadingProcedure">
    <w:name w:val="Heading Procedure"/>
    <w:basedOn w:val="HeadingBase"/>
    <w:next w:val="Normal"/>
    <w:rsid w:val="00CD6018"/>
    <w:pPr>
      <w:tabs>
        <w:tab w:val="left" w:pos="0"/>
      </w:tabs>
      <w:spacing w:before="120" w:after="60"/>
    </w:pPr>
    <w:rPr>
      <w:i/>
      <w:color w:val="918585"/>
      <w:sz w:val="22"/>
    </w:rPr>
  </w:style>
  <w:style w:type="paragraph" w:customStyle="1" w:styleId="TableBodyText">
    <w:name w:val="Table Body Text"/>
    <w:basedOn w:val="BodyText"/>
    <w:rsid w:val="00CD6018"/>
    <w:pPr>
      <w:spacing w:before="60" w:after="60"/>
    </w:pPr>
  </w:style>
  <w:style w:type="paragraph" w:styleId="ListContinue">
    <w:name w:val="List Continue"/>
    <w:basedOn w:val="List"/>
    <w:rsid w:val="00CD6018"/>
    <w:pPr>
      <w:ind w:firstLine="0"/>
    </w:pPr>
  </w:style>
  <w:style w:type="paragraph" w:customStyle="1" w:styleId="ListNote">
    <w:name w:val="List Note"/>
    <w:basedOn w:val="List"/>
    <w:rsid w:val="00CD6018"/>
    <w:pPr>
      <w:pBdr>
        <w:top w:val="single" w:sz="6" w:space="2" w:color="918585"/>
        <w:bottom w:val="single" w:sz="6" w:space="2" w:color="918585"/>
      </w:pBdr>
      <w:tabs>
        <w:tab w:val="left" w:pos="1021"/>
      </w:tabs>
      <w:ind w:firstLine="0"/>
    </w:pPr>
  </w:style>
  <w:style w:type="paragraph" w:customStyle="1" w:styleId="Warning">
    <w:name w:val="Warning"/>
    <w:basedOn w:val="BodyText"/>
    <w:rsid w:val="00CD6018"/>
    <w:pPr>
      <w:shd w:val="clear" w:color="auto" w:fill="D9D9D9"/>
      <w:tabs>
        <w:tab w:val="left" w:pos="992"/>
      </w:tabs>
      <w:ind w:left="119" w:right="119"/>
    </w:pPr>
    <w:rPr>
      <w:sz w:val="20"/>
    </w:rPr>
  </w:style>
  <w:style w:type="paragraph" w:customStyle="1" w:styleId="MarginIcons">
    <w:name w:val="Margin Icons"/>
    <w:basedOn w:val="BodyText"/>
    <w:rsid w:val="00CD60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018"/>
    <w:rPr>
      <w:rFonts w:ascii="Courier New" w:hAnsi="Courier New"/>
    </w:rPr>
  </w:style>
  <w:style w:type="paragraph" w:customStyle="1" w:styleId="NoteBullet">
    <w:name w:val="Note Bullet"/>
    <w:basedOn w:val="Note"/>
    <w:rsid w:val="00CD6018"/>
    <w:pPr>
      <w:tabs>
        <w:tab w:val="clear" w:pos="680"/>
      </w:tabs>
      <w:spacing w:before="60" w:after="60"/>
    </w:pPr>
  </w:style>
  <w:style w:type="paragraph" w:customStyle="1" w:styleId="SubHeading2">
    <w:name w:val="SubHeading2"/>
    <w:basedOn w:val="HeadingBase"/>
    <w:rsid w:val="00CD6018"/>
    <w:pPr>
      <w:spacing w:before="240" w:after="60"/>
    </w:pPr>
    <w:rPr>
      <w:sz w:val="20"/>
    </w:rPr>
  </w:style>
  <w:style w:type="paragraph" w:customStyle="1" w:styleId="SubHeading1">
    <w:name w:val="SubHeading1"/>
    <w:basedOn w:val="HeadingBase"/>
    <w:rsid w:val="00CD6018"/>
    <w:pPr>
      <w:spacing w:before="240" w:after="60"/>
    </w:pPr>
    <w:rPr>
      <w:color w:val="918585"/>
      <w:sz w:val="22"/>
    </w:rPr>
  </w:style>
  <w:style w:type="paragraph" w:customStyle="1" w:styleId="SideHeading">
    <w:name w:val="Side Heading"/>
    <w:basedOn w:val="HeadingBase"/>
    <w:rsid w:val="00CD60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018"/>
    <w:pPr>
      <w:tabs>
        <w:tab w:val="num" w:pos="360"/>
      </w:tabs>
    </w:pPr>
  </w:style>
  <w:style w:type="paragraph" w:styleId="PlainText">
    <w:name w:val="Plain Text"/>
    <w:basedOn w:val="Normal"/>
    <w:link w:val="PlainTextChar"/>
    <w:rsid w:val="00CD6018"/>
    <w:rPr>
      <w:sz w:val="20"/>
    </w:rPr>
  </w:style>
  <w:style w:type="character" w:customStyle="1" w:styleId="PlainTextChar">
    <w:name w:val="Plain Text Char"/>
    <w:basedOn w:val="DefaultParagraphFont"/>
    <w:link w:val="PlainText"/>
    <w:rsid w:val="00CD6018"/>
    <w:rPr>
      <w:rFonts w:ascii="Courier New" w:eastAsia="Times New Roman" w:hAnsi="Courier New" w:cs="Times New Roman"/>
      <w:sz w:val="20"/>
      <w:szCs w:val="20"/>
      <w:lang w:eastAsia="en-US"/>
    </w:rPr>
  </w:style>
  <w:style w:type="character" w:customStyle="1" w:styleId="MenuOption">
    <w:name w:val="Menu Option"/>
    <w:basedOn w:val="DefaultParagraphFont"/>
    <w:rsid w:val="00CD6018"/>
    <w:rPr>
      <w:b/>
      <w:smallCaps/>
    </w:rPr>
  </w:style>
  <w:style w:type="paragraph" w:customStyle="1" w:styleId="TableListNumber">
    <w:name w:val="Table List Number"/>
    <w:basedOn w:val="ListNumber"/>
    <w:rsid w:val="00CD6018"/>
    <w:pPr>
      <w:numPr>
        <w:numId w:val="0"/>
      </w:numPr>
    </w:pPr>
  </w:style>
  <w:style w:type="paragraph" w:styleId="TOC4">
    <w:name w:val="toc 4"/>
    <w:basedOn w:val="TOCBase"/>
    <w:next w:val="Normal"/>
    <w:semiHidden/>
    <w:rsid w:val="00CD6018"/>
    <w:pPr>
      <w:tabs>
        <w:tab w:val="right" w:leader="dot" w:pos="9071"/>
      </w:tabs>
      <w:ind w:left="1701"/>
    </w:pPr>
  </w:style>
  <w:style w:type="paragraph" w:customStyle="1" w:styleId="ListAlpha">
    <w:name w:val="List Alpha"/>
    <w:basedOn w:val="List"/>
    <w:rsid w:val="00CD6018"/>
    <w:pPr>
      <w:numPr>
        <w:numId w:val="9"/>
      </w:numPr>
    </w:pPr>
  </w:style>
  <w:style w:type="paragraph" w:customStyle="1" w:styleId="ListAlpha2">
    <w:name w:val="List Alpha 2"/>
    <w:basedOn w:val="List2"/>
    <w:rsid w:val="00CD6018"/>
    <w:pPr>
      <w:numPr>
        <w:numId w:val="8"/>
      </w:numPr>
    </w:pPr>
  </w:style>
  <w:style w:type="paragraph" w:styleId="List2">
    <w:name w:val="List 2"/>
    <w:basedOn w:val="BodyText"/>
    <w:rsid w:val="00CD6018"/>
    <w:pPr>
      <w:tabs>
        <w:tab w:val="left" w:pos="680"/>
      </w:tabs>
      <w:spacing w:before="60" w:after="60"/>
      <w:ind w:left="680" w:hanging="340"/>
    </w:pPr>
  </w:style>
  <w:style w:type="paragraph" w:styleId="List3">
    <w:name w:val="List 3"/>
    <w:basedOn w:val="BodyText"/>
    <w:rsid w:val="00CD6018"/>
    <w:pPr>
      <w:tabs>
        <w:tab w:val="left" w:pos="1021"/>
      </w:tabs>
      <w:spacing w:before="60" w:after="60"/>
      <w:ind w:left="1020" w:hanging="340"/>
    </w:pPr>
  </w:style>
  <w:style w:type="paragraph" w:styleId="List4">
    <w:name w:val="List 4"/>
    <w:basedOn w:val="BodyText"/>
    <w:rsid w:val="00CD6018"/>
    <w:pPr>
      <w:tabs>
        <w:tab w:val="left" w:pos="1361"/>
      </w:tabs>
      <w:spacing w:before="60" w:after="60"/>
      <w:ind w:left="1361" w:hanging="340"/>
    </w:pPr>
  </w:style>
  <w:style w:type="paragraph" w:styleId="List5">
    <w:name w:val="List 5"/>
    <w:basedOn w:val="BodyText"/>
    <w:rsid w:val="00CD6018"/>
    <w:pPr>
      <w:tabs>
        <w:tab w:val="left" w:pos="1701"/>
      </w:tabs>
      <w:spacing w:before="60" w:after="60"/>
      <w:ind w:left="1701" w:hanging="340"/>
    </w:pPr>
  </w:style>
  <w:style w:type="paragraph" w:styleId="ListBullet3">
    <w:name w:val="List Bullet 3"/>
    <w:basedOn w:val="List3"/>
    <w:rsid w:val="00CD6018"/>
    <w:pPr>
      <w:numPr>
        <w:numId w:val="14"/>
      </w:numPr>
      <w:tabs>
        <w:tab w:val="clear" w:pos="1021"/>
      </w:tabs>
      <w:ind w:left="1037" w:hanging="357"/>
    </w:pPr>
  </w:style>
  <w:style w:type="paragraph" w:styleId="ListBullet4">
    <w:name w:val="List Bullet 4"/>
    <w:basedOn w:val="List4"/>
    <w:rsid w:val="00CD6018"/>
    <w:pPr>
      <w:numPr>
        <w:numId w:val="3"/>
      </w:numPr>
      <w:tabs>
        <w:tab w:val="clear" w:pos="1361"/>
      </w:tabs>
    </w:pPr>
  </w:style>
  <w:style w:type="paragraph" w:styleId="ListBullet5">
    <w:name w:val="List Bullet 5"/>
    <w:basedOn w:val="List5"/>
    <w:rsid w:val="00CD6018"/>
    <w:pPr>
      <w:numPr>
        <w:numId w:val="4"/>
      </w:numPr>
    </w:pPr>
  </w:style>
  <w:style w:type="paragraph" w:styleId="ListContinue2">
    <w:name w:val="List Continue 2"/>
    <w:basedOn w:val="List2"/>
    <w:rsid w:val="00CD6018"/>
    <w:pPr>
      <w:ind w:firstLine="0"/>
    </w:pPr>
  </w:style>
  <w:style w:type="paragraph" w:styleId="ListContinue3">
    <w:name w:val="List Continue 3"/>
    <w:basedOn w:val="List3"/>
    <w:rsid w:val="00CD6018"/>
    <w:pPr>
      <w:ind w:left="1021" w:firstLine="0"/>
    </w:pPr>
  </w:style>
  <w:style w:type="paragraph" w:styleId="ListContinue4">
    <w:name w:val="List Continue 4"/>
    <w:basedOn w:val="List4"/>
    <w:rsid w:val="00CD6018"/>
    <w:pPr>
      <w:ind w:firstLine="0"/>
    </w:pPr>
  </w:style>
  <w:style w:type="paragraph" w:styleId="ListContinue5">
    <w:name w:val="List Continue 5"/>
    <w:basedOn w:val="List5"/>
    <w:rsid w:val="00CD6018"/>
    <w:pPr>
      <w:ind w:firstLine="0"/>
    </w:pPr>
  </w:style>
  <w:style w:type="paragraph" w:styleId="ListNumber3">
    <w:name w:val="List Number 3"/>
    <w:basedOn w:val="List3"/>
    <w:rsid w:val="00CD6018"/>
    <w:pPr>
      <w:numPr>
        <w:numId w:val="5"/>
      </w:numPr>
    </w:pPr>
  </w:style>
  <w:style w:type="paragraph" w:styleId="ListNumber4">
    <w:name w:val="List Number 4"/>
    <w:basedOn w:val="List4"/>
    <w:rsid w:val="00CD6018"/>
    <w:pPr>
      <w:numPr>
        <w:numId w:val="6"/>
      </w:numPr>
    </w:pPr>
  </w:style>
  <w:style w:type="paragraph" w:styleId="ListNumber5">
    <w:name w:val="List Number 5"/>
    <w:basedOn w:val="List5"/>
    <w:rsid w:val="00CD6018"/>
    <w:pPr>
      <w:numPr>
        <w:numId w:val="7"/>
      </w:numPr>
    </w:pPr>
  </w:style>
  <w:style w:type="paragraph" w:styleId="BlockText">
    <w:name w:val="Block Text"/>
    <w:basedOn w:val="Normal"/>
    <w:rsid w:val="00CD6018"/>
    <w:pPr>
      <w:spacing w:after="120"/>
      <w:ind w:left="1440" w:right="1440"/>
    </w:pPr>
  </w:style>
  <w:style w:type="character" w:customStyle="1" w:styleId="Subscript">
    <w:name w:val="Subscript"/>
    <w:basedOn w:val="DefaultParagraphFont"/>
    <w:rsid w:val="00CD6018"/>
    <w:rPr>
      <w:sz w:val="16"/>
      <w:vertAlign w:val="subscript"/>
    </w:rPr>
  </w:style>
  <w:style w:type="character" w:customStyle="1" w:styleId="Superscript">
    <w:name w:val="Superscript"/>
    <w:basedOn w:val="DefaultParagraphFont"/>
    <w:rsid w:val="00CD6018"/>
    <w:rPr>
      <w:sz w:val="16"/>
      <w:vertAlign w:val="superscript"/>
    </w:rPr>
  </w:style>
  <w:style w:type="character" w:customStyle="1" w:styleId="Symbols">
    <w:name w:val="Symbols"/>
    <w:basedOn w:val="DefaultParagraphFont"/>
    <w:rsid w:val="00CD6018"/>
    <w:rPr>
      <w:rFonts w:ascii="Symbol" w:hAnsi="Symbol"/>
    </w:rPr>
  </w:style>
  <w:style w:type="character" w:customStyle="1" w:styleId="MenuOptions">
    <w:name w:val="Menu Options"/>
    <w:basedOn w:val="DefaultParagraphFont"/>
    <w:rsid w:val="00CD6018"/>
    <w:rPr>
      <w:rFonts w:ascii="Arial Narrow" w:hAnsi="Arial Narrow"/>
      <w:smallCaps/>
    </w:rPr>
  </w:style>
  <w:style w:type="character" w:customStyle="1" w:styleId="Buttons">
    <w:name w:val="Buttons"/>
    <w:basedOn w:val="DefaultParagraphFont"/>
    <w:rsid w:val="00CD6018"/>
    <w:rPr>
      <w:b/>
    </w:rPr>
  </w:style>
  <w:style w:type="character" w:customStyle="1" w:styleId="Underlined">
    <w:name w:val="Underlined"/>
    <w:basedOn w:val="DefaultParagraphFont"/>
    <w:rsid w:val="00CD6018"/>
    <w:rPr>
      <w:u w:val="single"/>
    </w:rPr>
  </w:style>
  <w:style w:type="paragraph" w:customStyle="1" w:styleId="TableBodyTextRight">
    <w:name w:val="Table Body Text Right"/>
    <w:basedOn w:val="TableBodyText"/>
    <w:rsid w:val="00CD6018"/>
    <w:pPr>
      <w:widowControl w:val="0"/>
      <w:autoSpaceDE w:val="0"/>
      <w:autoSpaceDN w:val="0"/>
      <w:adjustRightInd w:val="0"/>
      <w:jc w:val="right"/>
    </w:pPr>
    <w:rPr>
      <w:rFonts w:cs="Arial"/>
      <w:szCs w:val="18"/>
    </w:rPr>
  </w:style>
  <w:style w:type="paragraph" w:customStyle="1" w:styleId="CopyrightText">
    <w:name w:val="Copyright Text"/>
    <w:basedOn w:val="BodyText"/>
    <w:rsid w:val="00CD6018"/>
    <w:rPr>
      <w:sz w:val="18"/>
    </w:rPr>
  </w:style>
  <w:style w:type="paragraph" w:customStyle="1" w:styleId="BodySmallRight">
    <w:name w:val="Body Small Right"/>
    <w:basedOn w:val="BodyTextRight"/>
    <w:rsid w:val="00CD6018"/>
    <w:rPr>
      <w:sz w:val="18"/>
      <w:szCs w:val="18"/>
    </w:rPr>
  </w:style>
  <w:style w:type="paragraph" w:customStyle="1" w:styleId="MarginEdition">
    <w:name w:val="Margin Edition"/>
    <w:basedOn w:val="MarginNote"/>
    <w:rsid w:val="00CD6018"/>
    <w:pPr>
      <w:spacing w:before="0" w:after="0"/>
    </w:pPr>
    <w:rPr>
      <w:rFonts w:ascii="Times New Roman" w:hAnsi="Times New Roman"/>
      <w:color w:val="999999"/>
    </w:rPr>
  </w:style>
  <w:style w:type="paragraph" w:customStyle="1" w:styleId="Spacer">
    <w:name w:val="Spacer"/>
    <w:basedOn w:val="Normal"/>
    <w:rsid w:val="00CD6018"/>
    <w:rPr>
      <w:sz w:val="2"/>
      <w:szCs w:val="2"/>
    </w:rPr>
  </w:style>
  <w:style w:type="character" w:customStyle="1" w:styleId="Small">
    <w:name w:val="Small"/>
    <w:basedOn w:val="DefaultParagraphFont"/>
    <w:rsid w:val="00CD6018"/>
    <w:rPr>
      <w:sz w:val="16"/>
    </w:rPr>
  </w:style>
  <w:style w:type="paragraph" w:customStyle="1" w:styleId="WideTable">
    <w:name w:val="Wide Table"/>
    <w:basedOn w:val="Normal"/>
    <w:rsid w:val="00CD6018"/>
    <w:pPr>
      <w:ind w:left="-1418"/>
    </w:pPr>
    <w:rPr>
      <w:sz w:val="2"/>
      <w:szCs w:val="2"/>
    </w:rPr>
  </w:style>
  <w:style w:type="character" w:styleId="PageNumber">
    <w:name w:val="page number"/>
    <w:basedOn w:val="DefaultParagraphFont"/>
    <w:rsid w:val="00CD6018"/>
  </w:style>
  <w:style w:type="paragraph" w:styleId="Quote">
    <w:name w:val="Quote"/>
    <w:basedOn w:val="Heading1"/>
    <w:link w:val="QuoteChar"/>
    <w:qFormat/>
    <w:rsid w:val="00CD6018"/>
    <w:rPr>
      <w:b w:val="0"/>
      <w:sz w:val="72"/>
      <w:szCs w:val="72"/>
      <w:lang w:val="en-NZ"/>
    </w:rPr>
  </w:style>
  <w:style w:type="character" w:customStyle="1" w:styleId="QuoteChar">
    <w:name w:val="Quote Char"/>
    <w:basedOn w:val="DefaultParagraphFont"/>
    <w:link w:val="Quote"/>
    <w:rsid w:val="00CD60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018"/>
    <w:pPr>
      <w:pageBreakBefore/>
    </w:pPr>
  </w:style>
  <w:style w:type="paragraph" w:customStyle="1" w:styleId="Border">
    <w:name w:val="Border"/>
    <w:basedOn w:val="Normal"/>
    <w:qFormat/>
    <w:rsid w:val="00CD60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018"/>
    <w:rPr>
      <w:b/>
      <w:bCs/>
      <w:i/>
      <w:iCs/>
      <w:color w:val="auto"/>
    </w:rPr>
  </w:style>
  <w:style w:type="paragraph" w:styleId="IntenseQuote">
    <w:name w:val="Intense Quote"/>
    <w:basedOn w:val="Normal"/>
    <w:next w:val="Normal"/>
    <w:link w:val="IntenseQuoteChar"/>
    <w:uiPriority w:val="30"/>
    <w:qFormat/>
    <w:rsid w:val="00CD60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0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018"/>
    <w:rPr>
      <w:smallCaps/>
      <w:color w:val="auto"/>
      <w:u w:val="single"/>
    </w:rPr>
  </w:style>
  <w:style w:type="character" w:styleId="IntenseReference">
    <w:name w:val="Intense Reference"/>
    <w:basedOn w:val="DefaultParagraphFont"/>
    <w:uiPriority w:val="32"/>
    <w:qFormat/>
    <w:rsid w:val="00CD6018"/>
    <w:rPr>
      <w:b/>
      <w:bCs/>
      <w:smallCaps/>
      <w:color w:val="auto"/>
      <w:spacing w:val="5"/>
      <w:u w:val="single"/>
    </w:rPr>
  </w:style>
  <w:style w:type="paragraph" w:customStyle="1" w:styleId="2ColumnHeading">
    <w:name w:val="2Column Heading"/>
    <w:basedOn w:val="BodyText"/>
    <w:qFormat/>
    <w:rsid w:val="00CD6018"/>
    <w:pPr>
      <w:spacing w:after="60"/>
      <w:ind w:left="-2268"/>
    </w:pPr>
    <w:rPr>
      <w:b/>
    </w:rPr>
  </w:style>
  <w:style w:type="paragraph" w:customStyle="1" w:styleId="Heading1TOC">
    <w:name w:val="Heading1 TOC"/>
    <w:basedOn w:val="Normal"/>
    <w:qFormat/>
    <w:rsid w:val="00CD6018"/>
    <w:pPr>
      <w:spacing w:before="240" w:after="120"/>
    </w:pPr>
    <w:rPr>
      <w:rFonts w:ascii="Times New Roman" w:hAnsi="Times New Roman"/>
      <w:b/>
      <w:sz w:val="32"/>
    </w:rPr>
  </w:style>
  <w:style w:type="paragraph" w:customStyle="1" w:styleId="Heading2TOC">
    <w:name w:val="Heading2 TOC"/>
    <w:basedOn w:val="Normal"/>
    <w:qFormat/>
    <w:rsid w:val="00CD6018"/>
    <w:pPr>
      <w:spacing w:before="240" w:after="60"/>
    </w:pPr>
    <w:rPr>
      <w:rFonts w:ascii="Times New Roman" w:hAnsi="Times New Roman"/>
      <w:b/>
      <w:sz w:val="28"/>
    </w:rPr>
  </w:style>
  <w:style w:type="character" w:customStyle="1" w:styleId="Underline">
    <w:name w:val="Underline"/>
    <w:basedOn w:val="DefaultParagraphFont"/>
    <w:qFormat/>
    <w:rsid w:val="00CD6018"/>
    <w:rPr>
      <w:u w:val="single"/>
    </w:rPr>
  </w:style>
  <w:style w:type="character" w:customStyle="1" w:styleId="BoldandItalics">
    <w:name w:val="Bold and Italics"/>
    <w:qFormat/>
    <w:rsid w:val="00CD6018"/>
    <w:rPr>
      <w:b/>
      <w:i/>
      <w:u w:val="none"/>
    </w:rPr>
  </w:style>
  <w:style w:type="paragraph" w:styleId="BalloonText">
    <w:name w:val="Balloon Text"/>
    <w:basedOn w:val="Normal"/>
    <w:link w:val="BalloonTextChar"/>
    <w:rsid w:val="00CD6018"/>
    <w:rPr>
      <w:rFonts w:ascii="Tahoma" w:hAnsi="Tahoma" w:cs="Tahoma"/>
      <w:sz w:val="16"/>
      <w:szCs w:val="16"/>
    </w:rPr>
  </w:style>
  <w:style w:type="character" w:customStyle="1" w:styleId="BalloonTextChar">
    <w:name w:val="Balloon Text Char"/>
    <w:basedOn w:val="DefaultParagraphFont"/>
    <w:link w:val="BalloonText"/>
    <w:rsid w:val="00CD60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0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0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018"/>
    <w:rPr>
      <w:b/>
      <w:color w:val="660033"/>
      <w:spacing w:val="0"/>
    </w:rPr>
  </w:style>
  <w:style w:type="paragraph" w:customStyle="1" w:styleId="Nameditemlist">
    <w:name w:val="Named item list"/>
    <w:basedOn w:val="BodyText"/>
    <w:qFormat/>
    <w:rsid w:val="00CD6018"/>
    <w:pPr>
      <w:tabs>
        <w:tab w:val="left" w:pos="2835"/>
      </w:tabs>
      <w:ind w:left="2835" w:hanging="2835"/>
    </w:pPr>
  </w:style>
  <w:style w:type="paragraph" w:customStyle="1" w:styleId="BodyTextnopadding">
    <w:name w:val="Body Text no padding"/>
    <w:basedOn w:val="BodyText"/>
    <w:qFormat/>
    <w:rsid w:val="00CD6018"/>
    <w:pPr>
      <w:spacing w:before="0" w:after="0"/>
    </w:pPr>
  </w:style>
  <w:style w:type="paragraph" w:customStyle="1" w:styleId="BodyTextBold">
    <w:name w:val="Body Text Bold"/>
    <w:basedOn w:val="BodyText"/>
    <w:qFormat/>
    <w:rsid w:val="00CD6018"/>
    <w:rPr>
      <w:b/>
    </w:rPr>
  </w:style>
  <w:style w:type="character" w:styleId="Hyperlink">
    <w:name w:val="Hyperlink"/>
    <w:basedOn w:val="DefaultParagraphFont"/>
    <w:uiPriority w:val="99"/>
    <w:unhideWhenUsed/>
    <w:rsid w:val="000D2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7203</Characters>
  <Application>Microsoft Office Word</Application>
  <DocSecurity>0</DocSecurity>
  <Lines>194</Lines>
  <Paragraphs>114</Paragraphs>
  <ScaleCrop>false</ScaleCrop>
  <Company>Author-it Software Corporation Ltd.</Company>
  <LinksUpToDate>false</LinksUpToDate>
  <CharactersWithSpaces>8099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PSPGEN071 Prepare high-level written communication</dc:title>
  <dc:subject>Approved</dc:subject>
  <dc:creator>Public Skills Australia</dc:creator>
  <cp:keywords>Release: 1</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